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EB" w:rsidRPr="00A662DB" w:rsidRDefault="00EC45EB" w:rsidP="00EC45EB">
      <w:pPr>
        <w:pStyle w:val="Header"/>
        <w:spacing w:line="480" w:lineRule="auto"/>
        <w:jc w:val="center"/>
        <w:rPr>
          <w:rFonts w:ascii="Times New Roman" w:hAnsi="Times New Roman" w:cs="Times New Roman"/>
          <w:b/>
          <w:sz w:val="24"/>
          <w:szCs w:val="24"/>
        </w:rPr>
      </w:pPr>
    </w:p>
    <w:p w:rsidR="00EC45EB" w:rsidRPr="00A662DB" w:rsidRDefault="00EC45EB" w:rsidP="00EC45EB">
      <w:pPr>
        <w:pStyle w:val="Header"/>
        <w:spacing w:line="480" w:lineRule="auto"/>
        <w:jc w:val="center"/>
        <w:rPr>
          <w:rFonts w:ascii="Times New Roman" w:hAnsi="Times New Roman" w:cs="Times New Roman"/>
          <w:b/>
          <w:sz w:val="24"/>
          <w:szCs w:val="24"/>
        </w:rPr>
      </w:pPr>
    </w:p>
    <w:p w:rsidR="00EC45EB" w:rsidRPr="00A662DB" w:rsidRDefault="00EC45EB" w:rsidP="00EC45EB">
      <w:pPr>
        <w:pStyle w:val="Header"/>
        <w:spacing w:line="480" w:lineRule="auto"/>
        <w:jc w:val="center"/>
        <w:rPr>
          <w:rFonts w:ascii="Times New Roman" w:hAnsi="Times New Roman" w:cs="Times New Roman"/>
          <w:b/>
          <w:sz w:val="24"/>
          <w:szCs w:val="24"/>
        </w:rPr>
      </w:pPr>
      <w:r w:rsidRPr="00A662DB">
        <w:rPr>
          <w:rFonts w:ascii="Times New Roman" w:hAnsi="Times New Roman" w:cs="Times New Roman"/>
          <w:b/>
          <w:sz w:val="24"/>
          <w:szCs w:val="24"/>
        </w:rPr>
        <w:t>Work-Related Self-Efficacy as a Moderator of the Impact of a Worksite Stress Management Training Intervention: Intrinsic Work Motivation as a Higher-Order Condition of Effect</w:t>
      </w:r>
    </w:p>
    <w:p w:rsidR="00EC45EB" w:rsidRPr="00A662DB" w:rsidRDefault="00EC45EB" w:rsidP="00EC45EB">
      <w:pPr>
        <w:pStyle w:val="Header"/>
        <w:spacing w:line="480" w:lineRule="auto"/>
        <w:jc w:val="center"/>
        <w:rPr>
          <w:rFonts w:ascii="Times New Roman" w:hAnsi="Times New Roman" w:cs="Times New Roman"/>
          <w:b/>
          <w:sz w:val="24"/>
          <w:szCs w:val="24"/>
        </w:rPr>
      </w:pPr>
    </w:p>
    <w:p w:rsidR="00EC45EB" w:rsidRPr="00A662DB" w:rsidRDefault="00EC45EB" w:rsidP="00EC45EB">
      <w:pPr>
        <w:pStyle w:val="Header"/>
        <w:spacing w:line="480" w:lineRule="auto"/>
        <w:jc w:val="center"/>
        <w:rPr>
          <w:rFonts w:ascii="Times New Roman" w:hAnsi="Times New Roman" w:cs="Times New Roman"/>
          <w:sz w:val="24"/>
          <w:szCs w:val="24"/>
        </w:rPr>
      </w:pPr>
      <w:r w:rsidRPr="00A662DB">
        <w:rPr>
          <w:rFonts w:ascii="Times New Roman" w:hAnsi="Times New Roman" w:cs="Times New Roman"/>
          <w:sz w:val="24"/>
          <w:szCs w:val="24"/>
        </w:rPr>
        <w:t>Joda Lloyd</w:t>
      </w:r>
      <w:r w:rsidRPr="00A662DB">
        <w:rPr>
          <w:rFonts w:ascii="Times New Roman" w:hAnsi="Times New Roman" w:cs="Times New Roman"/>
          <w:sz w:val="24"/>
          <w:szCs w:val="24"/>
          <w:vertAlign w:val="superscript"/>
        </w:rPr>
        <w:t>a</w:t>
      </w:r>
    </w:p>
    <w:p w:rsidR="00EC45EB" w:rsidRPr="00A662DB" w:rsidRDefault="00EC45EB" w:rsidP="00EC45EB">
      <w:pPr>
        <w:pStyle w:val="Header"/>
        <w:spacing w:line="480" w:lineRule="auto"/>
        <w:jc w:val="center"/>
        <w:rPr>
          <w:rFonts w:ascii="Times New Roman" w:hAnsi="Times New Roman" w:cs="Times New Roman"/>
          <w:sz w:val="24"/>
          <w:szCs w:val="24"/>
        </w:rPr>
      </w:pPr>
      <w:r w:rsidRPr="00A662DB">
        <w:rPr>
          <w:rFonts w:ascii="Times New Roman" w:hAnsi="Times New Roman" w:cs="Times New Roman"/>
          <w:sz w:val="24"/>
          <w:szCs w:val="24"/>
        </w:rPr>
        <w:t>Frank W. Bond</w:t>
      </w:r>
      <w:r w:rsidRPr="00A662DB">
        <w:rPr>
          <w:rFonts w:ascii="Times New Roman" w:hAnsi="Times New Roman" w:cs="Times New Roman"/>
          <w:sz w:val="24"/>
          <w:szCs w:val="24"/>
          <w:vertAlign w:val="superscript"/>
        </w:rPr>
        <w:t>a</w:t>
      </w:r>
    </w:p>
    <w:p w:rsidR="00EC45EB" w:rsidRPr="00A662DB" w:rsidRDefault="00EC45EB" w:rsidP="00EC45EB">
      <w:pPr>
        <w:pStyle w:val="Header"/>
        <w:spacing w:line="480" w:lineRule="auto"/>
        <w:jc w:val="center"/>
        <w:rPr>
          <w:rFonts w:ascii="Times New Roman" w:hAnsi="Times New Roman" w:cs="Times New Roman"/>
          <w:sz w:val="24"/>
          <w:szCs w:val="24"/>
        </w:rPr>
      </w:pPr>
      <w:r w:rsidRPr="00A662DB">
        <w:rPr>
          <w:rFonts w:ascii="Times New Roman" w:hAnsi="Times New Roman" w:cs="Times New Roman"/>
          <w:sz w:val="24"/>
          <w:szCs w:val="24"/>
        </w:rPr>
        <w:t>Paul E. Flaxman</w:t>
      </w:r>
      <w:r w:rsidRPr="00A662DB">
        <w:rPr>
          <w:rFonts w:ascii="Times New Roman" w:hAnsi="Times New Roman" w:cs="Times New Roman"/>
          <w:sz w:val="24"/>
          <w:szCs w:val="24"/>
          <w:vertAlign w:val="superscript"/>
        </w:rPr>
        <w:t>b</w:t>
      </w:r>
    </w:p>
    <w:p w:rsidR="00EC45EB" w:rsidRPr="00A662DB" w:rsidRDefault="00EC45EB" w:rsidP="00EC4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rPr>
          <w:rFonts w:ascii="Times New Roman" w:hAnsi="Times New Roman" w:cs="Times New Roman"/>
          <w:sz w:val="24"/>
          <w:szCs w:val="24"/>
          <w:lang w:eastAsia="en-GB"/>
        </w:rPr>
      </w:pPr>
    </w:p>
    <w:p w:rsidR="00EC45EB" w:rsidRPr="00A662DB" w:rsidRDefault="00EC45EB" w:rsidP="00EC45EB">
      <w:pPr>
        <w:pStyle w:val="Left"/>
        <w:rPr>
          <w:rFonts w:cs="Times New Roman"/>
          <w:szCs w:val="24"/>
          <w:lang w:val="en-GB"/>
        </w:rPr>
      </w:pPr>
      <w:r w:rsidRPr="00A662DB">
        <w:rPr>
          <w:rFonts w:cs="Times New Roman"/>
          <w:szCs w:val="24"/>
          <w:vertAlign w:val="superscript"/>
          <w:lang w:val="en-GB"/>
        </w:rPr>
        <w:t xml:space="preserve">a </w:t>
      </w:r>
      <w:r w:rsidRPr="00A662DB">
        <w:rPr>
          <w:rFonts w:cs="Times New Roman"/>
          <w:szCs w:val="24"/>
          <w:lang w:val="en-GB"/>
        </w:rPr>
        <w:t>Institute of Management Studies, Goldsmiths, University of London, UK</w:t>
      </w:r>
    </w:p>
    <w:p w:rsidR="00EC45EB" w:rsidRPr="00A662DB" w:rsidRDefault="00EC45EB" w:rsidP="00EC45EB">
      <w:pPr>
        <w:pStyle w:val="Left"/>
        <w:rPr>
          <w:rFonts w:cs="Times New Roman"/>
          <w:szCs w:val="24"/>
          <w:lang w:val="en-GB"/>
        </w:rPr>
      </w:pPr>
      <w:r w:rsidRPr="00A662DB">
        <w:rPr>
          <w:rFonts w:cs="Times New Roman"/>
          <w:szCs w:val="24"/>
          <w:vertAlign w:val="superscript"/>
          <w:lang w:val="en-GB"/>
        </w:rPr>
        <w:t xml:space="preserve">b </w:t>
      </w:r>
      <w:r w:rsidRPr="00A662DB">
        <w:rPr>
          <w:rFonts w:cs="Times New Roman"/>
          <w:szCs w:val="24"/>
          <w:lang w:val="en-GB"/>
        </w:rPr>
        <w:t>Department of Psychology, City University London, UK</w:t>
      </w:r>
    </w:p>
    <w:p w:rsidR="00EC45EB" w:rsidRPr="00A662DB" w:rsidRDefault="00EC45EB" w:rsidP="00EC45EB">
      <w:pPr>
        <w:pStyle w:val="Left"/>
        <w:rPr>
          <w:rFonts w:cs="Times New Roman"/>
          <w:szCs w:val="24"/>
          <w:lang w:val="en-GB"/>
        </w:rPr>
      </w:pPr>
    </w:p>
    <w:p w:rsidR="00EC45EB" w:rsidRPr="00A662DB" w:rsidRDefault="00EC45EB" w:rsidP="00EC45EB">
      <w:pPr>
        <w:pStyle w:val="Left"/>
        <w:rPr>
          <w:rFonts w:cs="Times New Roman"/>
          <w:szCs w:val="24"/>
        </w:rPr>
      </w:pPr>
      <w:r w:rsidRPr="00A662DB">
        <w:rPr>
          <w:rFonts w:cs="Times New Roman"/>
          <w:szCs w:val="24"/>
        </w:rPr>
        <w:t xml:space="preserve">Address correspondence to: Dr Jo Lloyd, Institute of Management Studies, Goldsmiths, University of London, New Cross, London, SE14 6NW, Email: </w:t>
      </w:r>
      <w:hyperlink r:id="rId8" w:history="1">
        <w:r w:rsidRPr="00A662DB">
          <w:rPr>
            <w:rStyle w:val="Hyperlink"/>
            <w:rFonts w:cs="Times New Roman"/>
            <w:color w:val="auto"/>
            <w:szCs w:val="24"/>
          </w:rPr>
          <w:t>j.lloyd@gold.ac.uk</w:t>
        </w:r>
      </w:hyperlink>
    </w:p>
    <w:p w:rsidR="00EC45EB" w:rsidRPr="00A662DB" w:rsidRDefault="00EC45EB" w:rsidP="00EC45EB"/>
    <w:p w:rsidR="00EC45EB" w:rsidRPr="00A662DB" w:rsidRDefault="00EC45EB" w:rsidP="00872C35">
      <w:pPr>
        <w:spacing w:after="0" w:line="480" w:lineRule="auto"/>
        <w:contextualSpacing/>
        <w:jc w:val="center"/>
        <w:rPr>
          <w:rFonts w:ascii="Times New Roman" w:hAnsi="Times New Roman" w:cs="Times New Roman"/>
          <w:b/>
          <w:sz w:val="24"/>
          <w:szCs w:val="24"/>
        </w:rPr>
      </w:pPr>
    </w:p>
    <w:p w:rsidR="00EC45EB" w:rsidRPr="00A662DB" w:rsidRDefault="00EC45EB" w:rsidP="00872C35">
      <w:pPr>
        <w:spacing w:after="0" w:line="480" w:lineRule="auto"/>
        <w:contextualSpacing/>
        <w:jc w:val="center"/>
        <w:rPr>
          <w:rFonts w:ascii="Times New Roman" w:hAnsi="Times New Roman" w:cs="Times New Roman"/>
          <w:b/>
          <w:sz w:val="24"/>
          <w:szCs w:val="24"/>
        </w:rPr>
      </w:pPr>
    </w:p>
    <w:p w:rsidR="00EC45EB" w:rsidRPr="00A662DB" w:rsidRDefault="00EC45EB" w:rsidP="00872C35">
      <w:pPr>
        <w:spacing w:after="0" w:line="480" w:lineRule="auto"/>
        <w:contextualSpacing/>
        <w:jc w:val="center"/>
        <w:rPr>
          <w:rFonts w:ascii="Times New Roman" w:hAnsi="Times New Roman" w:cs="Times New Roman"/>
          <w:b/>
          <w:sz w:val="24"/>
          <w:szCs w:val="24"/>
        </w:rPr>
      </w:pPr>
    </w:p>
    <w:p w:rsidR="00EC45EB" w:rsidRPr="00A662DB" w:rsidRDefault="00EC45EB" w:rsidP="00872C35">
      <w:pPr>
        <w:spacing w:after="0" w:line="480" w:lineRule="auto"/>
        <w:contextualSpacing/>
        <w:jc w:val="center"/>
        <w:rPr>
          <w:rFonts w:ascii="Times New Roman" w:hAnsi="Times New Roman" w:cs="Times New Roman"/>
          <w:b/>
          <w:sz w:val="24"/>
          <w:szCs w:val="24"/>
        </w:rPr>
      </w:pPr>
    </w:p>
    <w:p w:rsidR="00EC45EB" w:rsidRPr="00A662DB" w:rsidRDefault="00EC45EB" w:rsidP="00872C35">
      <w:pPr>
        <w:spacing w:after="0" w:line="480" w:lineRule="auto"/>
        <w:contextualSpacing/>
        <w:jc w:val="center"/>
        <w:rPr>
          <w:rFonts w:ascii="Times New Roman" w:hAnsi="Times New Roman" w:cs="Times New Roman"/>
          <w:b/>
          <w:sz w:val="24"/>
          <w:szCs w:val="24"/>
        </w:rPr>
      </w:pPr>
    </w:p>
    <w:p w:rsidR="00EC45EB" w:rsidRPr="00A662DB" w:rsidRDefault="00EC45EB" w:rsidP="00872C35">
      <w:pPr>
        <w:spacing w:after="0" w:line="480" w:lineRule="auto"/>
        <w:contextualSpacing/>
        <w:jc w:val="center"/>
        <w:rPr>
          <w:rFonts w:ascii="Times New Roman" w:hAnsi="Times New Roman" w:cs="Times New Roman"/>
          <w:b/>
          <w:sz w:val="24"/>
          <w:szCs w:val="24"/>
        </w:rPr>
      </w:pPr>
    </w:p>
    <w:p w:rsidR="00EC45EB" w:rsidRPr="00A662DB" w:rsidRDefault="00EC45EB" w:rsidP="00872C35">
      <w:pPr>
        <w:spacing w:after="0" w:line="480" w:lineRule="auto"/>
        <w:contextualSpacing/>
        <w:jc w:val="center"/>
        <w:rPr>
          <w:rFonts w:ascii="Times New Roman" w:hAnsi="Times New Roman" w:cs="Times New Roman"/>
          <w:b/>
          <w:sz w:val="24"/>
          <w:szCs w:val="24"/>
        </w:rPr>
      </w:pPr>
    </w:p>
    <w:p w:rsidR="00EC45EB" w:rsidRPr="00A662DB" w:rsidRDefault="00EC45EB" w:rsidP="00872C35">
      <w:pPr>
        <w:spacing w:after="0" w:line="480" w:lineRule="auto"/>
        <w:contextualSpacing/>
        <w:jc w:val="center"/>
        <w:rPr>
          <w:rFonts w:ascii="Times New Roman" w:hAnsi="Times New Roman" w:cs="Times New Roman"/>
          <w:b/>
          <w:sz w:val="24"/>
          <w:szCs w:val="24"/>
        </w:rPr>
      </w:pPr>
    </w:p>
    <w:p w:rsidR="00EC45EB" w:rsidRPr="00A662DB" w:rsidRDefault="00EC45EB" w:rsidP="00872C35">
      <w:pPr>
        <w:spacing w:after="0" w:line="480" w:lineRule="auto"/>
        <w:contextualSpacing/>
        <w:jc w:val="center"/>
        <w:rPr>
          <w:rFonts w:ascii="Times New Roman" w:hAnsi="Times New Roman" w:cs="Times New Roman"/>
          <w:b/>
          <w:sz w:val="24"/>
          <w:szCs w:val="24"/>
        </w:rPr>
      </w:pPr>
    </w:p>
    <w:p w:rsidR="001B31AC" w:rsidRPr="00A662DB" w:rsidRDefault="005B1B6C" w:rsidP="00872C35">
      <w:pPr>
        <w:spacing w:after="0" w:line="480" w:lineRule="auto"/>
        <w:contextualSpacing/>
        <w:jc w:val="center"/>
        <w:rPr>
          <w:rFonts w:ascii="Times New Roman" w:hAnsi="Times New Roman" w:cs="Times New Roman"/>
          <w:sz w:val="24"/>
          <w:szCs w:val="24"/>
        </w:rPr>
      </w:pPr>
      <w:r w:rsidRPr="00A662DB">
        <w:rPr>
          <w:rFonts w:ascii="Times New Roman" w:hAnsi="Times New Roman" w:cs="Times New Roman"/>
          <w:b/>
          <w:sz w:val="24"/>
          <w:szCs w:val="24"/>
        </w:rPr>
        <w:lastRenderedPageBreak/>
        <w:t>Abstract</w:t>
      </w:r>
    </w:p>
    <w:p w:rsidR="00D86E49" w:rsidRPr="00A662DB" w:rsidRDefault="00A55736" w:rsidP="000E3C71">
      <w:pPr>
        <w:autoSpaceDE w:val="0"/>
        <w:autoSpaceDN w:val="0"/>
        <w:adjustRightInd w:val="0"/>
        <w:spacing w:after="0" w:line="480" w:lineRule="auto"/>
        <w:contextualSpacing/>
        <w:rPr>
          <w:rFonts w:ascii="Times New Roman" w:hAnsi="Times New Roman" w:cs="Times New Roman"/>
          <w:sz w:val="24"/>
          <w:szCs w:val="24"/>
        </w:rPr>
      </w:pPr>
      <w:r w:rsidRPr="00A662DB">
        <w:rPr>
          <w:rFonts w:ascii="Times New Roman" w:hAnsi="Times New Roman" w:cs="Times New Roman"/>
          <w:sz w:val="24"/>
          <w:szCs w:val="24"/>
        </w:rPr>
        <w:t>Employees with low</w:t>
      </w:r>
      <w:r w:rsidR="009D5E29" w:rsidRPr="00A662DB">
        <w:rPr>
          <w:rFonts w:ascii="Times New Roman" w:hAnsi="Times New Roman" w:cs="Times New Roman"/>
          <w:sz w:val="24"/>
          <w:szCs w:val="24"/>
        </w:rPr>
        <w:t xml:space="preserve"> levels of work-related self-efficacy may </w:t>
      </w:r>
      <w:r w:rsidR="00B8446F" w:rsidRPr="00A662DB">
        <w:rPr>
          <w:rFonts w:ascii="Times New Roman" w:hAnsi="Times New Roman" w:cs="Times New Roman"/>
          <w:sz w:val="24"/>
          <w:szCs w:val="24"/>
        </w:rPr>
        <w:t xml:space="preserve">stand to benefit more from </w:t>
      </w:r>
      <w:r w:rsidR="00802051" w:rsidRPr="00A662DB">
        <w:rPr>
          <w:rFonts w:ascii="Times New Roman" w:hAnsi="Times New Roman" w:cs="Times New Roman"/>
          <w:sz w:val="24"/>
          <w:szCs w:val="24"/>
        </w:rPr>
        <w:t xml:space="preserve">a </w:t>
      </w:r>
      <w:r w:rsidR="00B8446F" w:rsidRPr="00A662DB">
        <w:rPr>
          <w:rFonts w:ascii="Times New Roman" w:hAnsi="Times New Roman" w:cs="Times New Roman"/>
          <w:sz w:val="24"/>
          <w:szCs w:val="24"/>
          <w:lang w:eastAsia="en-GB"/>
        </w:rPr>
        <w:t xml:space="preserve">worksite </w:t>
      </w:r>
      <w:r w:rsidR="00B8446F" w:rsidRPr="00A662DB">
        <w:rPr>
          <w:rFonts w:ascii="Times New Roman" w:hAnsi="Times New Roman" w:cs="Times New Roman"/>
          <w:sz w:val="24"/>
          <w:szCs w:val="24"/>
        </w:rPr>
        <w:t>stress management training (SMT)</w:t>
      </w:r>
      <w:r w:rsidR="00802051" w:rsidRPr="00A662DB">
        <w:rPr>
          <w:rFonts w:ascii="Times New Roman" w:hAnsi="Times New Roman" w:cs="Times New Roman"/>
          <w:sz w:val="24"/>
          <w:szCs w:val="24"/>
        </w:rPr>
        <w:t xml:space="preserve"> intervention</w:t>
      </w:r>
      <w:r w:rsidR="003379F0" w:rsidRPr="00A662DB">
        <w:rPr>
          <w:rFonts w:ascii="Times New Roman" w:hAnsi="Times New Roman" w:cs="Times New Roman"/>
          <w:sz w:val="24"/>
          <w:szCs w:val="24"/>
        </w:rPr>
        <w:t>. However, this low</w:t>
      </w:r>
      <w:r w:rsidR="00B81DC2" w:rsidRPr="00A662DB">
        <w:rPr>
          <w:rFonts w:ascii="Times New Roman" w:hAnsi="Times New Roman" w:cs="Times New Roman"/>
          <w:sz w:val="24"/>
          <w:szCs w:val="24"/>
        </w:rPr>
        <w:t xml:space="preserve"> work-related</w:t>
      </w:r>
      <w:r w:rsidR="003379F0" w:rsidRPr="00A662DB">
        <w:rPr>
          <w:rFonts w:ascii="Times New Roman" w:hAnsi="Times New Roman" w:cs="Times New Roman"/>
          <w:sz w:val="24"/>
          <w:szCs w:val="24"/>
        </w:rPr>
        <w:t xml:space="preserve"> self-efficacy/enhanced SMT benefits effect may be </w:t>
      </w:r>
      <w:r w:rsidR="00802051" w:rsidRPr="00A662DB">
        <w:rPr>
          <w:rFonts w:ascii="Times New Roman" w:hAnsi="Times New Roman" w:cs="Times New Roman"/>
          <w:sz w:val="24"/>
          <w:szCs w:val="24"/>
        </w:rPr>
        <w:t>conditional</w:t>
      </w:r>
      <w:r w:rsidR="003379F0" w:rsidRPr="00A662DB">
        <w:rPr>
          <w:rFonts w:ascii="Times New Roman" w:hAnsi="Times New Roman" w:cs="Times New Roman"/>
          <w:sz w:val="24"/>
          <w:szCs w:val="24"/>
        </w:rPr>
        <w:t xml:space="preserve"> on employees also having high levels of intrinsic work motivation. </w:t>
      </w:r>
      <w:r w:rsidR="00802051" w:rsidRPr="00A662DB">
        <w:rPr>
          <w:rFonts w:ascii="Times New Roman" w:hAnsi="Times New Roman" w:cs="Times New Roman"/>
          <w:sz w:val="24"/>
          <w:szCs w:val="24"/>
        </w:rPr>
        <w:t>In the present study, we</w:t>
      </w:r>
      <w:r w:rsidR="003379F0" w:rsidRPr="00A662DB">
        <w:rPr>
          <w:rFonts w:ascii="Times New Roman" w:hAnsi="Times New Roman" w:cs="Times New Roman"/>
          <w:sz w:val="24"/>
          <w:szCs w:val="24"/>
        </w:rPr>
        <w:t xml:space="preserve"> examined </w:t>
      </w:r>
      <w:r w:rsidR="000E3C71" w:rsidRPr="00A662DB">
        <w:rPr>
          <w:rFonts w:ascii="Times New Roman" w:hAnsi="Times New Roman" w:cs="Times New Roman"/>
          <w:sz w:val="24"/>
          <w:szCs w:val="24"/>
          <w:lang w:eastAsia="en-GB"/>
        </w:rPr>
        <w:t>this proposition</w:t>
      </w:r>
      <w:r w:rsidR="003379F0" w:rsidRPr="00A662DB">
        <w:rPr>
          <w:rFonts w:ascii="Times New Roman" w:hAnsi="Times New Roman" w:cs="Times New Roman"/>
          <w:sz w:val="24"/>
          <w:szCs w:val="24"/>
          <w:lang w:eastAsia="en-GB"/>
        </w:rPr>
        <w:t xml:space="preserve"> </w:t>
      </w:r>
      <w:r w:rsidR="00802051" w:rsidRPr="00A662DB">
        <w:rPr>
          <w:rFonts w:ascii="Times New Roman" w:hAnsi="Times New Roman" w:cs="Times New Roman"/>
          <w:sz w:val="24"/>
          <w:szCs w:val="24"/>
          <w:lang w:eastAsia="en-GB"/>
        </w:rPr>
        <w:t>by testing</w:t>
      </w:r>
      <w:r w:rsidR="003379F0" w:rsidRPr="00A662DB">
        <w:rPr>
          <w:rFonts w:ascii="Times New Roman" w:hAnsi="Times New Roman" w:cs="Times New Roman"/>
          <w:sz w:val="24"/>
          <w:szCs w:val="24"/>
          <w:lang w:eastAsia="en-GB"/>
        </w:rPr>
        <w:t xml:space="preserve"> three-way, or higher-order, interaction effects.</w:t>
      </w:r>
      <w:r w:rsidR="003379F0" w:rsidRPr="00A662DB">
        <w:rPr>
          <w:rFonts w:ascii="Times New Roman" w:hAnsi="Times New Roman" w:cs="Times New Roman"/>
          <w:sz w:val="24"/>
          <w:szCs w:val="24"/>
        </w:rPr>
        <w:t xml:space="preserve"> </w:t>
      </w:r>
      <w:r w:rsidR="00131E88" w:rsidRPr="00A662DB">
        <w:rPr>
          <w:rFonts w:ascii="Times New Roman" w:hAnsi="Times New Roman" w:cs="Times New Roman"/>
          <w:sz w:val="24"/>
          <w:szCs w:val="24"/>
        </w:rPr>
        <w:t>One hundred and fifty-three UK government employees were randomly assigned to a SMT intervention</w:t>
      </w:r>
      <w:r w:rsidR="007E4970" w:rsidRPr="00A662DB">
        <w:rPr>
          <w:rFonts w:ascii="Times New Roman" w:hAnsi="Times New Roman" w:cs="Times New Roman"/>
          <w:sz w:val="24"/>
          <w:szCs w:val="24"/>
        </w:rPr>
        <w:t xml:space="preserve"> group</w:t>
      </w:r>
      <w:r w:rsidR="00131E88" w:rsidRPr="00A662DB">
        <w:rPr>
          <w:rFonts w:ascii="Times New Roman" w:hAnsi="Times New Roman" w:cs="Times New Roman"/>
          <w:sz w:val="24"/>
          <w:szCs w:val="24"/>
        </w:rPr>
        <w:t xml:space="preserve"> (</w:t>
      </w:r>
      <w:r w:rsidR="00131E88" w:rsidRPr="00A662DB">
        <w:rPr>
          <w:rFonts w:ascii="Times New Roman" w:hAnsi="Times New Roman" w:cs="Times New Roman"/>
          <w:iCs/>
          <w:sz w:val="24"/>
          <w:szCs w:val="24"/>
        </w:rPr>
        <w:t>n</w:t>
      </w:r>
      <w:r w:rsidR="00131E88" w:rsidRPr="00A662DB">
        <w:rPr>
          <w:rFonts w:ascii="Times New Roman" w:hAnsi="Times New Roman" w:cs="Times New Roman"/>
          <w:i/>
          <w:iCs/>
          <w:sz w:val="24"/>
          <w:szCs w:val="24"/>
        </w:rPr>
        <w:t xml:space="preserve"> </w:t>
      </w:r>
      <w:r w:rsidR="00131E88" w:rsidRPr="00A662DB">
        <w:rPr>
          <w:rFonts w:ascii="Times New Roman" w:hAnsi="Times New Roman" w:cs="Times New Roman"/>
          <w:sz w:val="24"/>
          <w:szCs w:val="24"/>
        </w:rPr>
        <w:t xml:space="preserve">= 68), or to a waiting list control group (n = 85). The SMT group received three half-day training sessions spread over two </w:t>
      </w:r>
      <w:r w:rsidR="00E02428" w:rsidRPr="00A662DB">
        <w:rPr>
          <w:rFonts w:ascii="Times New Roman" w:hAnsi="Times New Roman" w:cs="Times New Roman"/>
          <w:sz w:val="24"/>
          <w:szCs w:val="24"/>
        </w:rPr>
        <w:t xml:space="preserve">and a half </w:t>
      </w:r>
      <w:r w:rsidR="00131E88" w:rsidRPr="00A662DB">
        <w:rPr>
          <w:rFonts w:ascii="Times New Roman" w:hAnsi="Times New Roman" w:cs="Times New Roman"/>
          <w:sz w:val="24"/>
          <w:szCs w:val="24"/>
        </w:rPr>
        <w:t xml:space="preserve">months. </w:t>
      </w:r>
      <w:r w:rsidR="003538E4" w:rsidRPr="00A662DB">
        <w:rPr>
          <w:rFonts w:ascii="Times New Roman" w:hAnsi="Times New Roman" w:cs="Times New Roman"/>
          <w:sz w:val="24"/>
          <w:szCs w:val="24"/>
        </w:rPr>
        <w:t xml:space="preserve">Findings indicated that there were significant overall reductions in </w:t>
      </w:r>
      <w:r w:rsidR="005F1B8A" w:rsidRPr="00A662DB">
        <w:rPr>
          <w:rFonts w:ascii="Times New Roman" w:hAnsi="Times New Roman" w:cs="Times New Roman"/>
          <w:sz w:val="24"/>
          <w:szCs w:val="24"/>
        </w:rPr>
        <w:t xml:space="preserve">psychological </w:t>
      </w:r>
      <w:r w:rsidR="003538E4" w:rsidRPr="00A662DB">
        <w:rPr>
          <w:rFonts w:ascii="Times New Roman" w:hAnsi="Times New Roman" w:cs="Times New Roman"/>
          <w:sz w:val="24"/>
          <w:szCs w:val="24"/>
        </w:rPr>
        <w:t>strain, emotional exhaustion and depersonalization in the SMT group, in comparison to the control group.</w:t>
      </w:r>
      <w:r w:rsidR="00E02428" w:rsidRPr="00A662DB">
        <w:rPr>
          <w:rFonts w:ascii="Times New Roman" w:hAnsi="Times New Roman" w:cs="Times New Roman"/>
          <w:sz w:val="24"/>
          <w:szCs w:val="24"/>
        </w:rPr>
        <w:t xml:space="preserve"> </w:t>
      </w:r>
      <w:r w:rsidR="007E4970" w:rsidRPr="00A662DB">
        <w:rPr>
          <w:rFonts w:ascii="Times New Roman" w:hAnsi="Times New Roman" w:cs="Times New Roman"/>
          <w:sz w:val="24"/>
          <w:szCs w:val="24"/>
        </w:rPr>
        <w:t>Furthermore,</w:t>
      </w:r>
      <w:r w:rsidR="00E02428" w:rsidRPr="00A662DB">
        <w:rPr>
          <w:rFonts w:ascii="Times New Roman" w:hAnsi="Times New Roman" w:cs="Times New Roman"/>
          <w:sz w:val="24"/>
          <w:szCs w:val="24"/>
        </w:rPr>
        <w:t xml:space="preserve"> there </w:t>
      </w:r>
      <w:r w:rsidR="009F12B4" w:rsidRPr="00A662DB">
        <w:rPr>
          <w:rFonts w:ascii="Times New Roman" w:hAnsi="Times New Roman" w:cs="Times New Roman"/>
          <w:sz w:val="24"/>
          <w:szCs w:val="24"/>
        </w:rPr>
        <w:t xml:space="preserve">were </w:t>
      </w:r>
      <w:r w:rsidR="00E02428" w:rsidRPr="00A662DB">
        <w:rPr>
          <w:rFonts w:ascii="Times New Roman" w:hAnsi="Times New Roman" w:cs="Times New Roman"/>
          <w:sz w:val="24"/>
          <w:szCs w:val="24"/>
        </w:rPr>
        <w:t>significant</w:t>
      </w:r>
      <w:r w:rsidR="00E02428" w:rsidRPr="00A662DB">
        <w:rPr>
          <w:rFonts w:ascii="Times New Roman" w:hAnsi="Times New Roman" w:cs="Times New Roman"/>
          <w:sz w:val="24"/>
          <w:szCs w:val="24"/>
          <w:lang w:eastAsia="en-GB"/>
        </w:rPr>
        <w:t xml:space="preserve"> </w:t>
      </w:r>
      <w:r w:rsidR="00802051" w:rsidRPr="00A662DB">
        <w:rPr>
          <w:rFonts w:ascii="Times New Roman" w:hAnsi="Times New Roman" w:cs="Times New Roman"/>
          <w:sz w:val="24"/>
          <w:szCs w:val="24"/>
          <w:lang w:eastAsia="en-GB"/>
        </w:rPr>
        <w:t xml:space="preserve">higher-order </w:t>
      </w:r>
      <w:r w:rsidR="00567FA8" w:rsidRPr="00A662DB">
        <w:rPr>
          <w:rFonts w:ascii="Times New Roman" w:hAnsi="Times New Roman" w:cs="Times New Roman"/>
          <w:sz w:val="24"/>
          <w:szCs w:val="24"/>
        </w:rPr>
        <w:t>G</w:t>
      </w:r>
      <w:r w:rsidR="00E02428" w:rsidRPr="00A662DB">
        <w:rPr>
          <w:rFonts w:ascii="Times New Roman" w:hAnsi="Times New Roman" w:cs="Times New Roman"/>
          <w:sz w:val="24"/>
          <w:szCs w:val="24"/>
        </w:rPr>
        <w:t xml:space="preserve">roup (SMT vs. control) × </w:t>
      </w:r>
      <w:r w:rsidR="00567FA8" w:rsidRPr="00A662DB">
        <w:rPr>
          <w:rFonts w:ascii="Times New Roman" w:hAnsi="Times New Roman" w:cs="Times New Roman"/>
          <w:sz w:val="24"/>
          <w:szCs w:val="24"/>
        </w:rPr>
        <w:t xml:space="preserve">Time 1 </w:t>
      </w:r>
      <w:r w:rsidR="0017559F" w:rsidRPr="00A662DB">
        <w:rPr>
          <w:rFonts w:ascii="Times New Roman" w:hAnsi="Times New Roman" w:cs="Times New Roman"/>
          <w:sz w:val="24"/>
          <w:szCs w:val="24"/>
        </w:rPr>
        <w:t xml:space="preserve">Work-Related </w:t>
      </w:r>
      <w:r w:rsidR="00567FA8" w:rsidRPr="00A662DB">
        <w:rPr>
          <w:rFonts w:ascii="Times New Roman" w:hAnsi="Times New Roman" w:cs="Times New Roman"/>
          <w:sz w:val="24"/>
          <w:szCs w:val="24"/>
        </w:rPr>
        <w:t>Self-Efficacy × Time 1 Intrinsic Work M</w:t>
      </w:r>
      <w:r w:rsidR="00E02428" w:rsidRPr="00A662DB">
        <w:rPr>
          <w:rFonts w:ascii="Times New Roman" w:hAnsi="Times New Roman" w:cs="Times New Roman"/>
          <w:sz w:val="24"/>
          <w:szCs w:val="24"/>
        </w:rPr>
        <w:t xml:space="preserve">otivation interactions, such that </w:t>
      </w:r>
      <w:r w:rsidR="00802051" w:rsidRPr="00A662DB">
        <w:rPr>
          <w:rFonts w:ascii="Times New Roman" w:hAnsi="Times New Roman" w:cs="Times New Roman"/>
          <w:sz w:val="24"/>
          <w:szCs w:val="24"/>
        </w:rPr>
        <w:t xml:space="preserve">reductions in emotional exhaustion and depersonalization at </w:t>
      </w:r>
      <w:r w:rsidR="004D6A2B" w:rsidRPr="00A662DB">
        <w:rPr>
          <w:rFonts w:ascii="Times New Roman" w:hAnsi="Times New Roman" w:cs="Times New Roman"/>
          <w:sz w:val="24"/>
          <w:szCs w:val="24"/>
        </w:rPr>
        <w:t>certain time points</w:t>
      </w:r>
      <w:r w:rsidR="00802051" w:rsidRPr="00A662DB">
        <w:rPr>
          <w:rFonts w:ascii="Times New Roman" w:hAnsi="Times New Roman" w:cs="Times New Roman"/>
          <w:sz w:val="24"/>
          <w:szCs w:val="24"/>
        </w:rPr>
        <w:t xml:space="preserve"> </w:t>
      </w:r>
      <w:r w:rsidR="00E02428" w:rsidRPr="00A662DB">
        <w:rPr>
          <w:rFonts w:ascii="Times New Roman" w:hAnsi="Times New Roman" w:cs="Times New Roman"/>
          <w:sz w:val="24"/>
          <w:szCs w:val="24"/>
        </w:rPr>
        <w:t xml:space="preserve">were experienced </w:t>
      </w:r>
      <w:r w:rsidR="0097598B" w:rsidRPr="00A662DB">
        <w:rPr>
          <w:rFonts w:ascii="Times New Roman" w:hAnsi="Times New Roman" w:cs="Times New Roman"/>
          <w:sz w:val="24"/>
          <w:szCs w:val="24"/>
        </w:rPr>
        <w:t>only</w:t>
      </w:r>
      <w:r w:rsidR="00C126DE" w:rsidRPr="00A662DB">
        <w:rPr>
          <w:rFonts w:ascii="Times New Roman" w:hAnsi="Times New Roman" w:cs="Times New Roman"/>
          <w:sz w:val="24"/>
          <w:szCs w:val="24"/>
        </w:rPr>
        <w:t xml:space="preserve"> </w:t>
      </w:r>
      <w:r w:rsidR="00E02428" w:rsidRPr="00A662DB">
        <w:rPr>
          <w:rFonts w:ascii="Times New Roman" w:hAnsi="Times New Roman" w:cs="Times New Roman"/>
          <w:sz w:val="24"/>
          <w:szCs w:val="24"/>
        </w:rPr>
        <w:t xml:space="preserve">by those who had low baseline levels of </w:t>
      </w:r>
      <w:r w:rsidR="0017559F" w:rsidRPr="00A662DB">
        <w:rPr>
          <w:rFonts w:ascii="Times New Roman" w:hAnsi="Times New Roman" w:cs="Times New Roman"/>
          <w:sz w:val="24"/>
          <w:szCs w:val="24"/>
        </w:rPr>
        <w:t xml:space="preserve">work-related </w:t>
      </w:r>
      <w:r w:rsidR="00E02428" w:rsidRPr="00A662DB">
        <w:rPr>
          <w:rFonts w:ascii="Times New Roman" w:hAnsi="Times New Roman" w:cs="Times New Roman"/>
          <w:sz w:val="24"/>
          <w:szCs w:val="24"/>
        </w:rPr>
        <w:t xml:space="preserve">self-efficacy and high baseline levels of intrinsic work motivation. </w:t>
      </w:r>
      <w:r w:rsidR="00CD40F5" w:rsidRPr="00A662DB">
        <w:rPr>
          <w:rFonts w:ascii="Times New Roman" w:eastAsiaTheme="minorHAnsi" w:hAnsi="Times New Roman" w:cs="Times New Roman"/>
          <w:sz w:val="24"/>
          <w:szCs w:val="24"/>
        </w:rPr>
        <w:t xml:space="preserve">Implications for </w:t>
      </w:r>
      <w:r w:rsidR="00D55AF2" w:rsidRPr="00A662DB">
        <w:rPr>
          <w:rFonts w:ascii="Times New Roman" w:eastAsiaTheme="minorHAnsi" w:hAnsi="Times New Roman" w:cs="Times New Roman"/>
          <w:sz w:val="24"/>
          <w:szCs w:val="24"/>
        </w:rPr>
        <w:t xml:space="preserve">work-related </w:t>
      </w:r>
      <w:r w:rsidR="00B460D4" w:rsidRPr="00A662DB">
        <w:rPr>
          <w:rFonts w:ascii="Times New Roman" w:eastAsiaTheme="minorHAnsi" w:hAnsi="Times New Roman" w:cs="Times New Roman"/>
          <w:sz w:val="24"/>
          <w:szCs w:val="24"/>
        </w:rPr>
        <w:t>self-efficacy</w:t>
      </w:r>
      <w:r w:rsidR="00E824CE" w:rsidRPr="00A662DB">
        <w:rPr>
          <w:rFonts w:ascii="Times New Roman" w:eastAsiaTheme="minorHAnsi" w:hAnsi="Times New Roman" w:cs="Times New Roman"/>
          <w:sz w:val="24"/>
          <w:szCs w:val="24"/>
        </w:rPr>
        <w:t xml:space="preserve"> </w:t>
      </w:r>
      <w:r w:rsidR="002A16EE" w:rsidRPr="00A662DB">
        <w:rPr>
          <w:rFonts w:ascii="Times New Roman" w:eastAsiaTheme="minorHAnsi" w:hAnsi="Times New Roman" w:cs="Times New Roman"/>
          <w:sz w:val="24"/>
          <w:szCs w:val="24"/>
        </w:rPr>
        <w:t xml:space="preserve">theory and </w:t>
      </w:r>
      <w:r w:rsidR="00F24B08" w:rsidRPr="00A662DB">
        <w:rPr>
          <w:rFonts w:ascii="Times New Roman" w:eastAsiaTheme="minorHAnsi" w:hAnsi="Times New Roman" w:cs="Times New Roman"/>
          <w:sz w:val="24"/>
          <w:szCs w:val="24"/>
        </w:rPr>
        <w:t xml:space="preserve">research and </w:t>
      </w:r>
      <w:r w:rsidR="00CD40F5" w:rsidRPr="00A662DB">
        <w:rPr>
          <w:rFonts w:ascii="Times New Roman" w:eastAsiaTheme="minorHAnsi" w:hAnsi="Times New Roman" w:cs="Times New Roman"/>
          <w:sz w:val="24"/>
          <w:szCs w:val="24"/>
        </w:rPr>
        <w:t xml:space="preserve">SMT </w:t>
      </w:r>
      <w:r w:rsidR="009F12B4" w:rsidRPr="00A662DB">
        <w:rPr>
          <w:rFonts w:ascii="Times New Roman" w:eastAsiaTheme="minorHAnsi" w:hAnsi="Times New Roman" w:cs="Times New Roman"/>
          <w:sz w:val="24"/>
          <w:szCs w:val="24"/>
        </w:rPr>
        <w:t xml:space="preserve">research and </w:t>
      </w:r>
      <w:r w:rsidR="00CD40F5" w:rsidRPr="00A662DB">
        <w:rPr>
          <w:rFonts w:ascii="Times New Roman" w:eastAsiaTheme="minorHAnsi" w:hAnsi="Times New Roman" w:cs="Times New Roman"/>
          <w:sz w:val="24"/>
          <w:szCs w:val="24"/>
        </w:rPr>
        <w:t>practice are discussed.</w:t>
      </w:r>
    </w:p>
    <w:p w:rsidR="00116499" w:rsidRPr="00A662DB" w:rsidRDefault="00116499" w:rsidP="00172514">
      <w:pPr>
        <w:autoSpaceDE w:val="0"/>
        <w:autoSpaceDN w:val="0"/>
        <w:adjustRightInd w:val="0"/>
        <w:spacing w:after="0" w:line="480" w:lineRule="auto"/>
        <w:contextualSpacing/>
        <w:rPr>
          <w:rFonts w:ascii="Times New Roman" w:hAnsi="Times New Roman" w:cs="Times New Roman"/>
          <w:sz w:val="24"/>
          <w:szCs w:val="24"/>
        </w:rPr>
      </w:pPr>
    </w:p>
    <w:p w:rsidR="00C53B74" w:rsidRPr="00A662DB" w:rsidRDefault="00B43D48" w:rsidP="00172514">
      <w:pPr>
        <w:spacing w:after="0" w:line="480" w:lineRule="auto"/>
        <w:contextualSpacing/>
        <w:rPr>
          <w:rFonts w:ascii="Times New Roman" w:hAnsi="Times New Roman" w:cs="Times New Roman"/>
          <w:sz w:val="24"/>
          <w:szCs w:val="24"/>
        </w:rPr>
      </w:pPr>
      <w:r w:rsidRPr="00A662DB">
        <w:rPr>
          <w:rFonts w:ascii="Times New Roman" w:hAnsi="Times New Roman" w:cs="Times New Roman"/>
          <w:b/>
          <w:sz w:val="24"/>
          <w:szCs w:val="24"/>
        </w:rPr>
        <w:t>Key words</w:t>
      </w:r>
      <w:r w:rsidRPr="00A662DB">
        <w:rPr>
          <w:rFonts w:ascii="Times New Roman" w:hAnsi="Times New Roman" w:cs="Times New Roman"/>
          <w:sz w:val="24"/>
          <w:szCs w:val="24"/>
        </w:rPr>
        <w:t xml:space="preserve">: </w:t>
      </w:r>
      <w:bookmarkStart w:id="0" w:name="_GoBack"/>
      <w:r w:rsidR="00216748" w:rsidRPr="00A662DB">
        <w:rPr>
          <w:rFonts w:ascii="Times New Roman" w:hAnsi="Times New Roman" w:cs="Times New Roman"/>
          <w:sz w:val="24"/>
          <w:szCs w:val="24"/>
        </w:rPr>
        <w:t>Work-related s</w:t>
      </w:r>
      <w:r w:rsidR="008B27FB" w:rsidRPr="00A662DB">
        <w:rPr>
          <w:rFonts w:ascii="Times New Roman" w:hAnsi="Times New Roman" w:cs="Times New Roman"/>
          <w:sz w:val="24"/>
          <w:szCs w:val="24"/>
        </w:rPr>
        <w:t xml:space="preserve">elf-efficacy, intrinsic </w:t>
      </w:r>
      <w:r w:rsidR="000F6754" w:rsidRPr="00A662DB">
        <w:rPr>
          <w:rFonts w:ascii="Times New Roman" w:hAnsi="Times New Roman" w:cs="Times New Roman"/>
          <w:sz w:val="24"/>
          <w:szCs w:val="24"/>
        </w:rPr>
        <w:t xml:space="preserve">work </w:t>
      </w:r>
      <w:r w:rsidR="008B27FB" w:rsidRPr="00A662DB">
        <w:rPr>
          <w:rFonts w:ascii="Times New Roman" w:hAnsi="Times New Roman" w:cs="Times New Roman"/>
          <w:sz w:val="24"/>
          <w:szCs w:val="24"/>
        </w:rPr>
        <w:t xml:space="preserve">motivation, </w:t>
      </w:r>
      <w:r w:rsidR="00F24B08" w:rsidRPr="00A662DB">
        <w:rPr>
          <w:rFonts w:ascii="Times New Roman" w:hAnsi="Times New Roman" w:cs="Times New Roman"/>
          <w:sz w:val="24"/>
          <w:szCs w:val="24"/>
        </w:rPr>
        <w:t xml:space="preserve">stress </w:t>
      </w:r>
      <w:r w:rsidR="00F14831" w:rsidRPr="00A662DB">
        <w:rPr>
          <w:rFonts w:ascii="Times New Roman" w:hAnsi="Times New Roman" w:cs="Times New Roman"/>
          <w:sz w:val="24"/>
          <w:szCs w:val="24"/>
        </w:rPr>
        <w:t>management training</w:t>
      </w:r>
      <w:r w:rsidR="00216748" w:rsidRPr="00A662DB">
        <w:rPr>
          <w:rFonts w:ascii="Times New Roman" w:hAnsi="Times New Roman" w:cs="Times New Roman"/>
          <w:sz w:val="24"/>
          <w:szCs w:val="24"/>
        </w:rPr>
        <w:t>, moderation, higher-order interaction effects</w:t>
      </w:r>
    </w:p>
    <w:bookmarkEnd w:id="0"/>
    <w:p w:rsidR="00F14831" w:rsidRPr="00A662DB" w:rsidRDefault="00F14831" w:rsidP="00172514">
      <w:pPr>
        <w:spacing w:after="0" w:line="480" w:lineRule="auto"/>
        <w:contextualSpacing/>
        <w:rPr>
          <w:rFonts w:ascii="Times New Roman" w:hAnsi="Times New Roman" w:cs="Times New Roman"/>
          <w:sz w:val="24"/>
          <w:szCs w:val="24"/>
        </w:rPr>
      </w:pPr>
    </w:p>
    <w:p w:rsidR="00C126DE" w:rsidRPr="00A662DB" w:rsidRDefault="00C126DE" w:rsidP="00172514">
      <w:pPr>
        <w:autoSpaceDE w:val="0"/>
        <w:autoSpaceDN w:val="0"/>
        <w:adjustRightInd w:val="0"/>
        <w:spacing w:after="0" w:line="480" w:lineRule="auto"/>
        <w:contextualSpacing/>
        <w:rPr>
          <w:rFonts w:ascii="Times New Roman" w:hAnsi="Times New Roman" w:cs="Times New Roman"/>
          <w:sz w:val="24"/>
          <w:szCs w:val="24"/>
        </w:rPr>
      </w:pPr>
    </w:p>
    <w:p w:rsidR="00C126DE" w:rsidRPr="00A662DB" w:rsidRDefault="00C126DE" w:rsidP="00172514">
      <w:pPr>
        <w:autoSpaceDE w:val="0"/>
        <w:autoSpaceDN w:val="0"/>
        <w:adjustRightInd w:val="0"/>
        <w:spacing w:after="0" w:line="480" w:lineRule="auto"/>
        <w:contextualSpacing/>
        <w:rPr>
          <w:rFonts w:ascii="Times New Roman" w:hAnsi="Times New Roman" w:cs="Times New Roman"/>
          <w:sz w:val="24"/>
          <w:szCs w:val="24"/>
          <w:highlight w:val="yellow"/>
        </w:rPr>
      </w:pPr>
    </w:p>
    <w:p w:rsidR="008202DD" w:rsidRPr="00A662DB" w:rsidRDefault="008202DD" w:rsidP="00172514">
      <w:pPr>
        <w:autoSpaceDE w:val="0"/>
        <w:autoSpaceDN w:val="0"/>
        <w:adjustRightInd w:val="0"/>
        <w:spacing w:after="0" w:line="480" w:lineRule="auto"/>
        <w:contextualSpacing/>
        <w:rPr>
          <w:rFonts w:ascii="Times New Roman" w:hAnsi="Times New Roman" w:cs="Times New Roman"/>
          <w:sz w:val="24"/>
          <w:szCs w:val="24"/>
          <w:highlight w:val="yellow"/>
        </w:rPr>
      </w:pPr>
    </w:p>
    <w:p w:rsidR="000E3C71" w:rsidRPr="00A662DB" w:rsidRDefault="000E3C71" w:rsidP="00172514">
      <w:pPr>
        <w:autoSpaceDE w:val="0"/>
        <w:autoSpaceDN w:val="0"/>
        <w:adjustRightInd w:val="0"/>
        <w:spacing w:after="0" w:line="480" w:lineRule="auto"/>
        <w:contextualSpacing/>
        <w:rPr>
          <w:rFonts w:ascii="Times New Roman" w:hAnsi="Times New Roman" w:cs="Times New Roman"/>
          <w:sz w:val="24"/>
          <w:szCs w:val="24"/>
          <w:highlight w:val="yellow"/>
        </w:rPr>
      </w:pPr>
    </w:p>
    <w:p w:rsidR="00B542D8" w:rsidRPr="00A662DB" w:rsidRDefault="00B542D8" w:rsidP="00172514">
      <w:pPr>
        <w:autoSpaceDE w:val="0"/>
        <w:autoSpaceDN w:val="0"/>
        <w:adjustRightInd w:val="0"/>
        <w:spacing w:after="0" w:line="480" w:lineRule="auto"/>
        <w:contextualSpacing/>
        <w:rPr>
          <w:rFonts w:ascii="Times New Roman" w:hAnsi="Times New Roman" w:cs="Times New Roman"/>
          <w:sz w:val="24"/>
          <w:szCs w:val="24"/>
          <w:highlight w:val="yellow"/>
        </w:rPr>
      </w:pPr>
    </w:p>
    <w:p w:rsidR="00D619A0" w:rsidRPr="00A662DB" w:rsidRDefault="00D619A0" w:rsidP="00D619A0">
      <w:pPr>
        <w:autoSpaceDE w:val="0"/>
        <w:autoSpaceDN w:val="0"/>
        <w:adjustRightInd w:val="0"/>
        <w:spacing w:after="0" w:line="480" w:lineRule="auto"/>
        <w:contextualSpacing/>
        <w:jc w:val="center"/>
        <w:rPr>
          <w:rFonts w:ascii="Times New Roman" w:hAnsi="Times New Roman" w:cs="Times New Roman"/>
          <w:b/>
          <w:sz w:val="24"/>
          <w:szCs w:val="24"/>
        </w:rPr>
      </w:pPr>
      <w:r w:rsidRPr="00A662DB">
        <w:rPr>
          <w:rFonts w:ascii="Times New Roman" w:hAnsi="Times New Roman" w:cs="Times New Roman"/>
          <w:b/>
          <w:sz w:val="24"/>
          <w:szCs w:val="24"/>
        </w:rPr>
        <w:lastRenderedPageBreak/>
        <w:t>Introduction</w:t>
      </w:r>
    </w:p>
    <w:p w:rsidR="00D619A0" w:rsidRPr="00A662DB" w:rsidRDefault="00C6640C" w:rsidP="005D593E">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 xml:space="preserve">Bandura (1988) </w:t>
      </w:r>
      <w:r w:rsidR="00A55736" w:rsidRPr="00A662DB">
        <w:rPr>
          <w:rFonts w:ascii="Times New Roman" w:hAnsi="Times New Roman" w:cs="Times New Roman"/>
          <w:sz w:val="24"/>
          <w:szCs w:val="24"/>
        </w:rPr>
        <w:t>suggested</w:t>
      </w:r>
      <w:r w:rsidR="005D593E" w:rsidRPr="00A662DB">
        <w:rPr>
          <w:rFonts w:ascii="Times New Roman" w:hAnsi="Times New Roman" w:cs="Times New Roman"/>
          <w:sz w:val="24"/>
          <w:szCs w:val="24"/>
        </w:rPr>
        <w:t xml:space="preserve"> that individuals</w:t>
      </w:r>
      <w:r w:rsidR="00A55736" w:rsidRPr="00A662DB">
        <w:rPr>
          <w:rFonts w:ascii="Times New Roman" w:hAnsi="Times New Roman" w:cs="Times New Roman"/>
          <w:sz w:val="24"/>
          <w:szCs w:val="24"/>
        </w:rPr>
        <w:t xml:space="preserve"> with low</w:t>
      </w:r>
      <w:r w:rsidR="005D593E" w:rsidRPr="00A662DB">
        <w:rPr>
          <w:rFonts w:ascii="Times New Roman" w:hAnsi="Times New Roman" w:cs="Times New Roman"/>
          <w:sz w:val="24"/>
          <w:szCs w:val="24"/>
        </w:rPr>
        <w:t xml:space="preserve"> levels of self-efficacy may have poorer coping mechanisms and experience higher levels of strain. Consistent with this, w</w:t>
      </w:r>
      <w:r w:rsidR="00D619A0" w:rsidRPr="00A662DB">
        <w:rPr>
          <w:rFonts w:ascii="Times New Roman" w:hAnsi="Times New Roman" w:cs="Times New Roman"/>
          <w:sz w:val="24"/>
          <w:szCs w:val="24"/>
        </w:rPr>
        <w:t xml:space="preserve">ork-related self-efficacy has been found to moderate the </w:t>
      </w:r>
      <w:r w:rsidR="00D619A0" w:rsidRPr="00A662DB">
        <w:rPr>
          <w:rFonts w:ascii="Times New Roman" w:hAnsi="Times New Roman" w:cs="Times New Roman"/>
          <w:sz w:val="24"/>
          <w:szCs w:val="24"/>
          <w:lang w:eastAsia="en-GB"/>
        </w:rPr>
        <w:t>impact of workplace stressors on various indices of occupational strain, such that relationships are stronger, and thus more probl</w:t>
      </w:r>
      <w:r w:rsidR="00A55736" w:rsidRPr="00A662DB">
        <w:rPr>
          <w:rFonts w:ascii="Times New Roman" w:hAnsi="Times New Roman" w:cs="Times New Roman"/>
          <w:sz w:val="24"/>
          <w:szCs w:val="24"/>
          <w:lang w:eastAsia="en-GB"/>
        </w:rPr>
        <w:t xml:space="preserve">ematic, for employees with low </w:t>
      </w:r>
      <w:r w:rsidR="00D619A0" w:rsidRPr="00A662DB">
        <w:rPr>
          <w:rFonts w:ascii="Times New Roman" w:hAnsi="Times New Roman" w:cs="Times New Roman"/>
          <w:sz w:val="24"/>
          <w:szCs w:val="24"/>
          <w:lang w:eastAsia="en-GB"/>
        </w:rPr>
        <w:t>levels of work-related self-efficacy, r</w:t>
      </w:r>
      <w:r w:rsidR="00A55736" w:rsidRPr="00A662DB">
        <w:rPr>
          <w:rFonts w:ascii="Times New Roman" w:hAnsi="Times New Roman" w:cs="Times New Roman"/>
          <w:sz w:val="24"/>
          <w:szCs w:val="24"/>
          <w:lang w:eastAsia="en-GB"/>
        </w:rPr>
        <w:t>elative to employees with high</w:t>
      </w:r>
      <w:r w:rsidR="00D619A0" w:rsidRPr="00A662DB">
        <w:rPr>
          <w:rFonts w:ascii="Times New Roman" w:hAnsi="Times New Roman" w:cs="Times New Roman"/>
          <w:sz w:val="24"/>
          <w:szCs w:val="24"/>
          <w:lang w:eastAsia="en-GB"/>
        </w:rPr>
        <w:t xml:space="preserve"> levels of work-related self-efficacy </w:t>
      </w:r>
      <w:r w:rsidR="00D619A0" w:rsidRPr="00A662DB">
        <w:rPr>
          <w:rFonts w:ascii="Times New Roman" w:hAnsi="Times New Roman" w:cs="Times New Roman"/>
          <w:sz w:val="24"/>
          <w:szCs w:val="24"/>
        </w:rPr>
        <w:t xml:space="preserve">(Jex &amp; Bliese, 1999; Lu, Siu, &amp; Cooper, 2005; Panatik, O’Driscoll, &amp; Anderson, 2011; Schaubroeck, Lam, &amp; Xie, 2000). In the present study, we extended this line of research by examining whether work-related self-efficacy could moderate the impact of </w:t>
      </w:r>
      <w:r w:rsidR="004D6A2B" w:rsidRPr="00A662DB">
        <w:rPr>
          <w:rFonts w:ascii="Times New Roman" w:hAnsi="Times New Roman" w:cs="Times New Roman"/>
          <w:sz w:val="24"/>
          <w:szCs w:val="24"/>
        </w:rPr>
        <w:t xml:space="preserve">a </w:t>
      </w:r>
      <w:r w:rsidR="00D619A0" w:rsidRPr="00A662DB">
        <w:rPr>
          <w:rFonts w:ascii="Times New Roman" w:hAnsi="Times New Roman" w:cs="Times New Roman"/>
          <w:sz w:val="24"/>
          <w:szCs w:val="24"/>
        </w:rPr>
        <w:t xml:space="preserve">worksite stress management training (SMT) </w:t>
      </w:r>
      <w:r w:rsidR="004D6A2B" w:rsidRPr="00A662DB">
        <w:rPr>
          <w:rFonts w:ascii="Times New Roman" w:hAnsi="Times New Roman" w:cs="Times New Roman"/>
          <w:sz w:val="24"/>
          <w:szCs w:val="24"/>
        </w:rPr>
        <w:t xml:space="preserve">intervention </w:t>
      </w:r>
      <w:r w:rsidR="00D619A0" w:rsidRPr="00A662DB">
        <w:rPr>
          <w:rFonts w:ascii="Times New Roman" w:hAnsi="Times New Roman" w:cs="Times New Roman"/>
          <w:sz w:val="24"/>
          <w:szCs w:val="24"/>
        </w:rPr>
        <w:t xml:space="preserve">on </w:t>
      </w:r>
      <w:r w:rsidR="004D6A2B" w:rsidRPr="00A662DB">
        <w:rPr>
          <w:rFonts w:ascii="Times New Roman" w:hAnsi="Times New Roman" w:cs="Times New Roman"/>
          <w:sz w:val="24"/>
          <w:szCs w:val="24"/>
        </w:rPr>
        <w:t xml:space="preserve">several </w:t>
      </w:r>
      <w:r w:rsidR="00D619A0" w:rsidRPr="00A662DB">
        <w:rPr>
          <w:rFonts w:ascii="Times New Roman" w:hAnsi="Times New Roman" w:cs="Times New Roman"/>
          <w:sz w:val="24"/>
          <w:szCs w:val="24"/>
        </w:rPr>
        <w:t>occupational strain outcomes. Specific</w:t>
      </w:r>
      <w:r w:rsidR="00A55736" w:rsidRPr="00A662DB">
        <w:rPr>
          <w:rFonts w:ascii="Times New Roman" w:hAnsi="Times New Roman" w:cs="Times New Roman"/>
          <w:sz w:val="24"/>
          <w:szCs w:val="24"/>
        </w:rPr>
        <w:t>ally, since employees with low</w:t>
      </w:r>
      <w:r w:rsidR="00D619A0" w:rsidRPr="00A662DB">
        <w:rPr>
          <w:rFonts w:ascii="Times New Roman" w:hAnsi="Times New Roman" w:cs="Times New Roman"/>
          <w:sz w:val="24"/>
          <w:szCs w:val="24"/>
        </w:rPr>
        <w:t xml:space="preserve"> levels of w</w:t>
      </w:r>
      <w:r w:rsidR="0097598B" w:rsidRPr="00A662DB">
        <w:rPr>
          <w:rFonts w:ascii="Times New Roman" w:hAnsi="Times New Roman" w:cs="Times New Roman"/>
          <w:sz w:val="24"/>
          <w:szCs w:val="24"/>
        </w:rPr>
        <w:t>ork-related self-efficacy may hav</w:t>
      </w:r>
      <w:r w:rsidRPr="00A662DB">
        <w:rPr>
          <w:rFonts w:ascii="Times New Roman" w:hAnsi="Times New Roman" w:cs="Times New Roman"/>
          <w:sz w:val="24"/>
          <w:szCs w:val="24"/>
        </w:rPr>
        <w:t xml:space="preserve">e poorer coping mechanisms and </w:t>
      </w:r>
      <w:r w:rsidR="0097598B" w:rsidRPr="00A662DB">
        <w:rPr>
          <w:rFonts w:ascii="Times New Roman" w:hAnsi="Times New Roman" w:cs="Times New Roman"/>
          <w:sz w:val="24"/>
          <w:szCs w:val="24"/>
        </w:rPr>
        <w:t>be</w:t>
      </w:r>
      <w:r w:rsidR="00D619A0" w:rsidRPr="00A662DB">
        <w:rPr>
          <w:rFonts w:ascii="Times New Roman" w:hAnsi="Times New Roman" w:cs="Times New Roman"/>
          <w:sz w:val="24"/>
          <w:szCs w:val="24"/>
        </w:rPr>
        <w:t xml:space="preserve"> more susceptible to the impact of workplace stressors, it is possible that these employees may also stand to benefit more from interventions designed to reduce the impact of workplace stressors. This proposition is </w:t>
      </w:r>
      <w:r w:rsidR="004D6A2B" w:rsidRPr="00A662DB">
        <w:rPr>
          <w:rFonts w:ascii="Times New Roman" w:hAnsi="Times New Roman" w:cs="Times New Roman"/>
          <w:sz w:val="24"/>
          <w:szCs w:val="24"/>
        </w:rPr>
        <w:t xml:space="preserve">consistent with </w:t>
      </w:r>
      <w:r w:rsidR="00D619A0" w:rsidRPr="00A662DB">
        <w:rPr>
          <w:rFonts w:ascii="Times New Roman" w:hAnsi="Times New Roman" w:cs="Times New Roman"/>
          <w:sz w:val="24"/>
          <w:szCs w:val="24"/>
        </w:rPr>
        <w:t xml:space="preserve">research indicating that employees </w:t>
      </w:r>
      <w:r w:rsidR="00A55736" w:rsidRPr="00A662DB">
        <w:rPr>
          <w:rFonts w:ascii="Times New Roman" w:hAnsi="Times New Roman" w:cs="Times New Roman"/>
          <w:sz w:val="24"/>
          <w:szCs w:val="24"/>
        </w:rPr>
        <w:t>with high</w:t>
      </w:r>
      <w:r w:rsidRPr="00A662DB">
        <w:rPr>
          <w:rFonts w:ascii="Times New Roman" w:hAnsi="Times New Roman" w:cs="Times New Roman"/>
          <w:sz w:val="24"/>
          <w:szCs w:val="24"/>
        </w:rPr>
        <w:t xml:space="preserve"> levels of psychological strain</w:t>
      </w:r>
      <w:r w:rsidR="00D619A0" w:rsidRPr="00A662DB">
        <w:rPr>
          <w:rFonts w:ascii="Times New Roman" w:hAnsi="Times New Roman" w:cs="Times New Roman"/>
          <w:sz w:val="24"/>
          <w:szCs w:val="24"/>
        </w:rPr>
        <w:t xml:space="preserve"> show stronger</w:t>
      </w:r>
      <w:r w:rsidR="004D6A2B" w:rsidRPr="00A662DB">
        <w:rPr>
          <w:rFonts w:ascii="Times New Roman" w:hAnsi="Times New Roman" w:cs="Times New Roman"/>
          <w:sz w:val="24"/>
          <w:szCs w:val="24"/>
        </w:rPr>
        <w:t xml:space="preserve"> SMT</w:t>
      </w:r>
      <w:r w:rsidR="00D619A0" w:rsidRPr="00A662DB">
        <w:rPr>
          <w:rFonts w:ascii="Times New Roman" w:hAnsi="Times New Roman" w:cs="Times New Roman"/>
          <w:sz w:val="24"/>
          <w:szCs w:val="24"/>
        </w:rPr>
        <w:t xml:space="preserve"> intervention effects</w:t>
      </w:r>
      <w:r w:rsidR="004D6A2B" w:rsidRPr="00A662DB">
        <w:rPr>
          <w:rFonts w:ascii="Times New Roman" w:hAnsi="Times New Roman" w:cs="Times New Roman"/>
          <w:sz w:val="24"/>
          <w:szCs w:val="24"/>
        </w:rPr>
        <w:t>, relative to employees with low levels of psychological strain</w:t>
      </w:r>
      <w:r w:rsidR="00D619A0" w:rsidRPr="00A662DB">
        <w:rPr>
          <w:rFonts w:ascii="Times New Roman" w:hAnsi="Times New Roman" w:cs="Times New Roman"/>
          <w:sz w:val="24"/>
          <w:szCs w:val="24"/>
        </w:rPr>
        <w:t xml:space="preserve"> (Flaxman &amp; Bond, 2010).</w:t>
      </w:r>
    </w:p>
    <w:p w:rsidR="00D619A0" w:rsidRPr="00A662DB" w:rsidRDefault="00D619A0" w:rsidP="00C6640C">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 xml:space="preserve">However, work-related self-efficacy is typically not found to moderate all of the stressor-strain relationships tested within discrete studies (see Jex &amp; Gudanowski, 1992; Lu et al., 2005; Panatik et al., 2011; Schaubroeck et al., 2000). This has led some researchers to suggest that studies examining work-related self-efficacy as a moderator may be failing to account for the influence of other key variables (e.g., Jex, Bliese, Buzzell, &amp; Primeau, 2001). In the present study, we suggest that intrinsic work motivation may be </w:t>
      </w:r>
      <w:r w:rsidR="004D6A2B" w:rsidRPr="00A662DB">
        <w:rPr>
          <w:rFonts w:ascii="Times New Roman" w:hAnsi="Times New Roman" w:cs="Times New Roman"/>
          <w:sz w:val="24"/>
          <w:szCs w:val="24"/>
        </w:rPr>
        <w:t>important</w:t>
      </w:r>
      <w:r w:rsidRPr="00A662DB">
        <w:rPr>
          <w:rFonts w:ascii="Times New Roman" w:hAnsi="Times New Roman" w:cs="Times New Roman"/>
          <w:sz w:val="24"/>
          <w:szCs w:val="24"/>
        </w:rPr>
        <w:t xml:space="preserve"> to the hypothesised low </w:t>
      </w:r>
      <w:r w:rsidR="00B81DC2" w:rsidRPr="00A662DB">
        <w:rPr>
          <w:rFonts w:ascii="Times New Roman" w:hAnsi="Times New Roman" w:cs="Times New Roman"/>
          <w:sz w:val="24"/>
          <w:szCs w:val="24"/>
        </w:rPr>
        <w:t xml:space="preserve">work-related </w:t>
      </w:r>
      <w:r w:rsidRPr="00A662DB">
        <w:rPr>
          <w:rFonts w:ascii="Times New Roman" w:hAnsi="Times New Roman" w:cs="Times New Roman"/>
          <w:sz w:val="24"/>
          <w:szCs w:val="24"/>
        </w:rPr>
        <w:t>self-efficacy/enhanced SMT benefits effect. Specifica</w:t>
      </w:r>
      <w:r w:rsidR="00A55736" w:rsidRPr="00A662DB">
        <w:rPr>
          <w:rFonts w:ascii="Times New Roman" w:hAnsi="Times New Roman" w:cs="Times New Roman"/>
          <w:sz w:val="24"/>
          <w:szCs w:val="24"/>
        </w:rPr>
        <w:t>lly, whilst employees with low</w:t>
      </w:r>
      <w:r w:rsidRPr="00A662DB">
        <w:rPr>
          <w:rFonts w:ascii="Times New Roman" w:hAnsi="Times New Roman" w:cs="Times New Roman"/>
          <w:sz w:val="24"/>
          <w:szCs w:val="24"/>
        </w:rPr>
        <w:t xml:space="preserve"> levels of work-related self-efficacy may stand to benefit </w:t>
      </w:r>
      <w:r w:rsidR="00C6640C" w:rsidRPr="00A662DB">
        <w:rPr>
          <w:rFonts w:ascii="Times New Roman" w:hAnsi="Times New Roman" w:cs="Times New Roman"/>
          <w:sz w:val="24"/>
          <w:szCs w:val="24"/>
        </w:rPr>
        <w:t xml:space="preserve">more </w:t>
      </w:r>
      <w:r w:rsidR="00C6640C" w:rsidRPr="00A662DB">
        <w:rPr>
          <w:rFonts w:ascii="Times New Roman" w:hAnsi="Times New Roman" w:cs="Times New Roman"/>
          <w:sz w:val="24"/>
          <w:szCs w:val="24"/>
        </w:rPr>
        <w:lastRenderedPageBreak/>
        <w:t>from SMT, they may also struggle</w:t>
      </w:r>
      <w:r w:rsidRPr="00A662DB">
        <w:rPr>
          <w:rFonts w:ascii="Times New Roman" w:hAnsi="Times New Roman" w:cs="Times New Roman"/>
          <w:sz w:val="24"/>
          <w:szCs w:val="24"/>
        </w:rPr>
        <w:t xml:space="preserve"> to persist in their efforts during the SMT because they </w:t>
      </w:r>
      <w:r w:rsidRPr="00A662DB">
        <w:rPr>
          <w:rFonts w:ascii="Times New Roman" w:hAnsi="Times New Roman" w:cs="Times New Roman"/>
          <w:sz w:val="24"/>
          <w:szCs w:val="24"/>
          <w:lang w:eastAsia="en-GB"/>
        </w:rPr>
        <w:t>dwell more on obstacles and their own deficiencies.</w:t>
      </w:r>
      <w:r w:rsidRPr="00A662DB">
        <w:rPr>
          <w:rFonts w:ascii="Times New Roman" w:hAnsi="Times New Roman" w:cs="Times New Roman"/>
          <w:sz w:val="24"/>
          <w:szCs w:val="24"/>
        </w:rPr>
        <w:t xml:space="preserve"> However, if these employees find their work intrinsically motivating, and want to strive to do well in it, they may persist in their efforts during the SMT regardless of their </w:t>
      </w:r>
      <w:r w:rsidR="00C10564" w:rsidRPr="00A662DB">
        <w:rPr>
          <w:rFonts w:ascii="Times New Roman" w:hAnsi="Times New Roman" w:cs="Times New Roman"/>
          <w:sz w:val="24"/>
          <w:szCs w:val="24"/>
        </w:rPr>
        <w:t>unhelpful thoughts about the situation and themselves</w:t>
      </w:r>
      <w:r w:rsidRPr="00A662DB">
        <w:rPr>
          <w:rFonts w:ascii="Times New Roman" w:hAnsi="Times New Roman" w:cs="Times New Roman"/>
          <w:sz w:val="24"/>
          <w:szCs w:val="24"/>
        </w:rPr>
        <w:t xml:space="preserve">. </w:t>
      </w:r>
      <w:r w:rsidRPr="00A662DB">
        <w:rPr>
          <w:rFonts w:ascii="Times New Roman" w:hAnsi="Times New Roman" w:cs="Times New Roman"/>
          <w:sz w:val="24"/>
          <w:szCs w:val="24"/>
          <w:lang w:eastAsia="en-GB"/>
        </w:rPr>
        <w:t xml:space="preserve">To examine the combined effects of work-related self-efficacy and intrinsic work motivation as moderators of a SMT, we tested three-way, or higher-order, interaction effects. That is, we examined whether the </w:t>
      </w:r>
      <w:r w:rsidRPr="00A662DB">
        <w:rPr>
          <w:rFonts w:ascii="Times New Roman" w:hAnsi="Times New Roman" w:cs="Times New Roman"/>
          <w:sz w:val="24"/>
          <w:szCs w:val="24"/>
        </w:rPr>
        <w:t>benefits of the SMT were experienced only by those employees who have both low baseline levels of work-related self-efficacy and high baseline levels of intrinsic work motivation.</w:t>
      </w:r>
      <w:r w:rsidR="00C10564" w:rsidRPr="00A662DB">
        <w:rPr>
          <w:rFonts w:ascii="Times New Roman" w:hAnsi="Times New Roman" w:cs="Times New Roman"/>
          <w:sz w:val="24"/>
          <w:szCs w:val="24"/>
        </w:rPr>
        <w:t xml:space="preserve"> </w:t>
      </w:r>
    </w:p>
    <w:p w:rsidR="00D619A0" w:rsidRPr="00A662DB" w:rsidRDefault="00D619A0" w:rsidP="00D619A0">
      <w:pPr>
        <w:spacing w:after="0" w:line="480" w:lineRule="auto"/>
        <w:contextualSpacing/>
        <w:rPr>
          <w:rFonts w:ascii="Times New Roman" w:hAnsi="Times New Roman" w:cs="Times New Roman"/>
          <w:b/>
          <w:sz w:val="24"/>
          <w:szCs w:val="24"/>
        </w:rPr>
      </w:pPr>
      <w:r w:rsidRPr="00A662DB">
        <w:rPr>
          <w:rFonts w:ascii="Times New Roman" w:hAnsi="Times New Roman" w:cs="Times New Roman"/>
          <w:b/>
          <w:sz w:val="24"/>
          <w:szCs w:val="24"/>
        </w:rPr>
        <w:t>Self-Efficacy and Occupational Strain</w:t>
      </w:r>
    </w:p>
    <w:p w:rsidR="00D619A0" w:rsidRPr="00A662DB" w:rsidRDefault="00D619A0" w:rsidP="00D619A0">
      <w:pPr>
        <w:spacing w:after="0" w:line="480" w:lineRule="auto"/>
        <w:ind w:firstLine="720"/>
        <w:contextualSpacing/>
        <w:rPr>
          <w:rFonts w:ascii="Times New Roman" w:hAnsi="Times New Roman" w:cs="Times New Roman"/>
          <w:sz w:val="24"/>
          <w:szCs w:val="24"/>
          <w:lang w:eastAsia="en-GB"/>
        </w:rPr>
      </w:pPr>
      <w:r w:rsidRPr="00A662DB">
        <w:rPr>
          <w:rFonts w:ascii="Times New Roman" w:hAnsi="Times New Roman" w:cs="Times New Roman"/>
          <w:sz w:val="24"/>
          <w:szCs w:val="24"/>
          <w:lang w:eastAsia="en-GB"/>
        </w:rPr>
        <w:t>Self-efficacy derives from Bandura’s (1986) social cognitive theory and describes people’s judgements of their own abilities to execute courses of action required to deal with certain situations. A central proposition of social cognitive theory is that self-efficacy is a key determinant of successful performance. Specifically, if people believe in their ability to perform a specific task, then they will activate sufficient effort that, if executed well, will lead to successful task completion. On the other hand, if people do not believe in their ability to perform a specific task, then they will cease their efforts prematurely and will be more likely to fail. Further to its implications for performance, Bandura also noted the importance of self-efficacy to people’s health and wellbeing. For example, Bandura (1988) explained that when people have high levels of self-efficacy they will feel more able to cope with difficult situations and tasks, will feel less disturbed by them, and as a result will experience less strain and depression. On the other hand, when people have low levels of self-efficacy they will feel less able to cope with difficult situations and tasks, will dwell more on obstacles and their own deficiencies</w:t>
      </w:r>
      <w:r w:rsidR="008E0459" w:rsidRPr="00A662DB">
        <w:rPr>
          <w:rFonts w:ascii="Times New Roman" w:hAnsi="Times New Roman" w:cs="Times New Roman"/>
          <w:sz w:val="24"/>
          <w:szCs w:val="24"/>
          <w:lang w:eastAsia="en-GB"/>
        </w:rPr>
        <w:t>,</w:t>
      </w:r>
      <w:r w:rsidRPr="00A662DB">
        <w:rPr>
          <w:rFonts w:ascii="Times New Roman" w:hAnsi="Times New Roman" w:cs="Times New Roman"/>
          <w:sz w:val="24"/>
          <w:szCs w:val="24"/>
          <w:lang w:eastAsia="en-GB"/>
        </w:rPr>
        <w:t xml:space="preserve"> and as a result will experience more strain and depression. </w:t>
      </w:r>
    </w:p>
    <w:p w:rsidR="00D619A0" w:rsidRPr="00A662DB" w:rsidRDefault="00D619A0" w:rsidP="00D619A0">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lang w:eastAsia="en-GB"/>
        </w:rPr>
        <w:lastRenderedPageBreak/>
        <w:t xml:space="preserve">Bandura’s propositions regarding the implications of self-efficacy for health and wellbeing have been most comprehensively examined in the context of work. </w:t>
      </w:r>
      <w:r w:rsidR="008E0459" w:rsidRPr="00A662DB">
        <w:rPr>
          <w:rFonts w:ascii="Times New Roman" w:hAnsi="Times New Roman" w:cs="Times New Roman"/>
          <w:sz w:val="24"/>
          <w:szCs w:val="24"/>
          <w:lang w:eastAsia="en-GB"/>
        </w:rPr>
        <w:t>In this context</w:t>
      </w:r>
      <w:r w:rsidRPr="00A662DB">
        <w:rPr>
          <w:rFonts w:ascii="Times New Roman" w:hAnsi="Times New Roman" w:cs="Times New Roman"/>
          <w:sz w:val="24"/>
          <w:szCs w:val="24"/>
          <w:lang w:eastAsia="en-GB"/>
        </w:rPr>
        <w:t xml:space="preserve">, research has focussed on whether </w:t>
      </w:r>
      <w:r w:rsidR="00D61B23" w:rsidRPr="00A662DB">
        <w:rPr>
          <w:rFonts w:ascii="Times New Roman" w:hAnsi="Times New Roman" w:cs="Times New Roman"/>
          <w:sz w:val="24"/>
          <w:szCs w:val="24"/>
          <w:lang w:eastAsia="en-GB"/>
        </w:rPr>
        <w:t xml:space="preserve">work-related </w:t>
      </w:r>
      <w:r w:rsidRPr="00A662DB">
        <w:rPr>
          <w:rFonts w:ascii="Times New Roman" w:hAnsi="Times New Roman" w:cs="Times New Roman"/>
          <w:sz w:val="24"/>
          <w:szCs w:val="24"/>
          <w:lang w:eastAsia="en-GB"/>
        </w:rPr>
        <w:t xml:space="preserve">self-efficacy can moderate the impact of workplace stressors on employees’ experiences of occupational strain. In an early investigation of this relationship, </w:t>
      </w:r>
      <w:r w:rsidRPr="00A662DB">
        <w:rPr>
          <w:rFonts w:ascii="Times New Roman" w:hAnsi="Times New Roman" w:cs="Times New Roman"/>
          <w:sz w:val="24"/>
          <w:szCs w:val="24"/>
        </w:rPr>
        <w:t>Jex and Gudanowski (1992) were unable to find any evidence of the moderating impact of work-related self-efficacy on the relationships between a number of</w:t>
      </w:r>
      <w:r w:rsidRPr="00A662DB">
        <w:rPr>
          <w:rStyle w:val="apple-converted-space"/>
          <w:rFonts w:ascii="Times New Roman" w:hAnsi="Times New Roman" w:cs="Times New Roman"/>
          <w:sz w:val="24"/>
          <w:szCs w:val="24"/>
          <w:shd w:val="clear" w:color="auto" w:fill="FFFFFF"/>
        </w:rPr>
        <w:t xml:space="preserve"> workplace </w:t>
      </w:r>
      <w:r w:rsidRPr="00A662DB">
        <w:rPr>
          <w:rFonts w:ascii="Times New Roman" w:hAnsi="Times New Roman" w:cs="Times New Roman"/>
          <w:sz w:val="24"/>
          <w:szCs w:val="24"/>
          <w:shd w:val="clear" w:color="auto" w:fill="FFFFFF"/>
        </w:rPr>
        <w:t>stressors and several indices of occupational strain</w:t>
      </w:r>
      <w:r w:rsidR="00D61B23" w:rsidRPr="00A662DB">
        <w:rPr>
          <w:rFonts w:ascii="Times New Roman" w:hAnsi="Times New Roman" w:cs="Times New Roman"/>
          <w:sz w:val="24"/>
          <w:szCs w:val="24"/>
          <w:shd w:val="clear" w:color="auto" w:fill="FFFFFF"/>
        </w:rPr>
        <w:t>. However, in a follow-up study</w:t>
      </w:r>
      <w:r w:rsidRPr="00A662DB">
        <w:rPr>
          <w:rFonts w:ascii="Times New Roman" w:hAnsi="Times New Roman" w:cs="Times New Roman"/>
          <w:sz w:val="24"/>
          <w:szCs w:val="24"/>
          <w:shd w:val="clear" w:color="auto" w:fill="FFFFFF"/>
        </w:rPr>
        <w:t xml:space="preserve"> involving a much larger sample size, </w:t>
      </w:r>
      <w:r w:rsidRPr="00A662DB">
        <w:rPr>
          <w:rFonts w:ascii="Times New Roman" w:hAnsi="Times New Roman" w:cs="Times New Roman"/>
          <w:sz w:val="24"/>
          <w:szCs w:val="24"/>
        </w:rPr>
        <w:t>Jex and Bliese (1999) found that employee</w:t>
      </w:r>
      <w:r w:rsidR="00122AC9" w:rsidRPr="00A662DB">
        <w:rPr>
          <w:rFonts w:ascii="Times New Roman" w:hAnsi="Times New Roman" w:cs="Times New Roman"/>
          <w:sz w:val="24"/>
          <w:szCs w:val="24"/>
        </w:rPr>
        <w:t>s with low</w:t>
      </w:r>
      <w:r w:rsidRPr="00A662DB">
        <w:rPr>
          <w:rFonts w:ascii="Times New Roman" w:hAnsi="Times New Roman" w:cs="Times New Roman"/>
          <w:sz w:val="24"/>
          <w:szCs w:val="24"/>
        </w:rPr>
        <w:t xml:space="preserve"> levels of work-related self-efficacy responded more negatively, in terms of psychological and physical strain, to long work hours and work overload, than</w:t>
      </w:r>
      <w:r w:rsidR="00122AC9" w:rsidRPr="00A662DB">
        <w:rPr>
          <w:rFonts w:ascii="Times New Roman" w:hAnsi="Times New Roman" w:cs="Times New Roman"/>
          <w:sz w:val="24"/>
          <w:szCs w:val="24"/>
        </w:rPr>
        <w:t xml:space="preserve"> did those employees with high</w:t>
      </w:r>
      <w:r w:rsidRPr="00A662DB">
        <w:rPr>
          <w:rFonts w:ascii="Times New Roman" w:hAnsi="Times New Roman" w:cs="Times New Roman"/>
          <w:sz w:val="24"/>
          <w:szCs w:val="24"/>
        </w:rPr>
        <w:t xml:space="preserve"> levels of work-related self-efficacy. Since these two early investigations, several other studies have also found </w:t>
      </w:r>
      <w:r w:rsidR="00B17D14" w:rsidRPr="00A662DB">
        <w:rPr>
          <w:rFonts w:ascii="Times New Roman" w:hAnsi="Times New Roman" w:cs="Times New Roman"/>
          <w:sz w:val="24"/>
          <w:szCs w:val="24"/>
        </w:rPr>
        <w:t xml:space="preserve">evidence to suggest </w:t>
      </w:r>
      <w:r w:rsidRPr="00A662DB">
        <w:rPr>
          <w:rFonts w:ascii="Times New Roman" w:hAnsi="Times New Roman" w:cs="Times New Roman"/>
          <w:sz w:val="24"/>
          <w:szCs w:val="24"/>
        </w:rPr>
        <w:t xml:space="preserve">that </w:t>
      </w:r>
      <w:r w:rsidRPr="00A662DB">
        <w:rPr>
          <w:rFonts w:ascii="Times New Roman" w:hAnsi="Times New Roman" w:cs="Times New Roman"/>
          <w:sz w:val="24"/>
          <w:szCs w:val="24"/>
          <w:lang w:eastAsia="en-GB"/>
        </w:rPr>
        <w:t xml:space="preserve">the impact of workplace stressors on </w:t>
      </w:r>
      <w:r w:rsidR="00B17D14" w:rsidRPr="00A662DB">
        <w:rPr>
          <w:rFonts w:ascii="Times New Roman" w:hAnsi="Times New Roman" w:cs="Times New Roman"/>
          <w:sz w:val="24"/>
          <w:szCs w:val="24"/>
          <w:lang w:eastAsia="en-GB"/>
        </w:rPr>
        <w:t xml:space="preserve">experiences of </w:t>
      </w:r>
      <w:r w:rsidRPr="00A662DB">
        <w:rPr>
          <w:rFonts w:ascii="Times New Roman" w:hAnsi="Times New Roman" w:cs="Times New Roman"/>
          <w:sz w:val="24"/>
          <w:szCs w:val="24"/>
          <w:lang w:eastAsia="en-GB"/>
        </w:rPr>
        <w:t>occupational strain is stronger, and thus more probl</w:t>
      </w:r>
      <w:r w:rsidR="00122AC9" w:rsidRPr="00A662DB">
        <w:rPr>
          <w:rFonts w:ascii="Times New Roman" w:hAnsi="Times New Roman" w:cs="Times New Roman"/>
          <w:sz w:val="24"/>
          <w:szCs w:val="24"/>
          <w:lang w:eastAsia="en-GB"/>
        </w:rPr>
        <w:t>ematic, for employees with low</w:t>
      </w:r>
      <w:r w:rsidRPr="00A662DB">
        <w:rPr>
          <w:rFonts w:ascii="Times New Roman" w:hAnsi="Times New Roman" w:cs="Times New Roman"/>
          <w:sz w:val="24"/>
          <w:szCs w:val="24"/>
          <w:lang w:eastAsia="en-GB"/>
        </w:rPr>
        <w:t xml:space="preserve"> levels of work-related self-efficacy, r</w:t>
      </w:r>
      <w:r w:rsidR="00122AC9" w:rsidRPr="00A662DB">
        <w:rPr>
          <w:rFonts w:ascii="Times New Roman" w:hAnsi="Times New Roman" w:cs="Times New Roman"/>
          <w:sz w:val="24"/>
          <w:szCs w:val="24"/>
          <w:lang w:eastAsia="en-GB"/>
        </w:rPr>
        <w:t>elative to employees with high</w:t>
      </w:r>
      <w:r w:rsidRPr="00A662DB">
        <w:rPr>
          <w:rFonts w:ascii="Times New Roman" w:hAnsi="Times New Roman" w:cs="Times New Roman"/>
          <w:sz w:val="24"/>
          <w:szCs w:val="24"/>
          <w:lang w:eastAsia="en-GB"/>
        </w:rPr>
        <w:t xml:space="preserve"> levels of work-related self-efficacy </w:t>
      </w:r>
      <w:r w:rsidRPr="00A662DB">
        <w:rPr>
          <w:rFonts w:ascii="Times New Roman" w:hAnsi="Times New Roman" w:cs="Times New Roman"/>
          <w:sz w:val="24"/>
          <w:szCs w:val="24"/>
        </w:rPr>
        <w:t>(e.g., Lu et al., 2005; Panatik et al., 2011; Schaubroeck et al., 2000)</w:t>
      </w:r>
      <w:r w:rsidR="00B17D14" w:rsidRPr="00A662DB">
        <w:rPr>
          <w:rFonts w:ascii="Times New Roman" w:hAnsi="Times New Roman" w:cs="Times New Roman"/>
          <w:sz w:val="24"/>
          <w:szCs w:val="24"/>
        </w:rPr>
        <w:t>.</w:t>
      </w:r>
    </w:p>
    <w:p w:rsidR="00B17D14" w:rsidRPr="00A662DB" w:rsidRDefault="00B17D14" w:rsidP="00D619A0">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 xml:space="preserve">In sum, theory and research suggest that </w:t>
      </w:r>
      <w:r w:rsidR="00F1190F" w:rsidRPr="00A662DB">
        <w:rPr>
          <w:rFonts w:ascii="Times New Roman" w:hAnsi="Times New Roman" w:cs="Times New Roman"/>
          <w:sz w:val="24"/>
          <w:szCs w:val="24"/>
        </w:rPr>
        <w:t>employees</w:t>
      </w:r>
      <w:r w:rsidR="00122AC9" w:rsidRPr="00A662DB">
        <w:rPr>
          <w:rFonts w:ascii="Times New Roman" w:hAnsi="Times New Roman" w:cs="Times New Roman"/>
          <w:sz w:val="24"/>
          <w:szCs w:val="24"/>
        </w:rPr>
        <w:t xml:space="preserve"> with low</w:t>
      </w:r>
      <w:r w:rsidRPr="00A662DB">
        <w:rPr>
          <w:rFonts w:ascii="Times New Roman" w:hAnsi="Times New Roman" w:cs="Times New Roman"/>
          <w:sz w:val="24"/>
          <w:szCs w:val="24"/>
        </w:rPr>
        <w:t xml:space="preserve"> levels of work-related self-efficacy may be more vulnerable to the impact of workplace stressors. However, to our knowledge, no research has examined </w:t>
      </w:r>
      <w:r w:rsidR="00F1190F" w:rsidRPr="00A662DB">
        <w:rPr>
          <w:rFonts w:ascii="Times New Roman" w:hAnsi="Times New Roman" w:cs="Times New Roman"/>
          <w:sz w:val="24"/>
          <w:szCs w:val="24"/>
        </w:rPr>
        <w:t>how such employees</w:t>
      </w:r>
      <w:r w:rsidRPr="00A662DB">
        <w:rPr>
          <w:rFonts w:ascii="Times New Roman" w:hAnsi="Times New Roman" w:cs="Times New Roman"/>
          <w:sz w:val="24"/>
          <w:szCs w:val="24"/>
        </w:rPr>
        <w:t xml:space="preserve"> respond to interventions designed to reduce the impact of workplace stressors. We suggest that whilst it is useful to </w:t>
      </w:r>
      <w:r w:rsidR="00FD34F9" w:rsidRPr="00A662DB">
        <w:rPr>
          <w:rFonts w:ascii="Times New Roman" w:hAnsi="Times New Roman" w:cs="Times New Roman"/>
          <w:sz w:val="24"/>
          <w:szCs w:val="24"/>
        </w:rPr>
        <w:t>document</w:t>
      </w:r>
      <w:r w:rsidRPr="00A662DB">
        <w:rPr>
          <w:rFonts w:ascii="Times New Roman" w:hAnsi="Times New Roman" w:cs="Times New Roman"/>
          <w:sz w:val="24"/>
          <w:szCs w:val="24"/>
        </w:rPr>
        <w:t xml:space="preserve"> the relations between work-related self-efficacy and stress-related variables, it is </w:t>
      </w:r>
      <w:r w:rsidR="00F1190F" w:rsidRPr="00A662DB">
        <w:rPr>
          <w:rFonts w:ascii="Times New Roman" w:hAnsi="Times New Roman" w:cs="Times New Roman"/>
          <w:sz w:val="24"/>
          <w:szCs w:val="24"/>
        </w:rPr>
        <w:t xml:space="preserve">also </w:t>
      </w:r>
      <w:r w:rsidR="003A2CA6" w:rsidRPr="00A662DB">
        <w:rPr>
          <w:rFonts w:ascii="Times New Roman" w:hAnsi="Times New Roman" w:cs="Times New Roman"/>
          <w:sz w:val="24"/>
          <w:szCs w:val="24"/>
        </w:rPr>
        <w:t>important</w:t>
      </w:r>
      <w:r w:rsidRPr="00A662DB">
        <w:rPr>
          <w:rFonts w:ascii="Times New Roman" w:hAnsi="Times New Roman" w:cs="Times New Roman"/>
          <w:sz w:val="24"/>
          <w:szCs w:val="24"/>
        </w:rPr>
        <w:t xml:space="preserve"> to understand how the construct may facilitate or constra</w:t>
      </w:r>
      <w:r w:rsidR="00122AC9" w:rsidRPr="00A662DB">
        <w:rPr>
          <w:rFonts w:ascii="Times New Roman" w:hAnsi="Times New Roman" w:cs="Times New Roman"/>
          <w:sz w:val="24"/>
          <w:szCs w:val="24"/>
        </w:rPr>
        <w:t>in real-world efforts to reduce occupational strain</w:t>
      </w:r>
      <w:r w:rsidRPr="00A662DB">
        <w:rPr>
          <w:rFonts w:ascii="Times New Roman" w:hAnsi="Times New Roman" w:cs="Times New Roman"/>
          <w:sz w:val="24"/>
          <w:szCs w:val="24"/>
        </w:rPr>
        <w:t>. Thus, in the present study, we examined whether work-related self-efficacy moderated the impact of SMT on occupational strain outcomes.</w:t>
      </w:r>
    </w:p>
    <w:p w:rsidR="00D619A0" w:rsidRPr="00A662DB" w:rsidRDefault="00D619A0" w:rsidP="00D619A0">
      <w:pPr>
        <w:spacing w:after="0" w:line="480" w:lineRule="auto"/>
        <w:contextualSpacing/>
        <w:rPr>
          <w:rFonts w:ascii="Times New Roman" w:hAnsi="Times New Roman" w:cs="Times New Roman"/>
          <w:b/>
          <w:sz w:val="24"/>
          <w:szCs w:val="24"/>
        </w:rPr>
      </w:pPr>
      <w:r w:rsidRPr="00A662DB">
        <w:rPr>
          <w:rFonts w:ascii="Times New Roman" w:hAnsi="Times New Roman" w:cs="Times New Roman"/>
          <w:b/>
          <w:sz w:val="24"/>
          <w:szCs w:val="24"/>
        </w:rPr>
        <w:t>SMT and Work-Related Self-Efficacy</w:t>
      </w:r>
    </w:p>
    <w:p w:rsidR="00D43F90" w:rsidRPr="00A662DB" w:rsidRDefault="00D619A0" w:rsidP="00D43F90">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lastRenderedPageBreak/>
        <w:t>There are two broad kinds of occupational stress management intervention; those focussed on altering the organisation, and those focussed on helping the individual. Organisation-focussed interventions typically attempt to redesign some aspect of the employees’ work, or refine some elements of the management process, in order to reduce occupational stress exposure (Flaxman &amp; Bond, 2006). Individual-focussed interventions, on the other hand, typically attempt to enhance employees’ personal coping resources for dealing with stress, and help them to find better ways to manage challenging or unwanted emotional responses (e.g., anxiety or worries) (Flaxman &amp; Bond, 2006). This latter type of intervention is typically referred to as SMT (van der Klink, Blonk, Schene, &amp; van Dijk, 2001). SMT varies widely in its technical components, but may involve one or several of the following sets of skills, techniques and activities: C</w:t>
      </w:r>
      <w:r w:rsidR="00462230" w:rsidRPr="00A662DB">
        <w:rPr>
          <w:rFonts w:ascii="Times New Roman" w:hAnsi="Times New Roman" w:cs="Times New Roman"/>
          <w:sz w:val="24"/>
          <w:szCs w:val="24"/>
        </w:rPr>
        <w:t xml:space="preserve">ognitive </w:t>
      </w:r>
      <w:r w:rsidRPr="00A662DB">
        <w:rPr>
          <w:rFonts w:ascii="Times New Roman" w:hAnsi="Times New Roman" w:cs="Times New Roman"/>
          <w:sz w:val="24"/>
          <w:szCs w:val="24"/>
        </w:rPr>
        <w:t>B</w:t>
      </w:r>
      <w:r w:rsidR="00462230" w:rsidRPr="00A662DB">
        <w:rPr>
          <w:rFonts w:ascii="Times New Roman" w:hAnsi="Times New Roman" w:cs="Times New Roman"/>
          <w:sz w:val="24"/>
          <w:szCs w:val="24"/>
        </w:rPr>
        <w:t xml:space="preserve">ehaviour </w:t>
      </w:r>
      <w:r w:rsidRPr="00A662DB">
        <w:rPr>
          <w:rFonts w:ascii="Times New Roman" w:hAnsi="Times New Roman" w:cs="Times New Roman"/>
          <w:sz w:val="24"/>
          <w:szCs w:val="24"/>
        </w:rPr>
        <w:t>T</w:t>
      </w:r>
      <w:r w:rsidR="00462230" w:rsidRPr="00A662DB">
        <w:rPr>
          <w:rFonts w:ascii="Times New Roman" w:hAnsi="Times New Roman" w:cs="Times New Roman"/>
          <w:sz w:val="24"/>
          <w:szCs w:val="24"/>
        </w:rPr>
        <w:t>herapy (CBT)</w:t>
      </w:r>
      <w:r w:rsidRPr="00A662DB">
        <w:rPr>
          <w:rFonts w:ascii="Times New Roman" w:hAnsi="Times New Roman" w:cs="Times New Roman"/>
          <w:sz w:val="24"/>
          <w:szCs w:val="24"/>
        </w:rPr>
        <w:t xml:space="preserve"> techniques, relaxation techniques, meditation and deep breathing exercises, journaling activities, time-management skills and exercise (Richardson &amp; Rothstein, 2008). In two prominent meta-analyses (see Richardson &amp; Rothstein, 2008; van der Klink et al., 2001) CBT-focussed SMT was found to be the most effective methodology for improving health- and work-related outcomes, over and above other individual-focussed approaches (specifically, relaxation-based and multi-modal approaches) as well as organisation-focussed approaches. In the present study, we examined the impact of a SMT intervention based on the principles of a contextual CBT technology known as Acceptance and Commitment Therapy (ACT; Hayes, Strosahl, &amp; Wilson, 1999).</w:t>
      </w:r>
    </w:p>
    <w:p w:rsidR="00D619A0" w:rsidRPr="00A662DB" w:rsidRDefault="00D619A0" w:rsidP="00D619A0">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Whilst there is good evidence for the impact of SMT, there is a lack of understanding of person-level moderators (Bunce, 1997). By understan</w:t>
      </w:r>
      <w:r w:rsidR="00F052EF" w:rsidRPr="00A662DB">
        <w:rPr>
          <w:rFonts w:ascii="Times New Roman" w:hAnsi="Times New Roman" w:cs="Times New Roman"/>
          <w:sz w:val="24"/>
          <w:szCs w:val="24"/>
        </w:rPr>
        <w:t>ding the impact of person-level</w:t>
      </w:r>
      <w:r w:rsidRPr="00A662DB">
        <w:rPr>
          <w:rFonts w:ascii="Times New Roman" w:hAnsi="Times New Roman" w:cs="Times New Roman"/>
          <w:sz w:val="24"/>
          <w:szCs w:val="24"/>
        </w:rPr>
        <w:t xml:space="preserve"> moderators, the specific effects of SMT on certain groups of employees can be more fully understood. Bunce (1997) suggested that there may be several person-level variables that could act as moderators of SMT, but paid particular attention to the possibilities offered by </w:t>
      </w:r>
      <w:r w:rsidR="00D03355" w:rsidRPr="00A662DB">
        <w:rPr>
          <w:rFonts w:ascii="Times New Roman" w:hAnsi="Times New Roman" w:cs="Times New Roman"/>
          <w:sz w:val="24"/>
          <w:szCs w:val="24"/>
        </w:rPr>
        <w:lastRenderedPageBreak/>
        <w:t xml:space="preserve">pre-training </w:t>
      </w:r>
      <w:r w:rsidRPr="00A662DB">
        <w:rPr>
          <w:rFonts w:ascii="Times New Roman" w:hAnsi="Times New Roman" w:cs="Times New Roman"/>
          <w:sz w:val="24"/>
          <w:szCs w:val="24"/>
        </w:rPr>
        <w:t xml:space="preserve">levels of strain and individual differences (e.g., locus of control, self-efficacy and mastery). In terms of pre-training levels of strain, there are a number of studies which indicate the presence of moderation, but nevertheless fall short of testing it formally (e.g., Carrington et al., 1980; Peters, Benson, &amp; Porter, 1977a; Peters, Benson, &amp; Porter, 1977b; van der Klink et al., 2001). To formally test moderation it is necessary to establish that that the relationship between a focal variable </w:t>
      </w:r>
      <w:r w:rsidRPr="00A662DB">
        <w:rPr>
          <w:rFonts w:ascii="Times New Roman" w:hAnsi="Times New Roman" w:cs="Times New Roman"/>
          <w:i/>
          <w:iCs/>
          <w:sz w:val="24"/>
          <w:szCs w:val="24"/>
        </w:rPr>
        <w:t xml:space="preserve">F </w:t>
      </w:r>
      <w:r w:rsidRPr="00A662DB">
        <w:rPr>
          <w:rFonts w:ascii="Times New Roman" w:hAnsi="Times New Roman" w:cs="Times New Roman"/>
          <w:sz w:val="24"/>
          <w:szCs w:val="24"/>
        </w:rPr>
        <w:t xml:space="preserve">on an outcome variable </w:t>
      </w:r>
      <w:r w:rsidRPr="00A662DB">
        <w:rPr>
          <w:rFonts w:ascii="Times New Roman" w:hAnsi="Times New Roman" w:cs="Times New Roman"/>
          <w:i/>
          <w:iCs/>
          <w:sz w:val="24"/>
          <w:szCs w:val="24"/>
        </w:rPr>
        <w:t>Y</w:t>
      </w:r>
      <w:r w:rsidRPr="00A662DB">
        <w:rPr>
          <w:rFonts w:ascii="Times New Roman" w:hAnsi="Times New Roman" w:cs="Times New Roman"/>
          <w:sz w:val="24"/>
          <w:szCs w:val="24"/>
        </w:rPr>
        <w:t xml:space="preserve"> is one in which the direction or size depends on a moderator variable </w:t>
      </w:r>
      <w:r w:rsidRPr="00A662DB">
        <w:rPr>
          <w:rFonts w:ascii="Times New Roman" w:hAnsi="Times New Roman" w:cs="Times New Roman"/>
          <w:i/>
          <w:iCs/>
          <w:sz w:val="24"/>
          <w:szCs w:val="24"/>
        </w:rPr>
        <w:t>M</w:t>
      </w:r>
      <w:r w:rsidRPr="00A662DB">
        <w:rPr>
          <w:rFonts w:ascii="Times New Roman" w:hAnsi="Times New Roman" w:cs="Times New Roman"/>
          <w:sz w:val="24"/>
          <w:szCs w:val="24"/>
        </w:rPr>
        <w:t>; this is also called an interaction effect (Hayes &amp; Matthes, 2009). We have identified only one study that has used formal moderation analysis to test the impact of pre-training levels of strain on SMT outcomes and this was carried out by Flaxman and Bond (2010). These authors fou</w:t>
      </w:r>
      <w:r w:rsidR="00764D92" w:rsidRPr="00A662DB">
        <w:rPr>
          <w:rFonts w:ascii="Times New Roman" w:hAnsi="Times New Roman" w:cs="Times New Roman"/>
          <w:sz w:val="24"/>
          <w:szCs w:val="24"/>
        </w:rPr>
        <w:t>nd that participants with high</w:t>
      </w:r>
      <w:r w:rsidRPr="00A662DB">
        <w:rPr>
          <w:rFonts w:ascii="Times New Roman" w:hAnsi="Times New Roman" w:cs="Times New Roman"/>
          <w:sz w:val="24"/>
          <w:szCs w:val="24"/>
        </w:rPr>
        <w:t xml:space="preserve"> pre-training levels of psychological strain showed greater interv</w:t>
      </w:r>
      <w:r w:rsidR="005C6DBF" w:rsidRPr="00A662DB">
        <w:rPr>
          <w:rFonts w:ascii="Times New Roman" w:hAnsi="Times New Roman" w:cs="Times New Roman"/>
          <w:sz w:val="24"/>
          <w:szCs w:val="24"/>
        </w:rPr>
        <w:t>ention effects as a result of a</w:t>
      </w:r>
      <w:r w:rsidRPr="00A662DB">
        <w:rPr>
          <w:rFonts w:ascii="Times New Roman" w:hAnsi="Times New Roman" w:cs="Times New Roman"/>
          <w:sz w:val="24"/>
          <w:szCs w:val="24"/>
        </w:rPr>
        <w:t xml:space="preserve"> </w:t>
      </w:r>
      <w:r w:rsidR="00764D92" w:rsidRPr="00A662DB">
        <w:rPr>
          <w:rFonts w:ascii="Times New Roman" w:hAnsi="Times New Roman" w:cs="Times New Roman"/>
          <w:sz w:val="24"/>
          <w:szCs w:val="24"/>
        </w:rPr>
        <w:t>SMT, than individuals with low</w:t>
      </w:r>
      <w:r w:rsidRPr="00A662DB">
        <w:rPr>
          <w:rFonts w:ascii="Times New Roman" w:hAnsi="Times New Roman" w:cs="Times New Roman"/>
          <w:sz w:val="24"/>
          <w:szCs w:val="24"/>
        </w:rPr>
        <w:t xml:space="preserve"> pre-training levels of psychological strain. Moving on to individual differences, once again we have identified only one study that used formal moderation analysis and this was carried out by Friedman, Lehrer, and Stevens (1983). These authors examined the degree to which locus of control moderated the impact of both self-directed and guided SMT strategies on teachers’ levels of anxiety and strain. They found that whilst both SMT strategies were effective in reducing strain, locus of control did not moderate the impact of these training programmes.</w:t>
      </w:r>
    </w:p>
    <w:p w:rsidR="00A211F5" w:rsidRPr="00A662DB" w:rsidRDefault="00D619A0" w:rsidP="00A211F5">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 xml:space="preserve">As can be seen from the brief review above, work-related self-efficacy has not yet been examined as a moderator of SMT despite the fact that Bunce (1997) noted the potential importance of this construct in this capacity. We suggest that since </w:t>
      </w:r>
      <w:r w:rsidR="00764D92" w:rsidRPr="00A662DB">
        <w:rPr>
          <w:rFonts w:ascii="Times New Roman" w:hAnsi="Times New Roman" w:cs="Times New Roman"/>
          <w:sz w:val="24"/>
          <w:szCs w:val="24"/>
        </w:rPr>
        <w:t>employees with low</w:t>
      </w:r>
      <w:r w:rsidRPr="00A662DB">
        <w:rPr>
          <w:rFonts w:ascii="Times New Roman" w:hAnsi="Times New Roman" w:cs="Times New Roman"/>
          <w:sz w:val="24"/>
          <w:szCs w:val="24"/>
        </w:rPr>
        <w:t xml:space="preserve"> levels of work-related self-efficacy may have poorer coping mechanisms (Bandura, 1988), and may be more vulnerable to workplace stressors (Jex &amp; Bliese, 1999; Lu et al., 2005; Panatik et al., 2011; Schaubroeck et al., 2000), it is possible that these employees will stand to benefit more from the SMT. This proposition is supported by the aforementioned research which indicated </w:t>
      </w:r>
      <w:r w:rsidRPr="00A662DB">
        <w:rPr>
          <w:rFonts w:ascii="Times New Roman" w:hAnsi="Times New Roman" w:cs="Times New Roman"/>
          <w:sz w:val="24"/>
          <w:szCs w:val="24"/>
        </w:rPr>
        <w:lastRenderedPageBreak/>
        <w:t xml:space="preserve">that employees </w:t>
      </w:r>
      <w:r w:rsidR="00764D92" w:rsidRPr="00A662DB">
        <w:rPr>
          <w:rFonts w:ascii="Times New Roman" w:hAnsi="Times New Roman" w:cs="Times New Roman"/>
          <w:sz w:val="24"/>
          <w:szCs w:val="24"/>
        </w:rPr>
        <w:t>with high</w:t>
      </w:r>
      <w:r w:rsidR="00E7543E" w:rsidRPr="00A662DB">
        <w:rPr>
          <w:rFonts w:ascii="Times New Roman" w:hAnsi="Times New Roman" w:cs="Times New Roman"/>
          <w:sz w:val="24"/>
          <w:szCs w:val="24"/>
        </w:rPr>
        <w:t xml:space="preserve"> levels of strain</w:t>
      </w:r>
      <w:r w:rsidRPr="00A662DB">
        <w:rPr>
          <w:rFonts w:ascii="Times New Roman" w:hAnsi="Times New Roman" w:cs="Times New Roman"/>
          <w:sz w:val="24"/>
          <w:szCs w:val="24"/>
        </w:rPr>
        <w:t xml:space="preserve"> at the beginning of the SMT experienced greater intervention gains (Flaxman &amp; Bond, 2010).</w:t>
      </w:r>
      <w:r w:rsidR="00A211F5" w:rsidRPr="00A662DB">
        <w:rPr>
          <w:rFonts w:ascii="Times New Roman" w:hAnsi="Times New Roman" w:cs="Times New Roman"/>
          <w:iCs/>
          <w:sz w:val="24"/>
          <w:szCs w:val="24"/>
        </w:rPr>
        <w:t xml:space="preserve"> </w:t>
      </w:r>
    </w:p>
    <w:p w:rsidR="00D619A0" w:rsidRPr="00A662DB" w:rsidRDefault="00D619A0" w:rsidP="00D619A0">
      <w:pPr>
        <w:spacing w:after="0" w:line="480" w:lineRule="auto"/>
        <w:contextualSpacing/>
        <w:rPr>
          <w:rFonts w:ascii="Times New Roman" w:hAnsi="Times New Roman" w:cs="Times New Roman"/>
          <w:sz w:val="24"/>
          <w:szCs w:val="24"/>
        </w:rPr>
      </w:pPr>
      <w:r w:rsidRPr="00A662DB">
        <w:rPr>
          <w:rFonts w:ascii="Times New Roman" w:hAnsi="Times New Roman" w:cs="Times New Roman"/>
          <w:b/>
          <w:sz w:val="24"/>
          <w:szCs w:val="24"/>
        </w:rPr>
        <w:t>Work-Related Self-Efficacy and Intrinsic Work Motivation</w:t>
      </w:r>
    </w:p>
    <w:p w:rsidR="00D619A0" w:rsidRPr="00A662DB" w:rsidRDefault="00D619A0" w:rsidP="009A045E">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Whilst several studies have found evidence to s</w:t>
      </w:r>
      <w:r w:rsidR="00764D92" w:rsidRPr="00A662DB">
        <w:rPr>
          <w:rFonts w:ascii="Times New Roman" w:hAnsi="Times New Roman" w:cs="Times New Roman"/>
          <w:sz w:val="24"/>
          <w:szCs w:val="24"/>
        </w:rPr>
        <w:t>uggest that employees with low</w:t>
      </w:r>
      <w:r w:rsidRPr="00A662DB">
        <w:rPr>
          <w:rFonts w:ascii="Times New Roman" w:hAnsi="Times New Roman" w:cs="Times New Roman"/>
          <w:sz w:val="24"/>
          <w:szCs w:val="24"/>
        </w:rPr>
        <w:t xml:space="preserve"> levels of work-related self-efficacy may be more vulnerable to workplace stressors (Jex &amp; Bliese, 1999; Lu et al., 2005; Panatik et al., 2011; Schaubroeck et al., 2000), moderation effects were not found for all of the stressor-strain relationships examined. </w:t>
      </w:r>
      <w:r w:rsidR="00D03442" w:rsidRPr="00A662DB">
        <w:rPr>
          <w:rFonts w:ascii="Times New Roman" w:hAnsi="Times New Roman" w:cs="Times New Roman"/>
          <w:sz w:val="24"/>
          <w:szCs w:val="24"/>
        </w:rPr>
        <w:t>These inconsistent findings have</w:t>
      </w:r>
      <w:r w:rsidRPr="00A662DB">
        <w:rPr>
          <w:rFonts w:ascii="Times New Roman" w:hAnsi="Times New Roman" w:cs="Times New Roman"/>
          <w:sz w:val="24"/>
          <w:szCs w:val="24"/>
        </w:rPr>
        <w:t xml:space="preserve"> led some researchers to examine the </w:t>
      </w:r>
      <w:r w:rsidR="00F1190F" w:rsidRPr="00A662DB">
        <w:rPr>
          <w:rFonts w:ascii="Times New Roman" w:hAnsi="Times New Roman" w:cs="Times New Roman"/>
          <w:sz w:val="24"/>
          <w:szCs w:val="24"/>
        </w:rPr>
        <w:t xml:space="preserve">role other key variables whilst </w:t>
      </w:r>
      <w:r w:rsidR="00D03442" w:rsidRPr="00A662DB">
        <w:rPr>
          <w:rFonts w:ascii="Times New Roman" w:hAnsi="Times New Roman" w:cs="Times New Roman"/>
          <w:sz w:val="24"/>
          <w:szCs w:val="24"/>
        </w:rPr>
        <w:t>analysing</w:t>
      </w:r>
      <w:r w:rsidR="00F1190F" w:rsidRPr="00A662DB">
        <w:rPr>
          <w:rFonts w:ascii="Times New Roman" w:hAnsi="Times New Roman" w:cs="Times New Roman"/>
          <w:sz w:val="24"/>
          <w:szCs w:val="24"/>
        </w:rPr>
        <w:t xml:space="preserve"> the influence </w:t>
      </w:r>
      <w:r w:rsidRPr="00A662DB">
        <w:rPr>
          <w:rFonts w:ascii="Times New Roman" w:hAnsi="Times New Roman" w:cs="Times New Roman"/>
          <w:sz w:val="24"/>
          <w:szCs w:val="24"/>
        </w:rPr>
        <w:t xml:space="preserve">of </w:t>
      </w:r>
      <w:r w:rsidR="005B449F" w:rsidRPr="00A662DB">
        <w:rPr>
          <w:rFonts w:ascii="Times New Roman" w:hAnsi="Times New Roman" w:cs="Times New Roman"/>
          <w:sz w:val="24"/>
          <w:szCs w:val="24"/>
        </w:rPr>
        <w:t xml:space="preserve">work-related </w:t>
      </w:r>
      <w:r w:rsidRPr="00A662DB">
        <w:rPr>
          <w:rFonts w:ascii="Times New Roman" w:hAnsi="Times New Roman" w:cs="Times New Roman"/>
          <w:sz w:val="24"/>
          <w:szCs w:val="24"/>
        </w:rPr>
        <w:t xml:space="preserve">self-efficacy in the stressor-strain relationship. For example, Jex et al. (2001) investigated coping style alongside </w:t>
      </w:r>
      <w:r w:rsidR="005B449F" w:rsidRPr="00A662DB">
        <w:rPr>
          <w:rFonts w:ascii="Times New Roman" w:hAnsi="Times New Roman" w:cs="Times New Roman"/>
          <w:sz w:val="24"/>
          <w:szCs w:val="24"/>
        </w:rPr>
        <w:t xml:space="preserve">work-related </w:t>
      </w:r>
      <w:r w:rsidRPr="00A662DB">
        <w:rPr>
          <w:rFonts w:ascii="Times New Roman" w:hAnsi="Times New Roman" w:cs="Times New Roman"/>
          <w:sz w:val="24"/>
          <w:szCs w:val="24"/>
        </w:rPr>
        <w:t>self-efficacy in the stressor-strain relationship</w:t>
      </w:r>
      <w:r w:rsidR="003E70E0" w:rsidRPr="00A662DB">
        <w:rPr>
          <w:rFonts w:ascii="Times New Roman" w:hAnsi="Times New Roman" w:cs="Times New Roman"/>
          <w:sz w:val="24"/>
          <w:szCs w:val="24"/>
        </w:rPr>
        <w:t>. These researchers</w:t>
      </w:r>
      <w:r w:rsidRPr="00A662DB">
        <w:rPr>
          <w:rFonts w:ascii="Times New Roman" w:hAnsi="Times New Roman" w:cs="Times New Roman"/>
          <w:sz w:val="24"/>
          <w:szCs w:val="24"/>
        </w:rPr>
        <w:t xml:space="preserve"> found that high levels of work-related self-efficacy only mitigated the stressor-strain relationship when they were accompanied by high levels of problem-focussed (as opposed to emotion-focussed) coping. Problem-focused coping styles are those aimed at managing stressors at their source, whilst emotion-focussed coping styles are those directed at dealing with emotions caused by the stressor (Lazarus &amp; Folkman, 1984). In other words, Jex et al. (2001) found that the beneficial effect of high levels of </w:t>
      </w:r>
      <w:r w:rsidR="00764D92" w:rsidRPr="00A662DB">
        <w:rPr>
          <w:rFonts w:ascii="Times New Roman" w:hAnsi="Times New Roman" w:cs="Times New Roman"/>
          <w:sz w:val="24"/>
          <w:szCs w:val="24"/>
        </w:rPr>
        <w:t xml:space="preserve">work-related </w:t>
      </w:r>
      <w:r w:rsidRPr="00A662DB">
        <w:rPr>
          <w:rFonts w:ascii="Times New Roman" w:hAnsi="Times New Roman" w:cs="Times New Roman"/>
          <w:sz w:val="24"/>
          <w:szCs w:val="24"/>
        </w:rPr>
        <w:t>self-efficacy were only realised when people were also attempting to be active in their attempt</w:t>
      </w:r>
      <w:r w:rsidR="003E70E0" w:rsidRPr="00A662DB">
        <w:rPr>
          <w:rFonts w:ascii="Times New Roman" w:hAnsi="Times New Roman" w:cs="Times New Roman"/>
          <w:sz w:val="24"/>
          <w:szCs w:val="24"/>
        </w:rPr>
        <w:t>s</w:t>
      </w:r>
      <w:r w:rsidRPr="00A662DB">
        <w:rPr>
          <w:rFonts w:ascii="Times New Roman" w:hAnsi="Times New Roman" w:cs="Times New Roman"/>
          <w:sz w:val="24"/>
          <w:szCs w:val="24"/>
        </w:rPr>
        <w:t xml:space="preserve"> to resolve stressful situations. In the present study, we s</w:t>
      </w:r>
      <w:r w:rsidR="00286122" w:rsidRPr="00A662DB">
        <w:rPr>
          <w:rFonts w:ascii="Times New Roman" w:hAnsi="Times New Roman" w:cs="Times New Roman"/>
          <w:sz w:val="24"/>
          <w:szCs w:val="24"/>
        </w:rPr>
        <w:t>uggest</w:t>
      </w:r>
      <w:r w:rsidRPr="00A662DB">
        <w:rPr>
          <w:rFonts w:ascii="Times New Roman" w:hAnsi="Times New Roman" w:cs="Times New Roman"/>
          <w:sz w:val="24"/>
          <w:szCs w:val="24"/>
        </w:rPr>
        <w:t xml:space="preserve"> that</w:t>
      </w:r>
      <w:r w:rsidR="009A045E" w:rsidRPr="00A662DB">
        <w:rPr>
          <w:rFonts w:ascii="Times New Roman" w:hAnsi="Times New Roman" w:cs="Times New Roman"/>
          <w:sz w:val="24"/>
          <w:szCs w:val="24"/>
        </w:rPr>
        <w:t xml:space="preserve"> whilst analysing the influence of work-related self-efficacy on SMT outcomes, it may be important to also consider the influence of intrinsic work motivation.</w:t>
      </w:r>
    </w:p>
    <w:p w:rsidR="00D619A0" w:rsidRPr="00A662DB" w:rsidRDefault="00D619A0" w:rsidP="00D619A0">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lang w:eastAsia="en-GB"/>
        </w:rPr>
        <w:t xml:space="preserve">Intrinsic work motivation is defined as “the degree </w:t>
      </w:r>
      <w:r w:rsidR="0076266A" w:rsidRPr="00A662DB">
        <w:rPr>
          <w:rFonts w:ascii="Times New Roman" w:hAnsi="Times New Roman" w:cs="Times New Roman"/>
          <w:sz w:val="24"/>
          <w:szCs w:val="24"/>
          <w:lang w:eastAsia="en-GB"/>
        </w:rPr>
        <w:t xml:space="preserve">to which a person wants to work </w:t>
      </w:r>
      <w:r w:rsidRPr="00A662DB">
        <w:rPr>
          <w:rFonts w:ascii="Times New Roman" w:hAnsi="Times New Roman" w:cs="Times New Roman"/>
          <w:sz w:val="24"/>
          <w:szCs w:val="24"/>
          <w:lang w:eastAsia="en-GB"/>
        </w:rPr>
        <w:t xml:space="preserve">well in his or her job, in order to achieve intrinsic satisfaction” (Warr, Cook, &amp; Wall, 1979 p. 135). There are several prominent theories which discuss intrinsic motivation, but the most influential and widely known of these are self-determination theory (SDT; Deci &amp; Ryan, 1985, 2000) and flow theory (Csikszentmihalyi, 1988). Whilst these theories differ </w:t>
      </w:r>
      <w:r w:rsidRPr="00A662DB">
        <w:rPr>
          <w:rFonts w:ascii="Times New Roman" w:hAnsi="Times New Roman" w:cs="Times New Roman"/>
          <w:sz w:val="24"/>
          <w:szCs w:val="24"/>
          <w:lang w:eastAsia="en-GB"/>
        </w:rPr>
        <w:lastRenderedPageBreak/>
        <w:t>considerably in their theoretical propositions, a conjecture that is common to both of them is that higher levels of intrinsic motivation relate to greater task engagement and enhanced goal focus. Consistent with this, intrinsic motivation, and variables consistent with this construct, have been found to be associated with superior training outcomes. For example, Facteau</w:t>
      </w:r>
      <w:r w:rsidR="00BE454B" w:rsidRPr="00A662DB">
        <w:rPr>
          <w:rFonts w:ascii="Times New Roman" w:hAnsi="Times New Roman" w:cs="Times New Roman"/>
          <w:sz w:val="24"/>
          <w:szCs w:val="24"/>
          <w:lang w:eastAsia="en-GB"/>
        </w:rPr>
        <w:t>, Dobbins, Russell, Ladd, and Kudisch</w:t>
      </w:r>
      <w:r w:rsidRPr="00A662DB">
        <w:rPr>
          <w:rFonts w:ascii="Times New Roman" w:hAnsi="Times New Roman" w:cs="Times New Roman"/>
          <w:sz w:val="24"/>
          <w:szCs w:val="24"/>
          <w:lang w:eastAsia="en-GB"/>
        </w:rPr>
        <w:t xml:space="preserve"> (1995) found that trainees who perceived intrinsic value in attending training demonstrated more motivation to attend the training and to learn. In another study, Kontoghiorghes (2001) found that intrinsic factors such as a sense of recognition were more influential on training retention than extrinsic factors such as pay and promotion. Finally, Dysvik</w:t>
      </w:r>
      <w:r w:rsidR="00771824" w:rsidRPr="00A662DB">
        <w:rPr>
          <w:rFonts w:ascii="Times New Roman" w:hAnsi="Times New Roman" w:cs="Times New Roman"/>
          <w:sz w:val="24"/>
          <w:szCs w:val="24"/>
          <w:lang w:eastAsia="en-GB"/>
        </w:rPr>
        <w:t>,</w:t>
      </w:r>
      <w:r w:rsidRPr="00A662DB">
        <w:rPr>
          <w:rFonts w:ascii="Times New Roman" w:hAnsi="Times New Roman" w:cs="Times New Roman"/>
          <w:sz w:val="24"/>
          <w:szCs w:val="24"/>
          <w:lang w:eastAsia="en-GB"/>
        </w:rPr>
        <w:t xml:space="preserve"> and Kuvaas (2008) found that for employees with high levels of intrinsic motivation there was a positive relationship between perceived training opportunities and organisational citizenship behaviours, whereas there was no relationship for employees with low levels of intrinsic motivation.</w:t>
      </w:r>
    </w:p>
    <w:p w:rsidR="00D619A0" w:rsidRPr="00A662DB" w:rsidRDefault="00C10564" w:rsidP="00D619A0">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Whilst employees with low</w:t>
      </w:r>
      <w:r w:rsidR="00D619A0" w:rsidRPr="00A662DB">
        <w:rPr>
          <w:rFonts w:ascii="Times New Roman" w:hAnsi="Times New Roman" w:cs="Times New Roman"/>
          <w:sz w:val="24"/>
          <w:szCs w:val="24"/>
        </w:rPr>
        <w:t xml:space="preserve"> levels of work-related self-efficacy may stand to benefit more from SMT, such </w:t>
      </w:r>
      <w:r w:rsidR="00E824CE" w:rsidRPr="00A662DB">
        <w:rPr>
          <w:rFonts w:ascii="Times New Roman" w:hAnsi="Times New Roman" w:cs="Times New Roman"/>
          <w:sz w:val="24"/>
          <w:szCs w:val="24"/>
        </w:rPr>
        <w:t>employees</w:t>
      </w:r>
      <w:r w:rsidR="00D619A0" w:rsidRPr="00A662DB">
        <w:rPr>
          <w:rFonts w:ascii="Times New Roman" w:hAnsi="Times New Roman" w:cs="Times New Roman"/>
          <w:sz w:val="24"/>
          <w:szCs w:val="24"/>
        </w:rPr>
        <w:t xml:space="preserve"> may also </w:t>
      </w:r>
      <w:r w:rsidR="00B81DC2" w:rsidRPr="00A662DB">
        <w:rPr>
          <w:rFonts w:ascii="Times New Roman" w:hAnsi="Times New Roman" w:cs="Times New Roman"/>
          <w:sz w:val="24"/>
          <w:szCs w:val="24"/>
        </w:rPr>
        <w:t>struggle</w:t>
      </w:r>
      <w:r w:rsidR="00D619A0" w:rsidRPr="00A662DB">
        <w:rPr>
          <w:rFonts w:ascii="Times New Roman" w:hAnsi="Times New Roman" w:cs="Times New Roman"/>
          <w:sz w:val="24"/>
          <w:szCs w:val="24"/>
        </w:rPr>
        <w:t xml:space="preserve"> to </w:t>
      </w:r>
      <w:r w:rsidR="00A43D26" w:rsidRPr="00A662DB">
        <w:rPr>
          <w:rFonts w:ascii="Times New Roman" w:hAnsi="Times New Roman" w:cs="Times New Roman"/>
          <w:sz w:val="24"/>
          <w:szCs w:val="24"/>
        </w:rPr>
        <w:t>persist</w:t>
      </w:r>
      <w:r w:rsidR="00D619A0" w:rsidRPr="00A662DB">
        <w:rPr>
          <w:rFonts w:ascii="Times New Roman" w:hAnsi="Times New Roman" w:cs="Times New Roman"/>
          <w:sz w:val="24"/>
          <w:szCs w:val="24"/>
        </w:rPr>
        <w:t xml:space="preserve"> with the SMT. Indeed, Bandura (1988) noted that </w:t>
      </w:r>
      <w:r w:rsidR="00D619A0" w:rsidRPr="00A662DB">
        <w:rPr>
          <w:rFonts w:ascii="Times New Roman" w:hAnsi="Times New Roman" w:cs="Times New Roman"/>
          <w:sz w:val="24"/>
          <w:szCs w:val="24"/>
          <w:lang w:eastAsia="en-GB"/>
        </w:rPr>
        <w:t xml:space="preserve">when people have low levels of self-efficacy they </w:t>
      </w:r>
      <w:r w:rsidR="00B81DC2" w:rsidRPr="00A662DB">
        <w:rPr>
          <w:rFonts w:ascii="Times New Roman" w:hAnsi="Times New Roman" w:cs="Times New Roman"/>
          <w:sz w:val="24"/>
          <w:szCs w:val="24"/>
          <w:lang w:eastAsia="en-GB"/>
        </w:rPr>
        <w:t>may</w:t>
      </w:r>
      <w:r w:rsidR="00D619A0" w:rsidRPr="00A662DB">
        <w:rPr>
          <w:rFonts w:ascii="Times New Roman" w:hAnsi="Times New Roman" w:cs="Times New Roman"/>
          <w:sz w:val="24"/>
          <w:szCs w:val="24"/>
          <w:lang w:eastAsia="en-GB"/>
        </w:rPr>
        <w:t xml:space="preserve"> dwell more on obstacles a</w:t>
      </w:r>
      <w:r w:rsidR="003E70E0" w:rsidRPr="00A662DB">
        <w:rPr>
          <w:rFonts w:ascii="Times New Roman" w:hAnsi="Times New Roman" w:cs="Times New Roman"/>
          <w:sz w:val="24"/>
          <w:szCs w:val="24"/>
          <w:lang w:eastAsia="en-GB"/>
        </w:rPr>
        <w:t>nd their own deficiencies. This</w:t>
      </w:r>
      <w:r w:rsidR="00D619A0" w:rsidRPr="00A662DB">
        <w:rPr>
          <w:rFonts w:ascii="Times New Roman" w:hAnsi="Times New Roman" w:cs="Times New Roman"/>
          <w:sz w:val="24"/>
          <w:szCs w:val="24"/>
          <w:lang w:eastAsia="en-GB"/>
        </w:rPr>
        <w:t xml:space="preserve"> </w:t>
      </w:r>
      <w:r w:rsidR="003E70E0" w:rsidRPr="00A662DB">
        <w:rPr>
          <w:rFonts w:ascii="Times New Roman" w:hAnsi="Times New Roman" w:cs="Times New Roman"/>
          <w:sz w:val="24"/>
          <w:szCs w:val="24"/>
          <w:lang w:eastAsia="en-GB"/>
        </w:rPr>
        <w:t>characteristic</w:t>
      </w:r>
      <w:r w:rsidR="00D619A0" w:rsidRPr="00A662DB">
        <w:rPr>
          <w:rFonts w:ascii="Times New Roman" w:hAnsi="Times New Roman" w:cs="Times New Roman"/>
          <w:sz w:val="24"/>
          <w:szCs w:val="24"/>
          <w:lang w:eastAsia="en-GB"/>
        </w:rPr>
        <w:t xml:space="preserve"> may make </w:t>
      </w:r>
      <w:r w:rsidRPr="00A662DB">
        <w:rPr>
          <w:rFonts w:ascii="Times New Roman" w:hAnsi="Times New Roman" w:cs="Times New Roman"/>
          <w:sz w:val="24"/>
          <w:szCs w:val="24"/>
        </w:rPr>
        <w:t>employees with low</w:t>
      </w:r>
      <w:r w:rsidR="00D619A0" w:rsidRPr="00A662DB">
        <w:rPr>
          <w:rFonts w:ascii="Times New Roman" w:hAnsi="Times New Roman" w:cs="Times New Roman"/>
          <w:sz w:val="24"/>
          <w:szCs w:val="24"/>
        </w:rPr>
        <w:t xml:space="preserve"> levels of work-related self-efficacy </w:t>
      </w:r>
      <w:r w:rsidR="00B81DC2" w:rsidRPr="00A662DB">
        <w:rPr>
          <w:rFonts w:ascii="Times New Roman" w:hAnsi="Times New Roman" w:cs="Times New Roman"/>
          <w:sz w:val="24"/>
          <w:szCs w:val="24"/>
        </w:rPr>
        <w:t>struggle to</w:t>
      </w:r>
      <w:r w:rsidR="00D619A0" w:rsidRPr="00A662DB">
        <w:rPr>
          <w:rFonts w:ascii="Times New Roman" w:hAnsi="Times New Roman" w:cs="Times New Roman"/>
          <w:sz w:val="24"/>
          <w:szCs w:val="24"/>
        </w:rPr>
        <w:t xml:space="preserve"> persevere with the SMT, even though they have greater overall potential for improvement. However, if employees wit</w:t>
      </w:r>
      <w:r w:rsidRPr="00A662DB">
        <w:rPr>
          <w:rFonts w:ascii="Times New Roman" w:hAnsi="Times New Roman" w:cs="Times New Roman"/>
          <w:sz w:val="24"/>
          <w:szCs w:val="24"/>
        </w:rPr>
        <w:t>h low</w:t>
      </w:r>
      <w:r w:rsidR="00D619A0" w:rsidRPr="00A662DB">
        <w:rPr>
          <w:rFonts w:ascii="Times New Roman" w:hAnsi="Times New Roman" w:cs="Times New Roman"/>
          <w:sz w:val="24"/>
          <w:szCs w:val="24"/>
        </w:rPr>
        <w:t xml:space="preserve"> levels of work-related self-efficacy find their work intrinsically motivating, they may </w:t>
      </w:r>
      <w:r w:rsidR="003E70E0" w:rsidRPr="00A662DB">
        <w:rPr>
          <w:rFonts w:ascii="Times New Roman" w:hAnsi="Times New Roman" w:cs="Times New Roman"/>
          <w:sz w:val="24"/>
          <w:szCs w:val="24"/>
        </w:rPr>
        <w:t xml:space="preserve">feel driven to </w:t>
      </w:r>
      <w:r w:rsidR="00D619A0" w:rsidRPr="00A662DB">
        <w:rPr>
          <w:rFonts w:ascii="Times New Roman" w:hAnsi="Times New Roman" w:cs="Times New Roman"/>
          <w:sz w:val="24"/>
          <w:szCs w:val="24"/>
        </w:rPr>
        <w:t xml:space="preserve">persist in their efforts during the SMT regardless of their </w:t>
      </w:r>
      <w:r w:rsidRPr="00A662DB">
        <w:rPr>
          <w:rFonts w:ascii="Times New Roman" w:hAnsi="Times New Roman" w:cs="Times New Roman"/>
          <w:sz w:val="24"/>
          <w:szCs w:val="24"/>
        </w:rPr>
        <w:t>unhelpful</w:t>
      </w:r>
      <w:r w:rsidR="00B81DC2" w:rsidRPr="00A662DB">
        <w:rPr>
          <w:rFonts w:ascii="Times New Roman" w:hAnsi="Times New Roman" w:cs="Times New Roman"/>
          <w:sz w:val="24"/>
          <w:szCs w:val="24"/>
        </w:rPr>
        <w:t xml:space="preserve"> thoughts about the situation and themselves</w:t>
      </w:r>
      <w:r w:rsidR="00D619A0" w:rsidRPr="00A662DB">
        <w:rPr>
          <w:rFonts w:ascii="Times New Roman" w:hAnsi="Times New Roman" w:cs="Times New Roman"/>
          <w:sz w:val="24"/>
          <w:szCs w:val="24"/>
        </w:rPr>
        <w:t xml:space="preserve">. Therefore, we suggest that the </w:t>
      </w:r>
      <w:r w:rsidRPr="00A662DB">
        <w:rPr>
          <w:rFonts w:ascii="Times New Roman" w:hAnsi="Times New Roman" w:cs="Times New Roman"/>
          <w:sz w:val="24"/>
          <w:szCs w:val="24"/>
        </w:rPr>
        <w:t>low</w:t>
      </w:r>
      <w:r w:rsidR="00B81DC2" w:rsidRPr="00A662DB">
        <w:rPr>
          <w:rFonts w:ascii="Times New Roman" w:hAnsi="Times New Roman" w:cs="Times New Roman"/>
          <w:sz w:val="24"/>
          <w:szCs w:val="24"/>
        </w:rPr>
        <w:t xml:space="preserve"> work-related self-efficacy/</w:t>
      </w:r>
      <w:r w:rsidR="00D619A0" w:rsidRPr="00A662DB">
        <w:rPr>
          <w:rFonts w:ascii="Times New Roman" w:hAnsi="Times New Roman" w:cs="Times New Roman"/>
          <w:sz w:val="24"/>
          <w:szCs w:val="24"/>
        </w:rPr>
        <w:t xml:space="preserve">enhanced SMT </w:t>
      </w:r>
      <w:r w:rsidR="00B81DC2" w:rsidRPr="00A662DB">
        <w:rPr>
          <w:rFonts w:ascii="Times New Roman" w:hAnsi="Times New Roman" w:cs="Times New Roman"/>
          <w:sz w:val="24"/>
          <w:szCs w:val="24"/>
        </w:rPr>
        <w:t>benefits effect</w:t>
      </w:r>
      <w:r w:rsidR="00780262" w:rsidRPr="00A662DB">
        <w:rPr>
          <w:rFonts w:ascii="Times New Roman" w:hAnsi="Times New Roman" w:cs="Times New Roman"/>
          <w:sz w:val="24"/>
          <w:szCs w:val="24"/>
        </w:rPr>
        <w:t xml:space="preserve"> will be </w:t>
      </w:r>
      <w:r w:rsidR="003E70E0" w:rsidRPr="00A662DB">
        <w:rPr>
          <w:rFonts w:ascii="Times New Roman" w:hAnsi="Times New Roman" w:cs="Times New Roman"/>
          <w:sz w:val="24"/>
          <w:szCs w:val="24"/>
        </w:rPr>
        <w:t>conditional</w:t>
      </w:r>
      <w:r w:rsidR="00D619A0" w:rsidRPr="00A662DB">
        <w:rPr>
          <w:rFonts w:ascii="Times New Roman" w:hAnsi="Times New Roman" w:cs="Times New Roman"/>
          <w:sz w:val="24"/>
          <w:szCs w:val="24"/>
        </w:rPr>
        <w:t xml:space="preserve"> upon </w:t>
      </w:r>
      <w:r w:rsidR="00B81DC2" w:rsidRPr="00A662DB">
        <w:rPr>
          <w:rFonts w:ascii="Times New Roman" w:hAnsi="Times New Roman" w:cs="Times New Roman"/>
          <w:sz w:val="24"/>
          <w:szCs w:val="24"/>
        </w:rPr>
        <w:t>employees</w:t>
      </w:r>
      <w:r w:rsidR="00D619A0" w:rsidRPr="00A662DB">
        <w:rPr>
          <w:rFonts w:ascii="Times New Roman" w:hAnsi="Times New Roman" w:cs="Times New Roman"/>
          <w:sz w:val="24"/>
          <w:szCs w:val="24"/>
        </w:rPr>
        <w:t xml:space="preserve"> finding their work intrinsically motivating.</w:t>
      </w:r>
    </w:p>
    <w:p w:rsidR="00D619A0" w:rsidRPr="00A662DB" w:rsidRDefault="00D619A0" w:rsidP="00D619A0">
      <w:pPr>
        <w:spacing w:after="0" w:line="480" w:lineRule="auto"/>
        <w:contextualSpacing/>
        <w:rPr>
          <w:rFonts w:ascii="Times New Roman" w:hAnsi="Times New Roman" w:cs="Times New Roman"/>
          <w:b/>
          <w:sz w:val="24"/>
          <w:szCs w:val="24"/>
        </w:rPr>
      </w:pPr>
      <w:r w:rsidRPr="00A662DB">
        <w:rPr>
          <w:rFonts w:ascii="Times New Roman" w:hAnsi="Times New Roman" w:cs="Times New Roman"/>
          <w:b/>
          <w:sz w:val="24"/>
          <w:szCs w:val="24"/>
        </w:rPr>
        <w:t>The Present Study</w:t>
      </w:r>
    </w:p>
    <w:p w:rsidR="00D619A0" w:rsidRPr="00A662DB" w:rsidRDefault="00D619A0" w:rsidP="0076266A">
      <w:pPr>
        <w:autoSpaceDE w:val="0"/>
        <w:autoSpaceDN w:val="0"/>
        <w:adjustRightInd w:val="0"/>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 xml:space="preserve">As noted, CBT-focussed SMT has been found to be a highly effective methodology for improving health-related outcomes in the workplace (Richardson &amp; Rothstein, 2008; van </w:t>
      </w:r>
      <w:r w:rsidRPr="00A662DB">
        <w:rPr>
          <w:rFonts w:ascii="Times New Roman" w:hAnsi="Times New Roman" w:cs="Times New Roman"/>
          <w:sz w:val="24"/>
          <w:szCs w:val="24"/>
        </w:rPr>
        <w:lastRenderedPageBreak/>
        <w:t xml:space="preserve">der Klink et al., 2001). Consistent with this research, it is possible that in the present study the SMT will lead to significant reductions in employee’s psychological strain, emotional exhaustion and depersonalization when compared with a control group. Furthermore, </w:t>
      </w:r>
      <w:r w:rsidR="00E824CE" w:rsidRPr="00A662DB">
        <w:rPr>
          <w:rFonts w:ascii="Times New Roman" w:hAnsi="Times New Roman" w:cs="Times New Roman"/>
          <w:sz w:val="24"/>
          <w:szCs w:val="24"/>
        </w:rPr>
        <w:t>theory and research suggest</w:t>
      </w:r>
      <w:r w:rsidR="00920A07" w:rsidRPr="00A662DB">
        <w:rPr>
          <w:rFonts w:ascii="Times New Roman" w:hAnsi="Times New Roman" w:cs="Times New Roman"/>
          <w:sz w:val="24"/>
          <w:szCs w:val="24"/>
        </w:rPr>
        <w:t xml:space="preserve"> that </w:t>
      </w:r>
      <w:r w:rsidR="00351D79" w:rsidRPr="00A662DB">
        <w:rPr>
          <w:rFonts w:ascii="Times New Roman" w:hAnsi="Times New Roman" w:cs="Times New Roman"/>
          <w:sz w:val="24"/>
          <w:szCs w:val="24"/>
          <w:lang w:eastAsia="en-GB"/>
        </w:rPr>
        <w:t>employees with low</w:t>
      </w:r>
      <w:r w:rsidRPr="00A662DB">
        <w:rPr>
          <w:rFonts w:ascii="Times New Roman" w:hAnsi="Times New Roman" w:cs="Times New Roman"/>
          <w:sz w:val="24"/>
          <w:szCs w:val="24"/>
          <w:lang w:eastAsia="en-GB"/>
        </w:rPr>
        <w:t xml:space="preserve"> levels of work-related self-efficacy may be more vulnerable to workplace stressors (</w:t>
      </w:r>
      <w:r w:rsidR="00920A07" w:rsidRPr="00A662DB">
        <w:rPr>
          <w:rFonts w:ascii="Times New Roman" w:hAnsi="Times New Roman" w:cs="Times New Roman"/>
          <w:sz w:val="24"/>
          <w:szCs w:val="24"/>
          <w:lang w:eastAsia="en-GB"/>
        </w:rPr>
        <w:t xml:space="preserve">Bandura, 1988; </w:t>
      </w:r>
      <w:r w:rsidRPr="00A662DB">
        <w:rPr>
          <w:rFonts w:ascii="Times New Roman" w:hAnsi="Times New Roman" w:cs="Times New Roman"/>
          <w:sz w:val="24"/>
          <w:szCs w:val="24"/>
        </w:rPr>
        <w:t>Jex &amp; Bliese, 1999; Lu et al., 2005; Panatik et al., 2011; Schaubroeck et al., 2000)</w:t>
      </w:r>
      <w:r w:rsidRPr="00A662DB">
        <w:rPr>
          <w:rFonts w:ascii="Times New Roman" w:hAnsi="Times New Roman" w:cs="Times New Roman"/>
          <w:sz w:val="24"/>
          <w:szCs w:val="24"/>
          <w:lang w:eastAsia="en-GB"/>
        </w:rPr>
        <w:t>, and for this reason they may be</w:t>
      </w:r>
      <w:r w:rsidRPr="00A662DB">
        <w:rPr>
          <w:rFonts w:ascii="Times New Roman" w:hAnsi="Times New Roman" w:cs="Times New Roman"/>
          <w:sz w:val="24"/>
          <w:szCs w:val="24"/>
        </w:rPr>
        <w:t xml:space="preserve"> </w:t>
      </w:r>
      <w:r w:rsidRPr="00A662DB">
        <w:rPr>
          <w:rFonts w:ascii="Times New Roman" w:hAnsi="Times New Roman" w:cs="Times New Roman"/>
          <w:sz w:val="24"/>
          <w:szCs w:val="24"/>
          <w:lang w:eastAsia="en-GB"/>
        </w:rPr>
        <w:t xml:space="preserve">more susceptible to the potential gains of SMT. This proposition is further supported by research indicating that </w:t>
      </w:r>
      <w:r w:rsidRPr="00A662DB">
        <w:rPr>
          <w:rFonts w:ascii="Times New Roman" w:hAnsi="Times New Roman" w:cs="Times New Roman"/>
          <w:sz w:val="24"/>
          <w:szCs w:val="24"/>
        </w:rPr>
        <w:t xml:space="preserve">employees </w:t>
      </w:r>
      <w:r w:rsidR="00351D79" w:rsidRPr="00A662DB">
        <w:rPr>
          <w:rFonts w:ascii="Times New Roman" w:hAnsi="Times New Roman" w:cs="Times New Roman"/>
          <w:sz w:val="24"/>
          <w:szCs w:val="24"/>
        </w:rPr>
        <w:t>with high</w:t>
      </w:r>
      <w:r w:rsidR="0076266A" w:rsidRPr="00A662DB">
        <w:rPr>
          <w:rFonts w:ascii="Times New Roman" w:hAnsi="Times New Roman" w:cs="Times New Roman"/>
          <w:sz w:val="24"/>
          <w:szCs w:val="24"/>
        </w:rPr>
        <w:t xml:space="preserve"> levels of </w:t>
      </w:r>
      <w:r w:rsidR="00780262" w:rsidRPr="00A662DB">
        <w:rPr>
          <w:rFonts w:ascii="Times New Roman" w:hAnsi="Times New Roman" w:cs="Times New Roman"/>
          <w:sz w:val="24"/>
          <w:szCs w:val="24"/>
        </w:rPr>
        <w:t xml:space="preserve">psychological </w:t>
      </w:r>
      <w:r w:rsidR="0076266A" w:rsidRPr="00A662DB">
        <w:rPr>
          <w:rFonts w:ascii="Times New Roman" w:hAnsi="Times New Roman" w:cs="Times New Roman"/>
          <w:sz w:val="24"/>
          <w:szCs w:val="24"/>
        </w:rPr>
        <w:t xml:space="preserve">strain </w:t>
      </w:r>
      <w:r w:rsidRPr="00A662DB">
        <w:rPr>
          <w:rFonts w:ascii="Times New Roman" w:hAnsi="Times New Roman" w:cs="Times New Roman"/>
          <w:sz w:val="24"/>
          <w:szCs w:val="24"/>
        </w:rPr>
        <w:t>show greater</w:t>
      </w:r>
      <w:r w:rsidR="00780262" w:rsidRPr="00A662DB">
        <w:rPr>
          <w:rFonts w:ascii="Times New Roman" w:hAnsi="Times New Roman" w:cs="Times New Roman"/>
          <w:sz w:val="24"/>
          <w:szCs w:val="24"/>
        </w:rPr>
        <w:t xml:space="preserve"> SMT</w:t>
      </w:r>
      <w:r w:rsidRPr="00A662DB">
        <w:rPr>
          <w:rFonts w:ascii="Times New Roman" w:hAnsi="Times New Roman" w:cs="Times New Roman"/>
          <w:sz w:val="24"/>
          <w:szCs w:val="24"/>
        </w:rPr>
        <w:t xml:space="preserve"> intervention effects (Flaxman &amp; Bond, 2010).</w:t>
      </w:r>
      <w:r w:rsidRPr="00A662DB">
        <w:rPr>
          <w:rFonts w:ascii="Times New Roman" w:hAnsi="Times New Roman" w:cs="Times New Roman"/>
          <w:sz w:val="24"/>
          <w:szCs w:val="24"/>
          <w:lang w:eastAsia="en-GB"/>
        </w:rPr>
        <w:t xml:space="preserve"> </w:t>
      </w:r>
      <w:r w:rsidRPr="00A662DB">
        <w:rPr>
          <w:rFonts w:ascii="Times New Roman" w:hAnsi="Times New Roman" w:cs="Times New Roman"/>
          <w:sz w:val="24"/>
          <w:szCs w:val="24"/>
        </w:rPr>
        <w:t>However,</w:t>
      </w:r>
      <w:r w:rsidR="0076266A" w:rsidRPr="00A662DB">
        <w:rPr>
          <w:rFonts w:ascii="Times New Roman" w:hAnsi="Times New Roman" w:cs="Times New Roman"/>
          <w:sz w:val="24"/>
          <w:szCs w:val="24"/>
        </w:rPr>
        <w:t xml:space="preserve"> research has indicated that the </w:t>
      </w:r>
      <w:r w:rsidR="00780262" w:rsidRPr="00A662DB">
        <w:rPr>
          <w:rFonts w:ascii="Times New Roman" w:hAnsi="Times New Roman" w:cs="Times New Roman"/>
          <w:sz w:val="24"/>
          <w:szCs w:val="24"/>
        </w:rPr>
        <w:t xml:space="preserve">moderating </w:t>
      </w:r>
      <w:r w:rsidR="0076266A" w:rsidRPr="00A662DB">
        <w:rPr>
          <w:rFonts w:ascii="Times New Roman" w:hAnsi="Times New Roman" w:cs="Times New Roman"/>
          <w:sz w:val="24"/>
          <w:szCs w:val="24"/>
        </w:rPr>
        <w:t>impact of work-related self-efficacy may not always be straightforward and it may be necessary to account of the influence of other key variables (Jex et al., 2001). In the present study, we suggest that</w:t>
      </w:r>
      <w:r w:rsidR="00351D79" w:rsidRPr="00A662DB">
        <w:rPr>
          <w:rFonts w:ascii="Times New Roman" w:hAnsi="Times New Roman" w:cs="Times New Roman"/>
          <w:sz w:val="24"/>
          <w:szCs w:val="24"/>
        </w:rPr>
        <w:t xml:space="preserve"> whilst employees with low</w:t>
      </w:r>
      <w:r w:rsidRPr="00A662DB">
        <w:rPr>
          <w:rFonts w:ascii="Times New Roman" w:hAnsi="Times New Roman" w:cs="Times New Roman"/>
          <w:sz w:val="24"/>
          <w:szCs w:val="24"/>
        </w:rPr>
        <w:t xml:space="preserve"> levels of work-related self-efficacy may stand to benefit more from SMT, they may also </w:t>
      </w:r>
      <w:r w:rsidR="0076266A" w:rsidRPr="00A662DB">
        <w:rPr>
          <w:rFonts w:ascii="Times New Roman" w:hAnsi="Times New Roman" w:cs="Times New Roman"/>
          <w:sz w:val="24"/>
          <w:szCs w:val="24"/>
        </w:rPr>
        <w:t>struggle</w:t>
      </w:r>
      <w:r w:rsidRPr="00A662DB">
        <w:rPr>
          <w:rFonts w:ascii="Times New Roman" w:hAnsi="Times New Roman" w:cs="Times New Roman"/>
          <w:sz w:val="24"/>
          <w:szCs w:val="24"/>
        </w:rPr>
        <w:t xml:space="preserve"> to persist in their efforts during the SMT. For this reason we suggest that the hypothesised low</w:t>
      </w:r>
      <w:r w:rsidR="00B81DC2" w:rsidRPr="00A662DB">
        <w:rPr>
          <w:rFonts w:ascii="Times New Roman" w:hAnsi="Times New Roman" w:cs="Times New Roman"/>
          <w:sz w:val="24"/>
          <w:szCs w:val="24"/>
        </w:rPr>
        <w:t xml:space="preserve"> work-related</w:t>
      </w:r>
      <w:r w:rsidRPr="00A662DB">
        <w:rPr>
          <w:rFonts w:ascii="Times New Roman" w:hAnsi="Times New Roman" w:cs="Times New Roman"/>
          <w:sz w:val="24"/>
          <w:szCs w:val="24"/>
        </w:rPr>
        <w:t xml:space="preserve"> self-efficacy/enhanced SMT benefits effect may be</w:t>
      </w:r>
      <w:r w:rsidR="0076266A" w:rsidRPr="00A662DB">
        <w:rPr>
          <w:rFonts w:ascii="Times New Roman" w:hAnsi="Times New Roman" w:cs="Times New Roman"/>
          <w:sz w:val="24"/>
          <w:szCs w:val="24"/>
        </w:rPr>
        <w:t xml:space="preserve"> </w:t>
      </w:r>
      <w:r w:rsidR="00780262" w:rsidRPr="00A662DB">
        <w:rPr>
          <w:rFonts w:ascii="Times New Roman" w:hAnsi="Times New Roman" w:cs="Times New Roman"/>
          <w:sz w:val="24"/>
          <w:szCs w:val="24"/>
        </w:rPr>
        <w:t>conditional</w:t>
      </w:r>
      <w:r w:rsidRPr="00A662DB">
        <w:rPr>
          <w:rFonts w:ascii="Times New Roman" w:hAnsi="Times New Roman" w:cs="Times New Roman"/>
          <w:sz w:val="24"/>
          <w:szCs w:val="24"/>
        </w:rPr>
        <w:t xml:space="preserve"> upon employees having </w:t>
      </w:r>
      <w:r w:rsidRPr="00A662DB">
        <w:rPr>
          <w:rFonts w:ascii="Times New Roman" w:hAnsi="Times New Roman" w:cs="Times New Roman"/>
          <w:sz w:val="24"/>
          <w:szCs w:val="24"/>
          <w:lang w:eastAsia="en-GB"/>
        </w:rPr>
        <w:t xml:space="preserve">high levels of intrinsic work motivation. </w:t>
      </w:r>
      <w:r w:rsidRPr="00A662DB">
        <w:rPr>
          <w:rFonts w:ascii="Times New Roman" w:hAnsi="Times New Roman" w:cs="Times New Roman"/>
          <w:sz w:val="24"/>
          <w:szCs w:val="24"/>
        </w:rPr>
        <w:t>To investigate these effects we examined three-way, or higher-order, interactions between group (SMT vs. control), Time 1 work-related self-efficacy levels and Time 1 intrinsic work motivation levels. Taken together, the aforementioned theories and empirical findings lead us to the following two hypotheses:</w:t>
      </w:r>
    </w:p>
    <w:p w:rsidR="00D619A0" w:rsidRPr="00A662DB" w:rsidRDefault="00D619A0" w:rsidP="00D619A0">
      <w:pPr>
        <w:autoSpaceDE w:val="0"/>
        <w:autoSpaceDN w:val="0"/>
        <w:adjustRightInd w:val="0"/>
        <w:spacing w:after="0" w:line="480" w:lineRule="auto"/>
        <w:ind w:left="720"/>
        <w:contextualSpacing/>
        <w:rPr>
          <w:rFonts w:ascii="Times New Roman" w:hAnsi="Times New Roman" w:cs="Times New Roman"/>
          <w:sz w:val="24"/>
          <w:szCs w:val="24"/>
        </w:rPr>
      </w:pPr>
      <w:r w:rsidRPr="00A662DB">
        <w:rPr>
          <w:rFonts w:ascii="Times New Roman" w:hAnsi="Times New Roman" w:cs="Times New Roman"/>
          <w:i/>
          <w:iCs/>
          <w:sz w:val="24"/>
          <w:szCs w:val="24"/>
        </w:rPr>
        <w:t>Hypothesis 1</w:t>
      </w:r>
      <w:r w:rsidRPr="00A662DB">
        <w:rPr>
          <w:rFonts w:ascii="Times New Roman" w:hAnsi="Times New Roman" w:cs="Times New Roman"/>
          <w:sz w:val="24"/>
          <w:szCs w:val="24"/>
        </w:rPr>
        <w:t>: The SMT will lead to significant reductions in psychological strain, emotional exhaustion and depersonalization when compared with a control group.</w:t>
      </w:r>
    </w:p>
    <w:p w:rsidR="00D619A0" w:rsidRPr="00A662DB" w:rsidRDefault="00D619A0" w:rsidP="00D619A0">
      <w:pPr>
        <w:autoSpaceDE w:val="0"/>
        <w:autoSpaceDN w:val="0"/>
        <w:adjustRightInd w:val="0"/>
        <w:spacing w:after="0" w:line="480" w:lineRule="auto"/>
        <w:ind w:left="720"/>
        <w:contextualSpacing/>
        <w:rPr>
          <w:rFonts w:ascii="Times New Roman" w:hAnsi="Times New Roman" w:cs="Times New Roman"/>
          <w:i/>
          <w:sz w:val="24"/>
          <w:szCs w:val="24"/>
        </w:rPr>
      </w:pPr>
      <w:r w:rsidRPr="00A662DB">
        <w:rPr>
          <w:rFonts w:ascii="Times New Roman" w:hAnsi="Times New Roman" w:cs="Times New Roman"/>
          <w:i/>
          <w:sz w:val="24"/>
          <w:szCs w:val="24"/>
        </w:rPr>
        <w:t xml:space="preserve">Hypothesis 2: </w:t>
      </w:r>
      <w:r w:rsidRPr="00A662DB">
        <w:rPr>
          <w:rFonts w:ascii="Times New Roman" w:hAnsi="Times New Roman" w:cs="Times New Roman"/>
          <w:sz w:val="24"/>
          <w:szCs w:val="24"/>
        </w:rPr>
        <w:t xml:space="preserve">There will be a significant three-way Group (SMT vs. control) × Time 1 Work-Related Self-Efficacy × Time 1 Intrinsic Work Motivation interaction, such that the benefits of the SMT will be experienced only by those who have low baseline </w:t>
      </w:r>
      <w:r w:rsidRPr="00A662DB">
        <w:rPr>
          <w:rFonts w:ascii="Times New Roman" w:hAnsi="Times New Roman" w:cs="Times New Roman"/>
          <w:sz w:val="24"/>
          <w:szCs w:val="24"/>
        </w:rPr>
        <w:lastRenderedPageBreak/>
        <w:t>levels of work-related self-efficacy and high baseline levels of intrinsic work motivation.</w:t>
      </w:r>
      <w:r w:rsidR="00B17D14" w:rsidRPr="00A662DB">
        <w:rPr>
          <w:rFonts w:ascii="Times New Roman" w:hAnsi="Times New Roman" w:cs="Times New Roman"/>
          <w:sz w:val="24"/>
          <w:szCs w:val="24"/>
        </w:rPr>
        <w:t xml:space="preserve"> </w:t>
      </w:r>
    </w:p>
    <w:p w:rsidR="0036291F" w:rsidRPr="00A662DB" w:rsidRDefault="0036291F" w:rsidP="00D619A0">
      <w:pPr>
        <w:autoSpaceDE w:val="0"/>
        <w:autoSpaceDN w:val="0"/>
        <w:adjustRightInd w:val="0"/>
        <w:spacing w:after="0" w:line="480" w:lineRule="auto"/>
        <w:contextualSpacing/>
        <w:rPr>
          <w:rFonts w:ascii="Times New Roman" w:hAnsi="Times New Roman" w:cs="Times New Roman"/>
          <w:sz w:val="24"/>
          <w:szCs w:val="24"/>
        </w:rPr>
      </w:pPr>
    </w:p>
    <w:p w:rsidR="005B1B6C" w:rsidRPr="00A662DB" w:rsidRDefault="005B1B6C" w:rsidP="00172514">
      <w:pPr>
        <w:autoSpaceDE w:val="0"/>
        <w:autoSpaceDN w:val="0"/>
        <w:adjustRightInd w:val="0"/>
        <w:spacing w:after="0" w:line="480" w:lineRule="auto"/>
        <w:contextualSpacing/>
        <w:jc w:val="center"/>
        <w:rPr>
          <w:rFonts w:ascii="Times New Roman" w:hAnsi="Times New Roman" w:cs="Times New Roman"/>
          <w:b/>
          <w:sz w:val="24"/>
          <w:szCs w:val="24"/>
        </w:rPr>
      </w:pPr>
      <w:r w:rsidRPr="00A662DB">
        <w:rPr>
          <w:rFonts w:ascii="Times New Roman" w:hAnsi="Times New Roman" w:cs="Times New Roman"/>
          <w:b/>
          <w:sz w:val="24"/>
          <w:szCs w:val="24"/>
        </w:rPr>
        <w:t>Method</w:t>
      </w:r>
    </w:p>
    <w:p w:rsidR="005B1B6C" w:rsidRPr="00A662DB" w:rsidRDefault="005B1B6C" w:rsidP="00172514">
      <w:pPr>
        <w:autoSpaceDE w:val="0"/>
        <w:autoSpaceDN w:val="0"/>
        <w:adjustRightInd w:val="0"/>
        <w:spacing w:after="0" w:line="480" w:lineRule="auto"/>
        <w:contextualSpacing/>
        <w:rPr>
          <w:rFonts w:ascii="Times New Roman" w:hAnsi="Times New Roman" w:cs="Times New Roman"/>
          <w:b/>
          <w:sz w:val="24"/>
          <w:szCs w:val="24"/>
        </w:rPr>
      </w:pPr>
      <w:r w:rsidRPr="00A662DB">
        <w:rPr>
          <w:rFonts w:ascii="Times New Roman" w:hAnsi="Times New Roman" w:cs="Times New Roman"/>
          <w:b/>
          <w:sz w:val="24"/>
          <w:szCs w:val="24"/>
        </w:rPr>
        <w:t>Design</w:t>
      </w:r>
    </w:p>
    <w:p w:rsidR="005B1B6C" w:rsidRPr="00A662DB" w:rsidRDefault="005B1B6C" w:rsidP="00172514">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 xml:space="preserve">We collected data from two identical SMT interventions that were conducted across two UK government departments. </w:t>
      </w:r>
      <w:r w:rsidR="00333CED" w:rsidRPr="00A662DB">
        <w:rPr>
          <w:rFonts w:ascii="Times New Roman" w:hAnsi="Times New Roman" w:cs="Times New Roman"/>
          <w:sz w:val="24"/>
          <w:szCs w:val="24"/>
        </w:rPr>
        <w:t>Findings</w:t>
      </w:r>
      <w:r w:rsidRPr="00A662DB">
        <w:rPr>
          <w:rFonts w:ascii="Times New Roman" w:hAnsi="Times New Roman" w:cs="Times New Roman"/>
          <w:sz w:val="24"/>
          <w:szCs w:val="24"/>
        </w:rPr>
        <w:t xml:space="preserve"> from the first </w:t>
      </w:r>
      <w:r w:rsidR="00333CED" w:rsidRPr="00A662DB">
        <w:rPr>
          <w:rFonts w:ascii="Times New Roman" w:hAnsi="Times New Roman" w:cs="Times New Roman"/>
          <w:sz w:val="24"/>
          <w:szCs w:val="24"/>
        </w:rPr>
        <w:t xml:space="preserve">of these two </w:t>
      </w:r>
      <w:r w:rsidRPr="00A662DB">
        <w:rPr>
          <w:rFonts w:ascii="Times New Roman" w:hAnsi="Times New Roman" w:cs="Times New Roman"/>
          <w:sz w:val="24"/>
          <w:szCs w:val="24"/>
        </w:rPr>
        <w:t>SMT</w:t>
      </w:r>
      <w:r w:rsidR="00333CED" w:rsidRPr="00A662DB">
        <w:rPr>
          <w:rFonts w:ascii="Times New Roman" w:hAnsi="Times New Roman" w:cs="Times New Roman"/>
          <w:sz w:val="24"/>
          <w:szCs w:val="24"/>
        </w:rPr>
        <w:t>s have</w:t>
      </w:r>
      <w:r w:rsidRPr="00A662DB">
        <w:rPr>
          <w:rFonts w:ascii="Times New Roman" w:hAnsi="Times New Roman" w:cs="Times New Roman"/>
          <w:sz w:val="24"/>
          <w:szCs w:val="24"/>
        </w:rPr>
        <w:t xml:space="preserve"> already been published </w:t>
      </w:r>
      <w:r w:rsidR="00333CED" w:rsidRPr="00A662DB">
        <w:rPr>
          <w:rFonts w:ascii="Times New Roman" w:hAnsi="Times New Roman" w:cs="Times New Roman"/>
          <w:sz w:val="24"/>
          <w:szCs w:val="24"/>
        </w:rPr>
        <w:t>in a previous</w:t>
      </w:r>
      <w:r w:rsidR="002B7920" w:rsidRPr="00A662DB">
        <w:rPr>
          <w:rFonts w:ascii="Times New Roman" w:hAnsi="Times New Roman" w:cs="Times New Roman"/>
          <w:sz w:val="24"/>
          <w:szCs w:val="24"/>
        </w:rPr>
        <w:t xml:space="preserve"> article (</w:t>
      </w:r>
      <w:r w:rsidR="003A70CB" w:rsidRPr="00A662DB">
        <w:rPr>
          <w:rFonts w:ascii="Times New Roman" w:hAnsi="Times New Roman" w:cs="Times New Roman"/>
          <w:sz w:val="24"/>
          <w:szCs w:val="24"/>
        </w:rPr>
        <w:t>Data transparency statement can be found in</w:t>
      </w:r>
      <w:r w:rsidR="002B7920" w:rsidRPr="00A662DB">
        <w:rPr>
          <w:rFonts w:ascii="Times New Roman" w:hAnsi="Times New Roman" w:cs="Times New Roman"/>
          <w:sz w:val="24"/>
          <w:szCs w:val="24"/>
        </w:rPr>
        <w:t xml:space="preserve"> </w:t>
      </w:r>
      <w:r w:rsidR="003A70CB" w:rsidRPr="00A662DB">
        <w:rPr>
          <w:rFonts w:ascii="Times New Roman" w:hAnsi="Times New Roman" w:cs="Times New Roman"/>
          <w:sz w:val="24"/>
          <w:szCs w:val="24"/>
        </w:rPr>
        <w:t>Appendix A</w:t>
      </w:r>
      <w:r w:rsidRPr="00A662DB">
        <w:rPr>
          <w:rFonts w:ascii="Times New Roman" w:hAnsi="Times New Roman" w:cs="Times New Roman"/>
          <w:sz w:val="24"/>
          <w:szCs w:val="24"/>
        </w:rPr>
        <w:t>). Both interventions utilised a randomised control trial</w:t>
      </w:r>
      <w:r w:rsidR="00333CED" w:rsidRPr="00A662DB">
        <w:rPr>
          <w:rFonts w:ascii="Times New Roman" w:hAnsi="Times New Roman" w:cs="Times New Roman"/>
          <w:sz w:val="24"/>
          <w:szCs w:val="24"/>
        </w:rPr>
        <w:t xml:space="preserve"> (RCT) design which compared a CBT-focussed </w:t>
      </w:r>
      <w:r w:rsidRPr="00A662DB">
        <w:rPr>
          <w:rFonts w:ascii="Times New Roman" w:hAnsi="Times New Roman" w:cs="Times New Roman"/>
          <w:sz w:val="24"/>
          <w:szCs w:val="24"/>
        </w:rPr>
        <w:t>SMT to a waiting list control group. Questionnaires were distributed at the beginning of the first workshop (baseline; Time 1), two</w:t>
      </w:r>
      <w:r w:rsidR="004940A7" w:rsidRPr="00A662DB">
        <w:rPr>
          <w:rFonts w:ascii="Times New Roman" w:hAnsi="Times New Roman" w:cs="Times New Roman"/>
          <w:sz w:val="24"/>
          <w:szCs w:val="24"/>
        </w:rPr>
        <w:t xml:space="preserve"> and a half</w:t>
      </w:r>
      <w:r w:rsidRPr="00A662DB">
        <w:rPr>
          <w:rFonts w:ascii="Times New Roman" w:hAnsi="Times New Roman" w:cs="Times New Roman"/>
          <w:sz w:val="24"/>
          <w:szCs w:val="24"/>
        </w:rPr>
        <w:t xml:space="preserve"> months after this at the beginning of the final workshop (Time 2) and again six months after </w:t>
      </w:r>
      <w:r w:rsidR="00333CED" w:rsidRPr="00A662DB">
        <w:rPr>
          <w:rFonts w:ascii="Times New Roman" w:hAnsi="Times New Roman" w:cs="Times New Roman"/>
          <w:sz w:val="24"/>
          <w:szCs w:val="24"/>
        </w:rPr>
        <w:t xml:space="preserve">that </w:t>
      </w:r>
      <w:r w:rsidRPr="00A662DB">
        <w:rPr>
          <w:rFonts w:ascii="Times New Roman" w:hAnsi="Times New Roman" w:cs="Times New Roman"/>
          <w:sz w:val="24"/>
          <w:szCs w:val="24"/>
        </w:rPr>
        <w:t>final training workshop (follow-up; Time 3).</w:t>
      </w:r>
    </w:p>
    <w:p w:rsidR="005B1B6C" w:rsidRPr="00A662DB" w:rsidRDefault="005B1B6C" w:rsidP="00172514">
      <w:pPr>
        <w:spacing w:after="0" w:line="480" w:lineRule="auto"/>
        <w:contextualSpacing/>
        <w:rPr>
          <w:rFonts w:ascii="Times New Roman" w:hAnsi="Times New Roman" w:cs="Times New Roman"/>
          <w:sz w:val="24"/>
          <w:szCs w:val="24"/>
        </w:rPr>
      </w:pPr>
      <w:r w:rsidRPr="00A662DB">
        <w:rPr>
          <w:rFonts w:ascii="Times New Roman" w:hAnsi="Times New Roman" w:cs="Times New Roman"/>
          <w:b/>
          <w:sz w:val="24"/>
          <w:szCs w:val="24"/>
        </w:rPr>
        <w:t>Participants</w:t>
      </w:r>
    </w:p>
    <w:p w:rsidR="005B1B6C" w:rsidRPr="00A662DB" w:rsidRDefault="005B1B6C" w:rsidP="004D621D">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Pa</w:t>
      </w:r>
      <w:r w:rsidR="00D86070" w:rsidRPr="00A662DB">
        <w:rPr>
          <w:rFonts w:ascii="Times New Roman" w:hAnsi="Times New Roman" w:cs="Times New Roman"/>
          <w:sz w:val="24"/>
          <w:szCs w:val="24"/>
        </w:rPr>
        <w:t>rticipants were employees of</w:t>
      </w:r>
      <w:r w:rsidRPr="00A662DB">
        <w:rPr>
          <w:rFonts w:ascii="Times New Roman" w:hAnsi="Times New Roman" w:cs="Times New Roman"/>
          <w:sz w:val="24"/>
          <w:szCs w:val="24"/>
        </w:rPr>
        <w:t xml:space="preserve"> two </w:t>
      </w:r>
      <w:r w:rsidR="00492E74" w:rsidRPr="00A662DB">
        <w:rPr>
          <w:rFonts w:ascii="Times New Roman" w:hAnsi="Times New Roman" w:cs="Times New Roman"/>
          <w:sz w:val="24"/>
          <w:szCs w:val="24"/>
        </w:rPr>
        <w:t xml:space="preserve">UK </w:t>
      </w:r>
      <w:r w:rsidRPr="00A662DB">
        <w:rPr>
          <w:rFonts w:ascii="Times New Roman" w:hAnsi="Times New Roman" w:cs="Times New Roman"/>
          <w:sz w:val="24"/>
          <w:szCs w:val="24"/>
        </w:rPr>
        <w:t xml:space="preserve">government departments who had volunteered to take part in the </w:t>
      </w:r>
      <w:r w:rsidR="005E34C9" w:rsidRPr="00A662DB">
        <w:rPr>
          <w:rFonts w:ascii="Times New Roman" w:hAnsi="Times New Roman" w:cs="Times New Roman"/>
          <w:sz w:val="24"/>
          <w:szCs w:val="24"/>
        </w:rPr>
        <w:t>SMT, which was advertised as “work-life effectiveness training.”</w:t>
      </w:r>
      <w:r w:rsidRPr="00A662DB">
        <w:rPr>
          <w:rFonts w:ascii="Times New Roman" w:hAnsi="Times New Roman" w:cs="Times New Roman"/>
          <w:sz w:val="24"/>
          <w:szCs w:val="24"/>
        </w:rPr>
        <w:t xml:space="preserve"> </w:t>
      </w:r>
      <w:r w:rsidR="005E34C9" w:rsidRPr="00A662DB">
        <w:rPr>
          <w:rFonts w:ascii="Times New Roman" w:hAnsi="Times New Roman" w:cs="Times New Roman"/>
          <w:sz w:val="24"/>
          <w:szCs w:val="24"/>
        </w:rPr>
        <w:t xml:space="preserve">Recruitment was restricted to employees occupying customer facing roles. These employees were responsible for providing help and advice to customers, resolving customer problems, keeping records of communication and correspondence </w:t>
      </w:r>
      <w:r w:rsidR="004D621D" w:rsidRPr="00A662DB">
        <w:rPr>
          <w:rFonts w:ascii="Times New Roman" w:hAnsi="Times New Roman" w:cs="Times New Roman"/>
          <w:sz w:val="24"/>
          <w:szCs w:val="24"/>
        </w:rPr>
        <w:t xml:space="preserve">with customers </w:t>
      </w:r>
      <w:r w:rsidR="005E34C9" w:rsidRPr="00A662DB">
        <w:rPr>
          <w:rFonts w:ascii="Times New Roman" w:hAnsi="Times New Roman" w:cs="Times New Roman"/>
          <w:sz w:val="24"/>
          <w:szCs w:val="24"/>
        </w:rPr>
        <w:t xml:space="preserve">and </w:t>
      </w:r>
      <w:r w:rsidR="004D621D" w:rsidRPr="00A662DB">
        <w:rPr>
          <w:rFonts w:ascii="Times New Roman" w:hAnsi="Times New Roman" w:cs="Times New Roman"/>
          <w:sz w:val="24"/>
          <w:szCs w:val="24"/>
        </w:rPr>
        <w:t xml:space="preserve">managing customer caseloads. </w:t>
      </w:r>
      <w:r w:rsidRPr="00A662DB">
        <w:rPr>
          <w:rFonts w:ascii="Times New Roman" w:hAnsi="Times New Roman" w:cs="Times New Roman"/>
          <w:sz w:val="24"/>
          <w:szCs w:val="24"/>
        </w:rPr>
        <w:t xml:space="preserve">Participants were recruited by means of notices posted on the departments’ intranet </w:t>
      </w:r>
      <w:r w:rsidR="00B543BE" w:rsidRPr="00A662DB">
        <w:rPr>
          <w:rFonts w:ascii="Times New Roman" w:hAnsi="Times New Roman" w:cs="Times New Roman"/>
          <w:sz w:val="24"/>
          <w:szCs w:val="24"/>
        </w:rPr>
        <w:t>web pages</w:t>
      </w:r>
      <w:r w:rsidRPr="00A662DB">
        <w:rPr>
          <w:rFonts w:ascii="Times New Roman" w:hAnsi="Times New Roman" w:cs="Times New Roman"/>
          <w:sz w:val="24"/>
          <w:szCs w:val="24"/>
        </w:rPr>
        <w:t>, advertisements via staff mailing lists and through word-of-mouth by team-leaders and managers. A total of 216 employees volunteered</w:t>
      </w:r>
      <w:r w:rsidR="008D65D1" w:rsidRPr="00A662DB">
        <w:rPr>
          <w:rFonts w:ascii="Times New Roman" w:hAnsi="Times New Roman" w:cs="Times New Roman"/>
          <w:sz w:val="24"/>
          <w:szCs w:val="24"/>
        </w:rPr>
        <w:t xml:space="preserve"> for the training. Of these, 153 participants (71</w:t>
      </w:r>
      <w:r w:rsidRPr="00A662DB">
        <w:rPr>
          <w:rFonts w:ascii="Times New Roman" w:hAnsi="Times New Roman" w:cs="Times New Roman"/>
          <w:sz w:val="24"/>
          <w:szCs w:val="24"/>
        </w:rPr>
        <w:t xml:space="preserve">%) completed all elements of the training programmes. </w:t>
      </w:r>
      <w:r w:rsidR="008D65D1" w:rsidRPr="00A662DB">
        <w:rPr>
          <w:rFonts w:ascii="Times New Roman" w:hAnsi="Times New Roman" w:cs="Times New Roman"/>
          <w:sz w:val="24"/>
          <w:szCs w:val="24"/>
        </w:rPr>
        <w:t>Within this sample, 68</w:t>
      </w:r>
      <w:r w:rsidRPr="00A662DB">
        <w:rPr>
          <w:rFonts w:ascii="Times New Roman" w:hAnsi="Times New Roman" w:cs="Times New Roman"/>
          <w:sz w:val="24"/>
          <w:szCs w:val="24"/>
        </w:rPr>
        <w:t xml:space="preserve"> participants were randomly allocated to the SMT</w:t>
      </w:r>
      <w:r w:rsidR="008D65D1" w:rsidRPr="00A662DB">
        <w:rPr>
          <w:rFonts w:ascii="Times New Roman" w:hAnsi="Times New Roman" w:cs="Times New Roman"/>
          <w:sz w:val="24"/>
          <w:szCs w:val="24"/>
        </w:rPr>
        <w:t>, and 85</w:t>
      </w:r>
      <w:r w:rsidRPr="00A662DB">
        <w:rPr>
          <w:rFonts w:ascii="Times New Roman" w:hAnsi="Times New Roman" w:cs="Times New Roman"/>
          <w:sz w:val="24"/>
          <w:szCs w:val="24"/>
        </w:rPr>
        <w:t xml:space="preserve"> were allocated to the waiting list control group. The mean age of the participants was</w:t>
      </w:r>
      <w:r w:rsidR="008D65D1" w:rsidRPr="00A662DB">
        <w:rPr>
          <w:rFonts w:ascii="Times New Roman" w:hAnsi="Times New Roman" w:cs="Times New Roman"/>
          <w:sz w:val="24"/>
          <w:szCs w:val="24"/>
        </w:rPr>
        <w:t xml:space="preserve"> 46.2 years (range 19-63) </w:t>
      </w:r>
      <w:r w:rsidR="008D65D1" w:rsidRPr="00A662DB">
        <w:rPr>
          <w:rFonts w:ascii="Times New Roman" w:hAnsi="Times New Roman" w:cs="Times New Roman"/>
          <w:sz w:val="24"/>
          <w:szCs w:val="24"/>
        </w:rPr>
        <w:lastRenderedPageBreak/>
        <w:t>and 79</w:t>
      </w:r>
      <w:r w:rsidRPr="00A662DB">
        <w:rPr>
          <w:rFonts w:ascii="Times New Roman" w:hAnsi="Times New Roman" w:cs="Times New Roman"/>
          <w:sz w:val="24"/>
          <w:szCs w:val="24"/>
        </w:rPr>
        <w:t>% were female. On average, they had wo</w:t>
      </w:r>
      <w:r w:rsidR="00401EB2" w:rsidRPr="00A662DB">
        <w:rPr>
          <w:rFonts w:ascii="Times New Roman" w:hAnsi="Times New Roman" w:cs="Times New Roman"/>
          <w:sz w:val="24"/>
          <w:szCs w:val="24"/>
        </w:rPr>
        <w:t xml:space="preserve">rked in their current job for </w:t>
      </w:r>
      <w:r w:rsidR="007E2CEB" w:rsidRPr="00A662DB">
        <w:rPr>
          <w:rFonts w:ascii="Times New Roman" w:hAnsi="Times New Roman" w:cs="Times New Roman"/>
          <w:sz w:val="24"/>
          <w:szCs w:val="24"/>
        </w:rPr>
        <w:t>4.4</w:t>
      </w:r>
      <w:r w:rsidR="00401EB2" w:rsidRPr="00A662DB">
        <w:rPr>
          <w:rFonts w:ascii="Times New Roman" w:hAnsi="Times New Roman" w:cs="Times New Roman"/>
          <w:sz w:val="24"/>
          <w:szCs w:val="24"/>
        </w:rPr>
        <w:t xml:space="preserve"> years</w:t>
      </w:r>
      <w:r w:rsidRPr="00A662DB">
        <w:rPr>
          <w:rFonts w:ascii="Times New Roman" w:hAnsi="Times New Roman" w:cs="Times New Roman"/>
          <w:sz w:val="24"/>
          <w:szCs w:val="24"/>
        </w:rPr>
        <w:t xml:space="preserve"> and had worked in the same line of employment for</w:t>
      </w:r>
      <w:r w:rsidR="00401EB2" w:rsidRPr="00A662DB">
        <w:rPr>
          <w:rFonts w:ascii="Times New Roman" w:hAnsi="Times New Roman" w:cs="Times New Roman"/>
          <w:sz w:val="24"/>
          <w:szCs w:val="24"/>
        </w:rPr>
        <w:t xml:space="preserve"> 18.3 years</w:t>
      </w:r>
      <w:r w:rsidR="00A521D2" w:rsidRPr="00A662DB">
        <w:rPr>
          <w:rFonts w:ascii="Times New Roman" w:hAnsi="Times New Roman" w:cs="Times New Roman"/>
          <w:sz w:val="24"/>
          <w:szCs w:val="24"/>
        </w:rPr>
        <w:t>.</w:t>
      </w:r>
    </w:p>
    <w:p w:rsidR="005B1B6C" w:rsidRPr="00A662DB" w:rsidRDefault="00494279" w:rsidP="00172514">
      <w:pPr>
        <w:spacing w:after="0" w:line="480" w:lineRule="auto"/>
        <w:contextualSpacing/>
        <w:rPr>
          <w:rFonts w:ascii="Times New Roman" w:hAnsi="Times New Roman" w:cs="Times New Roman"/>
          <w:b/>
          <w:sz w:val="24"/>
          <w:szCs w:val="24"/>
        </w:rPr>
      </w:pPr>
      <w:r w:rsidRPr="00A662DB">
        <w:rPr>
          <w:rFonts w:ascii="Times New Roman" w:hAnsi="Times New Roman" w:cs="Times New Roman"/>
          <w:b/>
          <w:sz w:val="24"/>
          <w:szCs w:val="24"/>
        </w:rPr>
        <w:t>Outcome V</w:t>
      </w:r>
      <w:r w:rsidR="005B1B6C" w:rsidRPr="00A662DB">
        <w:rPr>
          <w:rFonts w:ascii="Times New Roman" w:hAnsi="Times New Roman" w:cs="Times New Roman"/>
          <w:b/>
          <w:sz w:val="24"/>
          <w:szCs w:val="24"/>
        </w:rPr>
        <w:t>ariables</w:t>
      </w:r>
    </w:p>
    <w:p w:rsidR="005B1B6C" w:rsidRPr="00A662DB" w:rsidRDefault="00A848FF" w:rsidP="00172514">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b/>
          <w:iCs/>
          <w:sz w:val="24"/>
          <w:szCs w:val="24"/>
        </w:rPr>
        <w:t>Psychological s</w:t>
      </w:r>
      <w:r w:rsidR="008253FB" w:rsidRPr="00A662DB">
        <w:rPr>
          <w:rFonts w:ascii="Times New Roman" w:hAnsi="Times New Roman" w:cs="Times New Roman"/>
          <w:b/>
          <w:iCs/>
          <w:sz w:val="24"/>
          <w:szCs w:val="24"/>
        </w:rPr>
        <w:t xml:space="preserve">train. </w:t>
      </w:r>
      <w:r w:rsidR="008253FB" w:rsidRPr="00A662DB">
        <w:rPr>
          <w:rFonts w:ascii="Times New Roman" w:hAnsi="Times New Roman" w:cs="Times New Roman"/>
          <w:sz w:val="24"/>
          <w:szCs w:val="24"/>
        </w:rPr>
        <w:t xml:space="preserve">Within the present study, the </w:t>
      </w:r>
      <w:r w:rsidR="008253FB" w:rsidRPr="00A662DB">
        <w:rPr>
          <w:rFonts w:ascii="Times New Roman" w:hAnsi="Times New Roman" w:cs="Times New Roman"/>
          <w:iCs/>
          <w:sz w:val="24"/>
          <w:szCs w:val="24"/>
        </w:rPr>
        <w:t xml:space="preserve">General Health Questionnaire </w:t>
      </w:r>
      <w:r w:rsidR="008253FB" w:rsidRPr="00A662DB">
        <w:rPr>
          <w:rFonts w:ascii="Times New Roman" w:hAnsi="Times New Roman" w:cs="Times New Roman"/>
          <w:sz w:val="24"/>
          <w:szCs w:val="24"/>
        </w:rPr>
        <w:t>(GHQ-12; Goldberg, 1992</w:t>
      </w:r>
      <w:r w:rsidR="008253FB" w:rsidRPr="00A662DB">
        <w:rPr>
          <w:rFonts w:ascii="Times New Roman" w:hAnsi="Times New Roman" w:cs="Times New Roman"/>
          <w:iCs/>
          <w:sz w:val="24"/>
          <w:szCs w:val="24"/>
        </w:rPr>
        <w:t>)</w:t>
      </w:r>
      <w:r w:rsidR="008253FB" w:rsidRPr="00A662DB">
        <w:rPr>
          <w:rFonts w:ascii="Times New Roman" w:hAnsi="Times New Roman" w:cs="Times New Roman"/>
          <w:sz w:val="24"/>
          <w:szCs w:val="24"/>
        </w:rPr>
        <w:t xml:space="preserve"> was used as an index of </w:t>
      </w:r>
      <w:r w:rsidRPr="00A662DB">
        <w:rPr>
          <w:rFonts w:ascii="Times New Roman" w:hAnsi="Times New Roman" w:cs="Times New Roman"/>
          <w:sz w:val="24"/>
          <w:szCs w:val="24"/>
        </w:rPr>
        <w:t xml:space="preserve">psychological </w:t>
      </w:r>
      <w:r w:rsidR="008253FB" w:rsidRPr="00A662DB">
        <w:rPr>
          <w:rFonts w:ascii="Times New Roman" w:hAnsi="Times New Roman" w:cs="Times New Roman"/>
          <w:sz w:val="24"/>
          <w:szCs w:val="24"/>
        </w:rPr>
        <w:t xml:space="preserve">strain. </w:t>
      </w:r>
      <w:r w:rsidR="005B1B6C" w:rsidRPr="00A662DB">
        <w:rPr>
          <w:rFonts w:ascii="Times New Roman" w:hAnsi="Times New Roman" w:cs="Times New Roman"/>
          <w:sz w:val="24"/>
          <w:szCs w:val="24"/>
        </w:rPr>
        <w:t>The GHQ-12</w:t>
      </w:r>
      <w:r w:rsidR="007E2E9F" w:rsidRPr="00A662DB">
        <w:rPr>
          <w:rFonts w:ascii="Times New Roman" w:hAnsi="Times New Roman" w:cs="Times New Roman"/>
          <w:sz w:val="24"/>
          <w:szCs w:val="24"/>
        </w:rPr>
        <w:t xml:space="preserve"> </w:t>
      </w:r>
      <w:r w:rsidR="005B1B6C" w:rsidRPr="00A662DB">
        <w:rPr>
          <w:rFonts w:ascii="Times New Roman" w:hAnsi="Times New Roman" w:cs="Times New Roman"/>
          <w:sz w:val="24"/>
          <w:szCs w:val="24"/>
        </w:rPr>
        <w:t>is a shortened version of the original GHQ-60 designed to measure psychological distress within the general community and medical setti</w:t>
      </w:r>
      <w:r w:rsidR="00964B2C" w:rsidRPr="00A662DB">
        <w:rPr>
          <w:rFonts w:ascii="Times New Roman" w:hAnsi="Times New Roman" w:cs="Times New Roman"/>
          <w:sz w:val="24"/>
          <w:szCs w:val="24"/>
        </w:rPr>
        <w:t xml:space="preserve">ngs. </w:t>
      </w:r>
      <w:r w:rsidR="005B1B6C" w:rsidRPr="00A662DB">
        <w:rPr>
          <w:rFonts w:ascii="Times New Roman" w:hAnsi="Times New Roman" w:cs="Times New Roman"/>
          <w:sz w:val="24"/>
          <w:szCs w:val="24"/>
        </w:rPr>
        <w:t xml:space="preserve">Responses are indicated along a scale signifying the frequency of a particular symptom or behaviour using a four-point scale from (e.g., </w:t>
      </w:r>
      <w:r w:rsidR="00964B2C" w:rsidRPr="00A662DB">
        <w:rPr>
          <w:rFonts w:ascii="Times New Roman" w:hAnsi="Times New Roman" w:cs="Times New Roman"/>
          <w:i/>
          <w:iCs/>
          <w:sz w:val="24"/>
          <w:szCs w:val="24"/>
        </w:rPr>
        <w:t>better</w:t>
      </w:r>
      <w:r w:rsidR="005B1B6C" w:rsidRPr="00A662DB">
        <w:rPr>
          <w:rFonts w:ascii="Times New Roman" w:hAnsi="Times New Roman" w:cs="Times New Roman"/>
          <w:i/>
          <w:iCs/>
          <w:sz w:val="24"/>
          <w:szCs w:val="24"/>
        </w:rPr>
        <w:t xml:space="preserve"> than usual </w:t>
      </w:r>
      <w:r w:rsidR="005B1B6C" w:rsidRPr="00A662DB">
        <w:rPr>
          <w:rFonts w:ascii="Times New Roman" w:hAnsi="Times New Roman" w:cs="Times New Roman"/>
          <w:sz w:val="24"/>
          <w:szCs w:val="24"/>
        </w:rPr>
        <w:t xml:space="preserve">to </w:t>
      </w:r>
      <w:r w:rsidR="005B1B6C" w:rsidRPr="00A662DB">
        <w:rPr>
          <w:rFonts w:ascii="Times New Roman" w:hAnsi="Times New Roman" w:cs="Times New Roman"/>
          <w:i/>
          <w:iCs/>
          <w:sz w:val="24"/>
          <w:szCs w:val="24"/>
        </w:rPr>
        <w:t xml:space="preserve">much </w:t>
      </w:r>
      <w:r w:rsidR="00964B2C" w:rsidRPr="00A662DB">
        <w:rPr>
          <w:rFonts w:ascii="Times New Roman" w:hAnsi="Times New Roman" w:cs="Times New Roman"/>
          <w:i/>
          <w:iCs/>
          <w:sz w:val="24"/>
          <w:szCs w:val="24"/>
        </w:rPr>
        <w:t>less</w:t>
      </w:r>
      <w:r w:rsidR="005B1B6C" w:rsidRPr="00A662DB">
        <w:rPr>
          <w:rFonts w:ascii="Times New Roman" w:hAnsi="Times New Roman" w:cs="Times New Roman"/>
          <w:i/>
          <w:iCs/>
          <w:sz w:val="24"/>
          <w:szCs w:val="24"/>
        </w:rPr>
        <w:t xml:space="preserve"> than usual</w:t>
      </w:r>
      <w:r w:rsidR="005B1B6C" w:rsidRPr="00A662DB">
        <w:rPr>
          <w:rFonts w:ascii="Times New Roman" w:hAnsi="Times New Roman" w:cs="Times New Roman"/>
          <w:sz w:val="24"/>
          <w:szCs w:val="24"/>
        </w:rPr>
        <w:t>). Higher scores on the GHQ indicate a higher probability of minor to moderate clinical symptoms (e.g., depression and anxiety). Within the current study the GHQ scoring method was used whereby values of 0, 0, 1, or 1 are assigned to each of the four response options. There was good internal consistency for the GHQ across the three time points in the current study (Cro</w:t>
      </w:r>
      <w:r w:rsidR="00204658" w:rsidRPr="00A662DB">
        <w:rPr>
          <w:rFonts w:ascii="Times New Roman" w:hAnsi="Times New Roman" w:cs="Times New Roman"/>
          <w:sz w:val="24"/>
          <w:szCs w:val="24"/>
        </w:rPr>
        <w:t>nbach alphas: .91 at Time 1; .93</w:t>
      </w:r>
      <w:r w:rsidR="005B1B6C" w:rsidRPr="00A662DB">
        <w:rPr>
          <w:rFonts w:ascii="Times New Roman" w:hAnsi="Times New Roman" w:cs="Times New Roman"/>
          <w:sz w:val="24"/>
          <w:szCs w:val="24"/>
        </w:rPr>
        <w:t xml:space="preserve"> at Time 2; and .92 at Time 3).</w:t>
      </w:r>
    </w:p>
    <w:p w:rsidR="005B1B6C" w:rsidRPr="00A662DB" w:rsidRDefault="008253FB" w:rsidP="00172514">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b/>
          <w:sz w:val="24"/>
          <w:szCs w:val="24"/>
        </w:rPr>
        <w:t xml:space="preserve">Emotional exhaustion and depersonalization. </w:t>
      </w:r>
      <w:r w:rsidR="00E206E6" w:rsidRPr="00A662DB">
        <w:rPr>
          <w:rFonts w:ascii="Times New Roman" w:hAnsi="Times New Roman" w:cs="Times New Roman"/>
          <w:sz w:val="24"/>
          <w:szCs w:val="24"/>
        </w:rPr>
        <w:t xml:space="preserve">Within the present study </w:t>
      </w:r>
      <w:r w:rsidR="008C32F8" w:rsidRPr="00A662DB">
        <w:rPr>
          <w:rFonts w:ascii="Times New Roman" w:hAnsi="Times New Roman" w:cs="Times New Roman"/>
          <w:sz w:val="24"/>
          <w:szCs w:val="24"/>
        </w:rPr>
        <w:t>the Maslach Burnout Inventory-Human Services Survey (</w:t>
      </w:r>
      <w:smartTag w:uri="urn:schemas-microsoft-com:office:smarttags" w:element="stockticker">
        <w:r w:rsidR="008C32F8" w:rsidRPr="00A662DB">
          <w:rPr>
            <w:rFonts w:ascii="Times New Roman" w:hAnsi="Times New Roman" w:cs="Times New Roman"/>
            <w:sz w:val="24"/>
            <w:szCs w:val="24"/>
          </w:rPr>
          <w:t>MBI</w:t>
        </w:r>
      </w:smartTag>
      <w:r w:rsidR="008C32F8" w:rsidRPr="00A662DB">
        <w:rPr>
          <w:rFonts w:ascii="Times New Roman" w:hAnsi="Times New Roman" w:cs="Times New Roman"/>
          <w:sz w:val="24"/>
          <w:szCs w:val="24"/>
        </w:rPr>
        <w:t>-HSS; Maslach, Jackson, &amp; Leiter, 1996)</w:t>
      </w:r>
      <w:r w:rsidR="00500D63" w:rsidRPr="00A662DB">
        <w:rPr>
          <w:rFonts w:ascii="Times New Roman" w:hAnsi="Times New Roman" w:cs="Times New Roman"/>
          <w:sz w:val="24"/>
          <w:szCs w:val="24"/>
        </w:rPr>
        <w:t xml:space="preserve"> was</w:t>
      </w:r>
      <w:r w:rsidR="008C32F8" w:rsidRPr="00A662DB">
        <w:rPr>
          <w:rFonts w:ascii="Times New Roman" w:hAnsi="Times New Roman" w:cs="Times New Roman"/>
          <w:sz w:val="24"/>
          <w:szCs w:val="24"/>
        </w:rPr>
        <w:t xml:space="preserve"> used to measure emotional exhaustion and depersonalization</w:t>
      </w:r>
      <w:r w:rsidR="00E206E6" w:rsidRPr="00A662DB">
        <w:rPr>
          <w:rFonts w:ascii="Times New Roman" w:hAnsi="Times New Roman" w:cs="Times New Roman"/>
          <w:sz w:val="24"/>
          <w:szCs w:val="24"/>
        </w:rPr>
        <w:t xml:space="preserve">. The human services version of the MBI was considered appropriate in the current study on account of the participant’s customer facing human service job roles. </w:t>
      </w:r>
      <w:r w:rsidR="005B1B6C" w:rsidRPr="00A662DB">
        <w:rPr>
          <w:rFonts w:ascii="Times New Roman" w:hAnsi="Times New Roman" w:cs="Times New Roman"/>
          <w:sz w:val="24"/>
          <w:szCs w:val="24"/>
        </w:rPr>
        <w:t xml:space="preserve">The nine-item subscale that measures emotional exhaustion assesses people’s feelings of emotional fatigue and a sense of no longer being able to give of themselves on an emotional level. The five-item subscale that measures depersonalization assesses people’s negative and/or cynical attitudes towards their client/customer group. Higher scores on the </w:t>
      </w:r>
      <w:smartTag w:uri="urn:schemas-microsoft-com:office:smarttags" w:element="stockticker">
        <w:r w:rsidR="005B1B6C" w:rsidRPr="00A662DB">
          <w:rPr>
            <w:rFonts w:ascii="Times New Roman" w:hAnsi="Times New Roman" w:cs="Times New Roman"/>
            <w:sz w:val="24"/>
            <w:szCs w:val="24"/>
          </w:rPr>
          <w:t>MBI</w:t>
        </w:r>
      </w:smartTag>
      <w:r w:rsidR="005B1B6C" w:rsidRPr="00A662DB">
        <w:rPr>
          <w:rFonts w:ascii="Times New Roman" w:hAnsi="Times New Roman" w:cs="Times New Roman"/>
          <w:sz w:val="24"/>
          <w:szCs w:val="24"/>
        </w:rPr>
        <w:t xml:space="preserve">-HSS subscales of emotional exhaustion and depersonalization </w:t>
      </w:r>
      <w:r w:rsidR="00937890" w:rsidRPr="00A662DB">
        <w:rPr>
          <w:rFonts w:ascii="Times New Roman" w:hAnsi="Times New Roman" w:cs="Times New Roman"/>
          <w:sz w:val="24"/>
          <w:szCs w:val="24"/>
        </w:rPr>
        <w:t>indicate</w:t>
      </w:r>
      <w:r w:rsidR="005B1B6C" w:rsidRPr="00A662DB">
        <w:rPr>
          <w:rFonts w:ascii="Times New Roman" w:hAnsi="Times New Roman" w:cs="Times New Roman"/>
          <w:sz w:val="24"/>
          <w:szCs w:val="24"/>
        </w:rPr>
        <w:t xml:space="preserve"> more severe burnout symptoms. Respondents indicated the frequency with which they experienced a given feeling on a seven-point scale ranging from 0 </w:t>
      </w:r>
      <w:r w:rsidR="005B1B6C" w:rsidRPr="00A662DB">
        <w:rPr>
          <w:rFonts w:ascii="Times New Roman" w:hAnsi="Times New Roman" w:cs="Times New Roman"/>
          <w:sz w:val="24"/>
          <w:szCs w:val="24"/>
        </w:rPr>
        <w:lastRenderedPageBreak/>
        <w:t>(</w:t>
      </w:r>
      <w:r w:rsidR="005B1B6C" w:rsidRPr="00A662DB">
        <w:rPr>
          <w:rFonts w:ascii="Times New Roman" w:hAnsi="Times New Roman" w:cs="Times New Roman"/>
          <w:i/>
          <w:sz w:val="24"/>
          <w:szCs w:val="24"/>
        </w:rPr>
        <w:t>never</w:t>
      </w:r>
      <w:r w:rsidR="005B1B6C" w:rsidRPr="00A662DB">
        <w:rPr>
          <w:rFonts w:ascii="Times New Roman" w:hAnsi="Times New Roman" w:cs="Times New Roman"/>
          <w:sz w:val="24"/>
          <w:szCs w:val="24"/>
        </w:rPr>
        <w:t>) to 6 (</w:t>
      </w:r>
      <w:r w:rsidR="005B1B6C" w:rsidRPr="00A662DB">
        <w:rPr>
          <w:rFonts w:ascii="Times New Roman" w:hAnsi="Times New Roman" w:cs="Times New Roman"/>
          <w:i/>
          <w:sz w:val="24"/>
          <w:szCs w:val="24"/>
        </w:rPr>
        <w:t>every day</w:t>
      </w:r>
      <w:r w:rsidR="005B1B6C" w:rsidRPr="00A662DB">
        <w:rPr>
          <w:rFonts w:ascii="Times New Roman" w:hAnsi="Times New Roman" w:cs="Times New Roman"/>
          <w:sz w:val="24"/>
          <w:szCs w:val="24"/>
        </w:rPr>
        <w:t>). Internal consistency for the emotional exhaustion subscale across the three time points was goo</w:t>
      </w:r>
      <w:r w:rsidR="00204658" w:rsidRPr="00A662DB">
        <w:rPr>
          <w:rFonts w:ascii="Times New Roman" w:hAnsi="Times New Roman" w:cs="Times New Roman"/>
          <w:sz w:val="24"/>
          <w:szCs w:val="24"/>
        </w:rPr>
        <w:t>d (Cronbach alphas: .91 at Time 1; .92</w:t>
      </w:r>
      <w:r w:rsidR="005B1B6C" w:rsidRPr="00A662DB">
        <w:rPr>
          <w:rFonts w:ascii="Times New Roman" w:hAnsi="Times New Roman" w:cs="Times New Roman"/>
          <w:sz w:val="24"/>
          <w:szCs w:val="24"/>
        </w:rPr>
        <w:t xml:space="preserve"> at Time 2; and .9</w:t>
      </w:r>
      <w:r w:rsidR="00204658" w:rsidRPr="00A662DB">
        <w:rPr>
          <w:rFonts w:ascii="Times New Roman" w:hAnsi="Times New Roman" w:cs="Times New Roman"/>
          <w:sz w:val="24"/>
          <w:szCs w:val="24"/>
        </w:rPr>
        <w:t>1</w:t>
      </w:r>
      <w:r w:rsidR="005B1B6C" w:rsidRPr="00A662DB">
        <w:rPr>
          <w:rFonts w:ascii="Times New Roman" w:hAnsi="Times New Roman" w:cs="Times New Roman"/>
          <w:sz w:val="24"/>
          <w:szCs w:val="24"/>
        </w:rPr>
        <w:t xml:space="preserve"> at Time 3). Internal consistency for the depersonalization subscale across the three time points in the present stud</w:t>
      </w:r>
      <w:r w:rsidR="00B25321" w:rsidRPr="00A662DB">
        <w:rPr>
          <w:rFonts w:ascii="Times New Roman" w:hAnsi="Times New Roman" w:cs="Times New Roman"/>
          <w:sz w:val="24"/>
          <w:szCs w:val="24"/>
        </w:rPr>
        <w:t>y was good (Cronbach alphas: .76 at Time 1; .81 at Time 2; and .74</w:t>
      </w:r>
      <w:r w:rsidR="005B1B6C" w:rsidRPr="00A662DB">
        <w:rPr>
          <w:rFonts w:ascii="Times New Roman" w:hAnsi="Times New Roman" w:cs="Times New Roman"/>
          <w:sz w:val="24"/>
          <w:szCs w:val="24"/>
        </w:rPr>
        <w:t xml:space="preserve"> at Time 3).</w:t>
      </w:r>
    </w:p>
    <w:p w:rsidR="005B1B6C" w:rsidRPr="00A662DB" w:rsidRDefault="00494279" w:rsidP="00172514">
      <w:pPr>
        <w:spacing w:after="0" w:line="480" w:lineRule="auto"/>
        <w:contextualSpacing/>
        <w:rPr>
          <w:rFonts w:ascii="Times New Roman" w:hAnsi="Times New Roman" w:cs="Times New Roman"/>
          <w:sz w:val="24"/>
          <w:szCs w:val="24"/>
        </w:rPr>
      </w:pPr>
      <w:r w:rsidRPr="00A662DB">
        <w:rPr>
          <w:rFonts w:ascii="Times New Roman" w:hAnsi="Times New Roman" w:cs="Times New Roman"/>
          <w:b/>
          <w:sz w:val="24"/>
          <w:szCs w:val="24"/>
        </w:rPr>
        <w:t>Moderator V</w:t>
      </w:r>
      <w:r w:rsidR="005B1B6C" w:rsidRPr="00A662DB">
        <w:rPr>
          <w:rFonts w:ascii="Times New Roman" w:hAnsi="Times New Roman" w:cs="Times New Roman"/>
          <w:b/>
          <w:sz w:val="24"/>
          <w:szCs w:val="24"/>
        </w:rPr>
        <w:t>ariables</w:t>
      </w:r>
    </w:p>
    <w:p w:rsidR="008C32F8" w:rsidRPr="00A662DB" w:rsidRDefault="00690EA4" w:rsidP="00172514">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b/>
          <w:iCs/>
          <w:sz w:val="24"/>
          <w:szCs w:val="24"/>
        </w:rPr>
        <w:t>Work-related s</w:t>
      </w:r>
      <w:r w:rsidR="0074100A" w:rsidRPr="00A662DB">
        <w:rPr>
          <w:rFonts w:ascii="Times New Roman" w:hAnsi="Times New Roman" w:cs="Times New Roman"/>
          <w:b/>
          <w:iCs/>
          <w:sz w:val="24"/>
          <w:szCs w:val="24"/>
        </w:rPr>
        <w:t>elf-</w:t>
      </w:r>
      <w:r w:rsidR="006E7D77" w:rsidRPr="00A662DB">
        <w:rPr>
          <w:rFonts w:ascii="Times New Roman" w:hAnsi="Times New Roman" w:cs="Times New Roman"/>
          <w:b/>
          <w:iCs/>
          <w:sz w:val="24"/>
          <w:szCs w:val="24"/>
        </w:rPr>
        <w:t>efficacy</w:t>
      </w:r>
      <w:r w:rsidR="008C32F8" w:rsidRPr="00A662DB">
        <w:rPr>
          <w:rFonts w:ascii="Times New Roman" w:hAnsi="Times New Roman" w:cs="Times New Roman"/>
          <w:b/>
          <w:iCs/>
          <w:sz w:val="24"/>
          <w:szCs w:val="24"/>
        </w:rPr>
        <w:t xml:space="preserve">. </w:t>
      </w:r>
      <w:r w:rsidR="008C32F8" w:rsidRPr="00A662DB">
        <w:rPr>
          <w:rFonts w:ascii="Times New Roman" w:hAnsi="Times New Roman" w:cs="Times New Roman"/>
          <w:iCs/>
          <w:sz w:val="24"/>
          <w:szCs w:val="24"/>
        </w:rPr>
        <w:t xml:space="preserve">Within the present study the personal accomplishment subscale of the </w:t>
      </w:r>
      <w:smartTag w:uri="urn:schemas-microsoft-com:office:smarttags" w:element="stockticker">
        <w:r w:rsidR="008C32F8" w:rsidRPr="00A662DB">
          <w:rPr>
            <w:rFonts w:ascii="Times New Roman" w:hAnsi="Times New Roman" w:cs="Times New Roman"/>
            <w:sz w:val="24"/>
            <w:szCs w:val="24"/>
          </w:rPr>
          <w:t>MBI</w:t>
        </w:r>
      </w:smartTag>
      <w:r w:rsidR="008C32F8" w:rsidRPr="00A662DB">
        <w:rPr>
          <w:rFonts w:ascii="Times New Roman" w:hAnsi="Times New Roman" w:cs="Times New Roman"/>
          <w:sz w:val="24"/>
          <w:szCs w:val="24"/>
        </w:rPr>
        <w:t xml:space="preserve">-HSS was used to measure </w:t>
      </w:r>
      <w:r w:rsidRPr="00A662DB">
        <w:rPr>
          <w:rFonts w:ascii="Times New Roman" w:hAnsi="Times New Roman" w:cs="Times New Roman"/>
          <w:sz w:val="24"/>
          <w:szCs w:val="24"/>
        </w:rPr>
        <w:t xml:space="preserve">work-related </w:t>
      </w:r>
      <w:r w:rsidR="006E7D77" w:rsidRPr="00A662DB">
        <w:rPr>
          <w:rFonts w:ascii="Times New Roman" w:hAnsi="Times New Roman" w:cs="Times New Roman"/>
          <w:sz w:val="24"/>
          <w:szCs w:val="24"/>
        </w:rPr>
        <w:t>self-efficacy</w:t>
      </w:r>
      <w:r w:rsidR="008C32F8" w:rsidRPr="00A662DB">
        <w:rPr>
          <w:rFonts w:ascii="Times New Roman" w:hAnsi="Times New Roman" w:cs="Times New Roman"/>
          <w:sz w:val="24"/>
          <w:szCs w:val="24"/>
        </w:rPr>
        <w:t xml:space="preserve">. </w:t>
      </w:r>
      <w:r w:rsidR="00F1636F" w:rsidRPr="00A662DB">
        <w:rPr>
          <w:rFonts w:ascii="Times New Roman" w:hAnsi="Times New Roman" w:cs="Times New Roman"/>
          <w:sz w:val="24"/>
          <w:szCs w:val="24"/>
        </w:rPr>
        <w:t xml:space="preserve">Personal accomplishment is described as the </w:t>
      </w:r>
      <w:r w:rsidR="00F1636F" w:rsidRPr="00A662DB">
        <w:rPr>
          <w:rFonts w:ascii="Times New Roman" w:hAnsi="Times New Roman" w:cs="Times New Roman"/>
          <w:sz w:val="24"/>
          <w:szCs w:val="24"/>
          <w:lang w:eastAsia="en-GB"/>
        </w:rPr>
        <w:t>self-evaluation component of burnout (Maslach, 1998).</w:t>
      </w:r>
      <w:r w:rsidR="00F1636F" w:rsidRPr="00A662DB">
        <w:rPr>
          <w:rFonts w:ascii="Times New Roman" w:hAnsi="Times New Roman" w:cs="Times New Roman"/>
          <w:sz w:val="24"/>
          <w:szCs w:val="24"/>
        </w:rPr>
        <w:t xml:space="preserve"> </w:t>
      </w:r>
      <w:r w:rsidR="00F1636F" w:rsidRPr="00A662DB">
        <w:rPr>
          <w:rFonts w:ascii="Times New Roman" w:hAnsi="Times New Roman" w:cs="Times New Roman"/>
          <w:sz w:val="24"/>
          <w:szCs w:val="24"/>
          <w:lang w:eastAsia="en-GB"/>
        </w:rPr>
        <w:t>Conceptually, it has been argued to reflect the personality characteristic of self-efficacy (Cordes &amp; Dougherty, 1993; Shirom, 1989)</w:t>
      </w:r>
      <w:r w:rsidR="00CD2AEA" w:rsidRPr="00A662DB">
        <w:rPr>
          <w:rFonts w:ascii="Times New Roman" w:hAnsi="Times New Roman" w:cs="Times New Roman"/>
          <w:sz w:val="24"/>
          <w:szCs w:val="24"/>
          <w:lang w:eastAsia="en-GB"/>
        </w:rPr>
        <w:t>,</w:t>
      </w:r>
      <w:r w:rsidR="00E47F31" w:rsidRPr="00A662DB">
        <w:rPr>
          <w:rFonts w:ascii="Times New Roman" w:hAnsi="Times New Roman" w:cs="Times New Roman"/>
          <w:sz w:val="24"/>
          <w:szCs w:val="24"/>
          <w:lang w:eastAsia="en-GB"/>
        </w:rPr>
        <w:t xml:space="preserve"> and empiricall</w:t>
      </w:r>
      <w:r w:rsidR="00CD37C9" w:rsidRPr="00A662DB">
        <w:rPr>
          <w:rFonts w:ascii="Times New Roman" w:hAnsi="Times New Roman" w:cs="Times New Roman"/>
          <w:sz w:val="24"/>
          <w:szCs w:val="24"/>
          <w:lang w:eastAsia="en-GB"/>
        </w:rPr>
        <w:t>y it has been found to show stro</w:t>
      </w:r>
      <w:r w:rsidR="00E47F31" w:rsidRPr="00A662DB">
        <w:rPr>
          <w:rFonts w:ascii="Times New Roman" w:hAnsi="Times New Roman" w:cs="Times New Roman"/>
          <w:sz w:val="24"/>
          <w:szCs w:val="24"/>
          <w:lang w:eastAsia="en-GB"/>
        </w:rPr>
        <w:t xml:space="preserve">ng positive correlations with other work-related self-efficacy measures (e.g., </w:t>
      </w:r>
      <w:r w:rsidR="00E47F31" w:rsidRPr="00A662DB">
        <w:rPr>
          <w:rFonts w:ascii="Times New Roman" w:hAnsi="Times New Roman" w:cs="Times New Roman"/>
          <w:sz w:val="24"/>
          <w:szCs w:val="24"/>
        </w:rPr>
        <w:t>Brouwers &amp; Tomic, 2000; Schwarzer &amp; Hallum, 2008)</w:t>
      </w:r>
      <w:r w:rsidR="00F1636F" w:rsidRPr="00A662DB">
        <w:rPr>
          <w:rFonts w:ascii="Times New Roman" w:hAnsi="Times New Roman" w:cs="Times New Roman"/>
          <w:sz w:val="24"/>
          <w:szCs w:val="24"/>
          <w:lang w:eastAsia="en-GB"/>
        </w:rPr>
        <w:t xml:space="preserve">. </w:t>
      </w:r>
      <w:r w:rsidR="006E7D77" w:rsidRPr="00A662DB">
        <w:rPr>
          <w:rFonts w:ascii="Times New Roman" w:hAnsi="Times New Roman" w:cs="Times New Roman"/>
          <w:sz w:val="24"/>
          <w:szCs w:val="24"/>
        </w:rPr>
        <w:t>Whilst part of the MBI-HSS</w:t>
      </w:r>
      <w:r w:rsidR="00A3150F" w:rsidRPr="00A662DB">
        <w:rPr>
          <w:rFonts w:ascii="Times New Roman" w:hAnsi="Times New Roman" w:cs="Times New Roman"/>
          <w:sz w:val="24"/>
          <w:szCs w:val="24"/>
        </w:rPr>
        <w:t xml:space="preserve"> measure</w:t>
      </w:r>
      <w:r w:rsidR="006E7D77" w:rsidRPr="00A662DB">
        <w:rPr>
          <w:rFonts w:ascii="Times New Roman" w:hAnsi="Times New Roman" w:cs="Times New Roman"/>
          <w:sz w:val="24"/>
          <w:szCs w:val="24"/>
        </w:rPr>
        <w:t xml:space="preserve">, the </w:t>
      </w:r>
      <w:r w:rsidR="00010A3C" w:rsidRPr="00A662DB">
        <w:rPr>
          <w:rFonts w:ascii="Times New Roman" w:hAnsi="Times New Roman" w:cs="Times New Roman"/>
          <w:sz w:val="24"/>
          <w:szCs w:val="24"/>
        </w:rPr>
        <w:t xml:space="preserve">eight-item </w:t>
      </w:r>
      <w:r w:rsidR="006E7D77" w:rsidRPr="00A662DB">
        <w:rPr>
          <w:rFonts w:ascii="Times New Roman" w:hAnsi="Times New Roman" w:cs="Times New Roman"/>
          <w:sz w:val="24"/>
          <w:szCs w:val="24"/>
          <w:lang w:eastAsia="en-GB"/>
        </w:rPr>
        <w:t xml:space="preserve">personal accomplishment subscale is often treated as a separate </w:t>
      </w:r>
      <w:r w:rsidR="00A3150F" w:rsidRPr="00A662DB">
        <w:rPr>
          <w:rFonts w:ascii="Times New Roman" w:hAnsi="Times New Roman" w:cs="Times New Roman"/>
          <w:sz w:val="24"/>
          <w:szCs w:val="24"/>
          <w:lang w:eastAsia="en-GB"/>
        </w:rPr>
        <w:t>scale on account of its low correlations</w:t>
      </w:r>
      <w:r w:rsidR="00A3150F" w:rsidRPr="00A662DB">
        <w:rPr>
          <w:rFonts w:ascii="Times New Roman" w:hAnsi="Times New Roman" w:cs="Times New Roman"/>
          <w:sz w:val="24"/>
          <w:szCs w:val="24"/>
        </w:rPr>
        <w:t xml:space="preserve"> </w:t>
      </w:r>
      <w:r w:rsidR="00A3150F" w:rsidRPr="00A662DB">
        <w:rPr>
          <w:rFonts w:ascii="Times New Roman" w:hAnsi="Times New Roman" w:cs="Times New Roman"/>
          <w:sz w:val="24"/>
          <w:szCs w:val="24"/>
          <w:lang w:eastAsia="en-GB"/>
        </w:rPr>
        <w:t xml:space="preserve">with the two other burnout components (Lee &amp; Ashforth, 1996). </w:t>
      </w:r>
      <w:r w:rsidR="008C32F8" w:rsidRPr="00A662DB">
        <w:rPr>
          <w:rFonts w:ascii="Times New Roman" w:hAnsi="Times New Roman" w:cs="Times New Roman"/>
          <w:sz w:val="24"/>
          <w:szCs w:val="24"/>
        </w:rPr>
        <w:t xml:space="preserve">Higher scores on this </w:t>
      </w:r>
      <w:smartTag w:uri="urn:schemas-microsoft-com:office:smarttags" w:element="stockticker">
        <w:r w:rsidR="008C32F8" w:rsidRPr="00A662DB">
          <w:rPr>
            <w:rFonts w:ascii="Times New Roman" w:hAnsi="Times New Roman" w:cs="Times New Roman"/>
            <w:sz w:val="24"/>
            <w:szCs w:val="24"/>
          </w:rPr>
          <w:t>MBI</w:t>
        </w:r>
      </w:smartTag>
      <w:r w:rsidR="008C32F8" w:rsidRPr="00A662DB">
        <w:rPr>
          <w:rFonts w:ascii="Times New Roman" w:hAnsi="Times New Roman" w:cs="Times New Roman"/>
          <w:sz w:val="24"/>
          <w:szCs w:val="24"/>
        </w:rPr>
        <w:t xml:space="preserve">-HSS subscale equates to higher levels of </w:t>
      </w:r>
      <w:r w:rsidRPr="00A662DB">
        <w:rPr>
          <w:rFonts w:ascii="Times New Roman" w:hAnsi="Times New Roman" w:cs="Times New Roman"/>
          <w:sz w:val="24"/>
          <w:szCs w:val="24"/>
        </w:rPr>
        <w:t xml:space="preserve">work-related </w:t>
      </w:r>
      <w:r w:rsidR="00830636" w:rsidRPr="00A662DB">
        <w:rPr>
          <w:rFonts w:ascii="Times New Roman" w:hAnsi="Times New Roman" w:cs="Times New Roman"/>
          <w:sz w:val="24"/>
          <w:szCs w:val="24"/>
        </w:rPr>
        <w:t>self-efficacy</w:t>
      </w:r>
      <w:r w:rsidR="008C32F8" w:rsidRPr="00A662DB">
        <w:rPr>
          <w:rFonts w:ascii="Times New Roman" w:hAnsi="Times New Roman" w:cs="Times New Roman"/>
          <w:sz w:val="24"/>
          <w:szCs w:val="24"/>
        </w:rPr>
        <w:t>. Respondents indicated the frequency with which they experienced a given feeling on a seven-point scale ranging from 0 (</w:t>
      </w:r>
      <w:r w:rsidR="008C32F8" w:rsidRPr="00A662DB">
        <w:rPr>
          <w:rFonts w:ascii="Times New Roman" w:hAnsi="Times New Roman" w:cs="Times New Roman"/>
          <w:i/>
          <w:sz w:val="24"/>
          <w:szCs w:val="24"/>
        </w:rPr>
        <w:t>never</w:t>
      </w:r>
      <w:r w:rsidR="008C32F8" w:rsidRPr="00A662DB">
        <w:rPr>
          <w:rFonts w:ascii="Times New Roman" w:hAnsi="Times New Roman" w:cs="Times New Roman"/>
          <w:sz w:val="24"/>
          <w:szCs w:val="24"/>
        </w:rPr>
        <w:t>) to 6 (</w:t>
      </w:r>
      <w:r w:rsidR="008C32F8" w:rsidRPr="00A662DB">
        <w:rPr>
          <w:rFonts w:ascii="Times New Roman" w:hAnsi="Times New Roman" w:cs="Times New Roman"/>
          <w:i/>
          <w:sz w:val="24"/>
          <w:szCs w:val="24"/>
        </w:rPr>
        <w:t>every day</w:t>
      </w:r>
      <w:r w:rsidR="008C32F8" w:rsidRPr="00A662DB">
        <w:rPr>
          <w:rFonts w:ascii="Times New Roman" w:hAnsi="Times New Roman" w:cs="Times New Roman"/>
          <w:sz w:val="24"/>
          <w:szCs w:val="24"/>
        </w:rPr>
        <w:t xml:space="preserve">). Internal consistency for this </w:t>
      </w:r>
      <w:smartTag w:uri="urn:schemas-microsoft-com:office:smarttags" w:element="stockticker">
        <w:r w:rsidR="008C32F8" w:rsidRPr="00A662DB">
          <w:rPr>
            <w:rFonts w:ascii="Times New Roman" w:hAnsi="Times New Roman" w:cs="Times New Roman"/>
            <w:sz w:val="24"/>
            <w:szCs w:val="24"/>
          </w:rPr>
          <w:t>MBI</w:t>
        </w:r>
      </w:smartTag>
      <w:r w:rsidR="008C32F8" w:rsidRPr="00A662DB">
        <w:rPr>
          <w:rFonts w:ascii="Times New Roman" w:hAnsi="Times New Roman" w:cs="Times New Roman"/>
          <w:sz w:val="24"/>
          <w:szCs w:val="24"/>
        </w:rPr>
        <w:t>-HSS subscale at Time 1 in the current study was good (Cronbach alpha was .72.)</w:t>
      </w:r>
    </w:p>
    <w:p w:rsidR="005B1B6C" w:rsidRPr="00A662DB" w:rsidRDefault="00830636" w:rsidP="00827E7C">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b/>
          <w:sz w:val="24"/>
          <w:szCs w:val="24"/>
        </w:rPr>
        <w:t xml:space="preserve">Intrinsic </w:t>
      </w:r>
      <w:r w:rsidR="00F20C43" w:rsidRPr="00A662DB">
        <w:rPr>
          <w:rFonts w:ascii="Times New Roman" w:hAnsi="Times New Roman" w:cs="Times New Roman"/>
          <w:b/>
          <w:sz w:val="24"/>
          <w:szCs w:val="24"/>
        </w:rPr>
        <w:t xml:space="preserve">work </w:t>
      </w:r>
      <w:r w:rsidRPr="00A662DB">
        <w:rPr>
          <w:rFonts w:ascii="Times New Roman" w:hAnsi="Times New Roman" w:cs="Times New Roman"/>
          <w:b/>
          <w:sz w:val="24"/>
          <w:szCs w:val="24"/>
        </w:rPr>
        <w:t>motivation</w:t>
      </w:r>
      <w:r w:rsidR="001C18F0" w:rsidRPr="00A662DB">
        <w:rPr>
          <w:rFonts w:ascii="Times New Roman" w:hAnsi="Times New Roman" w:cs="Times New Roman"/>
          <w:b/>
          <w:sz w:val="24"/>
          <w:szCs w:val="24"/>
        </w:rPr>
        <w:t xml:space="preserve">. </w:t>
      </w:r>
      <w:r w:rsidR="00DF779E" w:rsidRPr="00A662DB">
        <w:rPr>
          <w:rFonts w:ascii="Times New Roman" w:hAnsi="Times New Roman" w:cs="Times New Roman"/>
          <w:sz w:val="24"/>
          <w:szCs w:val="24"/>
        </w:rPr>
        <w:t>Within the present study</w:t>
      </w:r>
      <w:r w:rsidR="00827E7C" w:rsidRPr="00A662DB">
        <w:rPr>
          <w:rFonts w:ascii="Times New Roman" w:hAnsi="Times New Roman" w:cs="Times New Roman"/>
          <w:sz w:val="24"/>
          <w:szCs w:val="24"/>
        </w:rPr>
        <w:t>, the Warr et al. (1979)</w:t>
      </w:r>
      <w:r w:rsidR="00827E7C" w:rsidRPr="00A662DB">
        <w:rPr>
          <w:rFonts w:ascii="Times New Roman" w:hAnsi="Times New Roman" w:cs="Times New Roman"/>
          <w:iCs/>
          <w:sz w:val="24"/>
          <w:szCs w:val="24"/>
        </w:rPr>
        <w:t xml:space="preserve"> intrinsic work motivation scale was used. </w:t>
      </w:r>
      <w:r w:rsidR="00F51167" w:rsidRPr="00A662DB">
        <w:rPr>
          <w:rFonts w:ascii="Times New Roman" w:hAnsi="Times New Roman" w:cs="Times New Roman"/>
          <w:sz w:val="24"/>
          <w:szCs w:val="24"/>
        </w:rPr>
        <w:t xml:space="preserve">This 6-item measure of </w:t>
      </w:r>
      <w:r w:rsidR="00827E7C" w:rsidRPr="00A662DB">
        <w:rPr>
          <w:rFonts w:ascii="Times New Roman" w:hAnsi="Times New Roman" w:cs="Times New Roman"/>
          <w:sz w:val="24"/>
          <w:szCs w:val="24"/>
        </w:rPr>
        <w:t>work</w:t>
      </w:r>
      <w:r w:rsidR="00F51167" w:rsidRPr="00A662DB">
        <w:rPr>
          <w:rFonts w:ascii="Times New Roman" w:hAnsi="Times New Roman" w:cs="Times New Roman"/>
          <w:sz w:val="24"/>
          <w:szCs w:val="24"/>
        </w:rPr>
        <w:t xml:space="preserve"> motivation indicated participants desire to perform to the best of their abilities because of the satisfaction inherent in their work. </w:t>
      </w:r>
      <w:r w:rsidR="005B1B6C" w:rsidRPr="00A662DB">
        <w:rPr>
          <w:rFonts w:ascii="Times New Roman" w:hAnsi="Times New Roman" w:cs="Times New Roman"/>
          <w:sz w:val="24"/>
          <w:szCs w:val="24"/>
        </w:rPr>
        <w:t>Respondents indicated their level of agreement with each item on a Likert-type scale ranging from 1 (</w:t>
      </w:r>
      <w:r w:rsidR="005B1B6C" w:rsidRPr="00A662DB">
        <w:rPr>
          <w:rFonts w:ascii="Times New Roman" w:hAnsi="Times New Roman" w:cs="Times New Roman"/>
          <w:i/>
          <w:sz w:val="24"/>
          <w:szCs w:val="24"/>
        </w:rPr>
        <w:t>No, I strongly disagree</w:t>
      </w:r>
      <w:r w:rsidR="005B1B6C" w:rsidRPr="00A662DB">
        <w:rPr>
          <w:rFonts w:ascii="Times New Roman" w:hAnsi="Times New Roman" w:cs="Times New Roman"/>
          <w:sz w:val="24"/>
          <w:szCs w:val="24"/>
        </w:rPr>
        <w:t>) to 7 (</w:t>
      </w:r>
      <w:r w:rsidR="005B1B6C" w:rsidRPr="00A662DB">
        <w:rPr>
          <w:rFonts w:ascii="Times New Roman" w:hAnsi="Times New Roman" w:cs="Times New Roman"/>
          <w:i/>
          <w:sz w:val="24"/>
          <w:szCs w:val="24"/>
        </w:rPr>
        <w:t>Yes, I strongly agree</w:t>
      </w:r>
      <w:r w:rsidR="005B1B6C" w:rsidRPr="00A662DB">
        <w:rPr>
          <w:rFonts w:ascii="Times New Roman" w:hAnsi="Times New Roman" w:cs="Times New Roman"/>
          <w:sz w:val="24"/>
          <w:szCs w:val="24"/>
        </w:rPr>
        <w:t xml:space="preserve">). Higher scores on the scale indicate higher levels of intrinsic </w:t>
      </w:r>
      <w:r w:rsidR="00827E7C" w:rsidRPr="00A662DB">
        <w:rPr>
          <w:rFonts w:ascii="Times New Roman" w:hAnsi="Times New Roman" w:cs="Times New Roman"/>
          <w:sz w:val="24"/>
          <w:szCs w:val="24"/>
        </w:rPr>
        <w:t>work</w:t>
      </w:r>
      <w:r w:rsidR="005B1B6C" w:rsidRPr="00A662DB">
        <w:rPr>
          <w:rFonts w:ascii="Times New Roman" w:hAnsi="Times New Roman" w:cs="Times New Roman"/>
          <w:sz w:val="24"/>
          <w:szCs w:val="24"/>
        </w:rPr>
        <w:t xml:space="preserve"> motivation. Internal consistency for scale at Time 1 in the current study was </w:t>
      </w:r>
      <w:r w:rsidR="00E026E1" w:rsidRPr="00A662DB">
        <w:rPr>
          <w:rFonts w:ascii="Times New Roman" w:hAnsi="Times New Roman" w:cs="Times New Roman"/>
          <w:sz w:val="24"/>
          <w:szCs w:val="24"/>
        </w:rPr>
        <w:t>acceptable (Cronbach alpha was .67</w:t>
      </w:r>
      <w:r w:rsidR="005B1B6C" w:rsidRPr="00A662DB">
        <w:rPr>
          <w:rFonts w:ascii="Times New Roman" w:hAnsi="Times New Roman" w:cs="Times New Roman"/>
          <w:sz w:val="24"/>
          <w:szCs w:val="24"/>
        </w:rPr>
        <w:t>.)</w:t>
      </w:r>
    </w:p>
    <w:p w:rsidR="005B1B6C" w:rsidRPr="00A662DB" w:rsidRDefault="00494279" w:rsidP="00172514">
      <w:pPr>
        <w:spacing w:after="0" w:line="480" w:lineRule="auto"/>
        <w:contextualSpacing/>
        <w:rPr>
          <w:rFonts w:ascii="Times New Roman" w:hAnsi="Times New Roman" w:cs="Times New Roman"/>
          <w:b/>
          <w:sz w:val="24"/>
          <w:szCs w:val="24"/>
        </w:rPr>
      </w:pPr>
      <w:r w:rsidRPr="00A662DB">
        <w:rPr>
          <w:rFonts w:ascii="Times New Roman" w:hAnsi="Times New Roman" w:cs="Times New Roman"/>
          <w:b/>
          <w:sz w:val="24"/>
          <w:szCs w:val="24"/>
        </w:rPr>
        <w:lastRenderedPageBreak/>
        <w:t>SMT I</w:t>
      </w:r>
      <w:r w:rsidR="005B1B6C" w:rsidRPr="00A662DB">
        <w:rPr>
          <w:rFonts w:ascii="Times New Roman" w:hAnsi="Times New Roman" w:cs="Times New Roman"/>
          <w:b/>
          <w:sz w:val="24"/>
          <w:szCs w:val="24"/>
        </w:rPr>
        <w:t>ntervention</w:t>
      </w:r>
    </w:p>
    <w:p w:rsidR="005B1B6C" w:rsidRPr="00A662DB" w:rsidRDefault="005B1B6C" w:rsidP="00172514">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A “two-plus-one” format (Barkham &amp; Shapiro, 1990) was used to deliver the SMT. Under this format each participant was required to attend three, three-hour training sessions, two of which occurred on consecutive weeks and a third which occurred two months after this initial training phase. A group format was used to deliver the training and each group consisted of between eight and 12 employees. For both government departments participants worked in different centres across the UK. Therefore, we selected three geographical locations for each department and assigned participants randomly to each location for the training. The workshops took place during work hours in the onsite conference room facilities of the different centres. The first author, who had received prior training in ACT, delivered t</w:t>
      </w:r>
      <w:r w:rsidR="0084220D" w:rsidRPr="00A662DB">
        <w:rPr>
          <w:rFonts w:ascii="Times New Roman" w:hAnsi="Times New Roman" w:cs="Times New Roman"/>
          <w:sz w:val="24"/>
          <w:szCs w:val="24"/>
        </w:rPr>
        <w:t>he training sessions. A</w:t>
      </w:r>
      <w:r w:rsidRPr="00A662DB">
        <w:rPr>
          <w:rFonts w:ascii="Times New Roman" w:hAnsi="Times New Roman" w:cs="Times New Roman"/>
          <w:sz w:val="24"/>
          <w:szCs w:val="24"/>
        </w:rPr>
        <w:t xml:space="preserve"> selection of sessions were recorded and rated for adherence to ACT treatment protocols by the second author who </w:t>
      </w:r>
      <w:r w:rsidR="00554B60" w:rsidRPr="00A662DB">
        <w:rPr>
          <w:rFonts w:ascii="Times New Roman" w:hAnsi="Times New Roman" w:cs="Times New Roman"/>
          <w:sz w:val="24"/>
          <w:szCs w:val="24"/>
        </w:rPr>
        <w:t>has expertise in</w:t>
      </w:r>
      <w:r w:rsidRPr="00A662DB">
        <w:rPr>
          <w:rFonts w:ascii="Times New Roman" w:hAnsi="Times New Roman" w:cs="Times New Roman"/>
          <w:sz w:val="24"/>
          <w:szCs w:val="24"/>
        </w:rPr>
        <w:t xml:space="preserve"> ACT interventions for workplace use</w:t>
      </w:r>
      <w:r w:rsidR="00554B60" w:rsidRPr="00A662DB">
        <w:rPr>
          <w:rFonts w:ascii="Times New Roman" w:hAnsi="Times New Roman" w:cs="Times New Roman"/>
          <w:sz w:val="24"/>
          <w:szCs w:val="24"/>
        </w:rPr>
        <w:t>.</w:t>
      </w:r>
    </w:p>
    <w:p w:rsidR="005B1B6C" w:rsidRPr="00A662DB" w:rsidRDefault="005B1B6C" w:rsidP="00172514">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The SMT was delivered using standardized protocols developed from two ACT manuals designed for group worksite interventions (see Bond, 2005; Bond &amp; Hayes, 2002), and the training had two core objectives. The first objective was to increase people’s awareness of their thinking patterns, as well as the impact that these thinking patterns can have on their daily</w:t>
      </w:r>
      <w:r w:rsidR="00F97891" w:rsidRPr="00A662DB">
        <w:rPr>
          <w:rFonts w:ascii="Times New Roman" w:hAnsi="Times New Roman" w:cs="Times New Roman"/>
          <w:sz w:val="24"/>
          <w:szCs w:val="24"/>
        </w:rPr>
        <w:t xml:space="preserve"> work and personal</w:t>
      </w:r>
      <w:r w:rsidRPr="00A662DB">
        <w:rPr>
          <w:rFonts w:ascii="Times New Roman" w:hAnsi="Times New Roman" w:cs="Times New Roman"/>
          <w:sz w:val="24"/>
          <w:szCs w:val="24"/>
        </w:rPr>
        <w:t xml:space="preserve"> lives. This objective was achieved using acceptance and mindfulness processes, which help people increase their present moment awareness and approach internal experiences from a curious and open perspective. The second objective was to teach participants how to orient themselves towards their goals and desired life directions, and how to take steps towards these. This objective was achieved using commitment and behavioural activation processes which help people to f</w:t>
      </w:r>
      <w:r w:rsidR="00ED62CC" w:rsidRPr="00A662DB">
        <w:rPr>
          <w:rFonts w:ascii="Times New Roman" w:hAnsi="Times New Roman" w:cs="Times New Roman"/>
          <w:sz w:val="24"/>
          <w:szCs w:val="24"/>
        </w:rPr>
        <w:t>ully contact the present moment and</w:t>
      </w:r>
      <w:r w:rsidRPr="00A662DB">
        <w:rPr>
          <w:rFonts w:ascii="Times New Roman" w:hAnsi="Times New Roman" w:cs="Times New Roman"/>
          <w:sz w:val="24"/>
          <w:szCs w:val="24"/>
        </w:rPr>
        <w:t xml:space="preserve"> clarify and take step</w:t>
      </w:r>
      <w:r w:rsidR="00ED62CC" w:rsidRPr="00A662DB">
        <w:rPr>
          <w:rFonts w:ascii="Times New Roman" w:hAnsi="Times New Roman" w:cs="Times New Roman"/>
          <w:sz w:val="24"/>
          <w:szCs w:val="24"/>
        </w:rPr>
        <w:t xml:space="preserve">s towards their meaningful </w:t>
      </w:r>
      <w:r w:rsidRPr="00A662DB">
        <w:rPr>
          <w:rFonts w:ascii="Times New Roman" w:hAnsi="Times New Roman" w:cs="Times New Roman"/>
          <w:sz w:val="24"/>
          <w:szCs w:val="24"/>
        </w:rPr>
        <w:t>directions</w:t>
      </w:r>
      <w:r w:rsidR="00ED62CC" w:rsidRPr="00A662DB">
        <w:rPr>
          <w:rFonts w:ascii="Times New Roman" w:hAnsi="Times New Roman" w:cs="Times New Roman"/>
          <w:sz w:val="24"/>
          <w:szCs w:val="24"/>
        </w:rPr>
        <w:t>, both in their</w:t>
      </w:r>
      <w:r w:rsidR="00B21503" w:rsidRPr="00A662DB">
        <w:rPr>
          <w:rFonts w:ascii="Times New Roman" w:hAnsi="Times New Roman" w:cs="Times New Roman"/>
          <w:sz w:val="24"/>
          <w:szCs w:val="24"/>
        </w:rPr>
        <w:t xml:space="preserve"> work and their personal lives.</w:t>
      </w:r>
    </w:p>
    <w:p w:rsidR="005B1B6C" w:rsidRPr="00A662DB" w:rsidRDefault="005B1B6C" w:rsidP="00172514">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lastRenderedPageBreak/>
        <w:t>Homework assignments, handouts, training session summary sheets and CD’s were used to support practice of the training techniques outside of the sessions. Participants were also asked not to discuss the training content with anybody in their department until the study was complete.</w:t>
      </w:r>
    </w:p>
    <w:p w:rsidR="005B1B6C" w:rsidRPr="00A662DB" w:rsidRDefault="005B1B6C" w:rsidP="00172514">
      <w:pPr>
        <w:spacing w:after="0" w:line="480" w:lineRule="auto"/>
        <w:contextualSpacing/>
        <w:rPr>
          <w:rFonts w:ascii="Times New Roman" w:hAnsi="Times New Roman" w:cs="Times New Roman"/>
          <w:b/>
          <w:sz w:val="24"/>
          <w:szCs w:val="24"/>
        </w:rPr>
      </w:pPr>
      <w:r w:rsidRPr="00A662DB">
        <w:rPr>
          <w:rFonts w:ascii="Times New Roman" w:hAnsi="Times New Roman" w:cs="Times New Roman"/>
          <w:b/>
          <w:sz w:val="24"/>
          <w:szCs w:val="24"/>
        </w:rPr>
        <w:t>Procedure</w:t>
      </w:r>
    </w:p>
    <w:p w:rsidR="00C718FD" w:rsidRPr="00A662DB" w:rsidRDefault="005B1B6C" w:rsidP="00172514">
      <w:pPr>
        <w:autoSpaceDE w:val="0"/>
        <w:autoSpaceDN w:val="0"/>
        <w:adjustRightInd w:val="0"/>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 xml:space="preserve">Once the SMT had been advertised, employees were given a two-week period in which to sign up to the study. At the end of that time, we randomly allocated all participants to either the SMT or the waiting list control group. Participants were emailed the details of their training dates and location (participants allocated to the waiting list control group were given training dates that began after the end of the study period) and were informed that they would be required to fill out questionnaires at </w:t>
      </w:r>
      <w:r w:rsidR="00E50DD0" w:rsidRPr="00A662DB">
        <w:rPr>
          <w:rFonts w:ascii="Times New Roman" w:hAnsi="Times New Roman" w:cs="Times New Roman"/>
          <w:sz w:val="24"/>
          <w:szCs w:val="24"/>
        </w:rPr>
        <w:t>several</w:t>
      </w:r>
      <w:r w:rsidRPr="00A662DB">
        <w:rPr>
          <w:rFonts w:ascii="Times New Roman" w:hAnsi="Times New Roman" w:cs="Times New Roman"/>
          <w:sz w:val="24"/>
          <w:szCs w:val="24"/>
        </w:rPr>
        <w:t xml:space="preserve"> intervals during the course of the training. We measured outcome and moderator variables at the beginning of the first workshop (baseline; Time 1), and then the outcome variables two months after this at the beginning of the final workshop (Time 2) and again six months after a final training workshop (follow-up; Time 3). All questionnaire</w:t>
      </w:r>
      <w:r w:rsidR="00B21503" w:rsidRPr="00A662DB">
        <w:rPr>
          <w:rFonts w:ascii="Times New Roman" w:hAnsi="Times New Roman" w:cs="Times New Roman"/>
          <w:sz w:val="24"/>
          <w:szCs w:val="24"/>
        </w:rPr>
        <w:t>s</w:t>
      </w:r>
      <w:r w:rsidRPr="00A662DB">
        <w:rPr>
          <w:rFonts w:ascii="Times New Roman" w:hAnsi="Times New Roman" w:cs="Times New Roman"/>
          <w:sz w:val="24"/>
          <w:szCs w:val="24"/>
        </w:rPr>
        <w:t xml:space="preserve"> were emailed to participants via their work email address, they were then filled out electronically and returned (within five days) to the research group via email.</w:t>
      </w:r>
    </w:p>
    <w:p w:rsidR="008E1BB3" w:rsidRPr="00A662DB" w:rsidRDefault="008E1BB3" w:rsidP="00172514">
      <w:pPr>
        <w:autoSpaceDE w:val="0"/>
        <w:autoSpaceDN w:val="0"/>
        <w:adjustRightInd w:val="0"/>
        <w:spacing w:after="0" w:line="480" w:lineRule="auto"/>
        <w:ind w:firstLine="720"/>
        <w:contextualSpacing/>
        <w:rPr>
          <w:rFonts w:ascii="Times New Roman" w:hAnsi="Times New Roman" w:cs="Times New Roman"/>
          <w:sz w:val="24"/>
          <w:szCs w:val="24"/>
        </w:rPr>
      </w:pPr>
    </w:p>
    <w:p w:rsidR="00433903" w:rsidRPr="00A662DB" w:rsidRDefault="00433903" w:rsidP="00172514">
      <w:pPr>
        <w:spacing w:after="0" w:line="480" w:lineRule="auto"/>
        <w:contextualSpacing/>
        <w:jc w:val="center"/>
        <w:rPr>
          <w:rFonts w:ascii="Times New Roman" w:hAnsi="Times New Roman" w:cs="Times New Roman"/>
          <w:b/>
          <w:sz w:val="24"/>
          <w:szCs w:val="24"/>
        </w:rPr>
      </w:pPr>
      <w:r w:rsidRPr="00A662DB">
        <w:rPr>
          <w:rFonts w:ascii="Times New Roman" w:hAnsi="Times New Roman" w:cs="Times New Roman"/>
          <w:b/>
          <w:sz w:val="24"/>
          <w:szCs w:val="24"/>
        </w:rPr>
        <w:t>Results</w:t>
      </w:r>
    </w:p>
    <w:p w:rsidR="00433903" w:rsidRPr="00A662DB" w:rsidRDefault="00494279" w:rsidP="00172514">
      <w:pPr>
        <w:spacing w:after="0" w:line="480" w:lineRule="auto"/>
        <w:contextualSpacing/>
        <w:rPr>
          <w:rFonts w:ascii="Times New Roman" w:hAnsi="Times New Roman" w:cs="Times New Roman"/>
          <w:b/>
          <w:iCs/>
          <w:sz w:val="24"/>
          <w:szCs w:val="24"/>
        </w:rPr>
      </w:pPr>
      <w:r w:rsidRPr="00A662DB">
        <w:rPr>
          <w:rFonts w:ascii="Times New Roman" w:hAnsi="Times New Roman" w:cs="Times New Roman"/>
          <w:b/>
          <w:iCs/>
          <w:sz w:val="24"/>
          <w:szCs w:val="24"/>
        </w:rPr>
        <w:t>Participant A</w:t>
      </w:r>
      <w:r w:rsidR="00433903" w:rsidRPr="00A662DB">
        <w:rPr>
          <w:rFonts w:ascii="Times New Roman" w:hAnsi="Times New Roman" w:cs="Times New Roman"/>
          <w:b/>
          <w:iCs/>
          <w:sz w:val="24"/>
          <w:szCs w:val="24"/>
        </w:rPr>
        <w:t>ttrition</w:t>
      </w:r>
    </w:p>
    <w:p w:rsidR="006B7C63" w:rsidRPr="00A662DB" w:rsidRDefault="00433903" w:rsidP="00172514">
      <w:pPr>
        <w:autoSpaceDE w:val="0"/>
        <w:autoSpaceDN w:val="0"/>
        <w:adjustRightInd w:val="0"/>
        <w:spacing w:after="0" w:line="480" w:lineRule="auto"/>
        <w:contextualSpacing/>
        <w:rPr>
          <w:rFonts w:ascii="Times New Roman" w:hAnsi="Times New Roman" w:cs="Times New Roman"/>
          <w:sz w:val="24"/>
          <w:szCs w:val="24"/>
          <w:lang w:eastAsia="en-GB"/>
        </w:rPr>
      </w:pPr>
      <w:r w:rsidRPr="00A662DB">
        <w:rPr>
          <w:rFonts w:ascii="Times New Roman" w:hAnsi="Times New Roman" w:cs="Times New Roman"/>
          <w:sz w:val="24"/>
          <w:szCs w:val="24"/>
        </w:rPr>
        <w:tab/>
        <w:t xml:space="preserve">Participant attrition resulted from participants failing to attend one or more of the training workshops, and/or failing to </w:t>
      </w:r>
      <w:r w:rsidRPr="00A662DB">
        <w:rPr>
          <w:rFonts w:ascii="Times New Roman" w:hAnsi="Times New Roman" w:cs="Times New Roman"/>
          <w:sz w:val="24"/>
          <w:szCs w:val="24"/>
          <w:lang w:eastAsia="en-GB"/>
        </w:rPr>
        <w:t xml:space="preserve">return a questionnaire by the required date at one or more of the three assessment points. </w:t>
      </w:r>
      <w:r w:rsidR="008E5B61" w:rsidRPr="00A662DB">
        <w:rPr>
          <w:rFonts w:ascii="Times New Roman" w:hAnsi="Times New Roman" w:cs="Times New Roman"/>
          <w:sz w:val="24"/>
          <w:szCs w:val="24"/>
          <w:lang w:eastAsia="en-GB"/>
        </w:rPr>
        <w:t>Overall, 23% (33</w:t>
      </w:r>
      <w:r w:rsidRPr="00A662DB">
        <w:rPr>
          <w:rFonts w:ascii="Times New Roman" w:hAnsi="Times New Roman" w:cs="Times New Roman"/>
          <w:sz w:val="24"/>
          <w:szCs w:val="24"/>
          <w:lang w:eastAsia="en-GB"/>
        </w:rPr>
        <w:t xml:space="preserve"> people) of the SMT group </w:t>
      </w:r>
      <w:r w:rsidR="008E5B61" w:rsidRPr="00A662DB">
        <w:rPr>
          <w:rFonts w:ascii="Times New Roman" w:hAnsi="Times New Roman" w:cs="Times New Roman"/>
          <w:sz w:val="24"/>
          <w:szCs w:val="24"/>
          <w:lang w:eastAsia="en-GB"/>
        </w:rPr>
        <w:t>and 26</w:t>
      </w:r>
      <w:r w:rsidRPr="00A662DB">
        <w:rPr>
          <w:rFonts w:ascii="Times New Roman" w:hAnsi="Times New Roman" w:cs="Times New Roman"/>
          <w:sz w:val="24"/>
          <w:szCs w:val="24"/>
          <w:lang w:eastAsia="en-GB"/>
        </w:rPr>
        <w:t>%</w:t>
      </w:r>
      <w:r w:rsidR="008E5B61" w:rsidRPr="00A662DB">
        <w:rPr>
          <w:rFonts w:ascii="Times New Roman" w:hAnsi="Times New Roman" w:cs="Times New Roman"/>
          <w:sz w:val="24"/>
          <w:szCs w:val="24"/>
          <w:lang w:eastAsia="en-GB"/>
        </w:rPr>
        <w:t xml:space="preserve"> (30</w:t>
      </w:r>
      <w:r w:rsidRPr="00A662DB">
        <w:rPr>
          <w:rFonts w:ascii="Times New Roman" w:hAnsi="Times New Roman" w:cs="Times New Roman"/>
          <w:sz w:val="24"/>
          <w:szCs w:val="24"/>
          <w:lang w:eastAsia="en-GB"/>
        </w:rPr>
        <w:t xml:space="preserve"> people) of the control group failed to complete all aspects of the programme and were therefore excluded from the analyses. There were no significant differences on any of the </w:t>
      </w:r>
      <w:r w:rsidRPr="00A662DB">
        <w:rPr>
          <w:rFonts w:ascii="Times New Roman" w:hAnsi="Times New Roman" w:cs="Times New Roman"/>
          <w:sz w:val="24"/>
          <w:szCs w:val="24"/>
          <w:lang w:eastAsia="en-GB"/>
        </w:rPr>
        <w:lastRenderedPageBreak/>
        <w:t>study or biographical measures between participants who completed the study and those who did not complete the study. Taking attrition into account, the analyses below were based on the following group sizes: SMT</w:t>
      </w:r>
      <w:r w:rsidR="00C15915" w:rsidRPr="00A662DB">
        <w:rPr>
          <w:rFonts w:ascii="Times New Roman" w:hAnsi="Times New Roman" w:cs="Times New Roman"/>
          <w:sz w:val="24"/>
          <w:szCs w:val="24"/>
          <w:lang w:eastAsia="en-GB"/>
        </w:rPr>
        <w:t xml:space="preserve"> = 68 and control = 85</w:t>
      </w:r>
      <w:r w:rsidRPr="00A662DB">
        <w:rPr>
          <w:rFonts w:ascii="Times New Roman" w:hAnsi="Times New Roman" w:cs="Times New Roman"/>
          <w:sz w:val="24"/>
          <w:szCs w:val="24"/>
          <w:lang w:eastAsia="en-GB"/>
        </w:rPr>
        <w:t>. There were no significant differences between the SMT and control groups at baseline on any of the study or biographical measures</w:t>
      </w:r>
      <w:r w:rsidR="00110C0B" w:rsidRPr="00A662DB">
        <w:rPr>
          <w:rFonts w:ascii="Times New Roman" w:hAnsi="Times New Roman" w:cs="Times New Roman"/>
          <w:sz w:val="24"/>
          <w:szCs w:val="24"/>
          <w:lang w:eastAsia="en-GB"/>
        </w:rPr>
        <w:t>.</w:t>
      </w:r>
    </w:p>
    <w:p w:rsidR="00433903" w:rsidRPr="00A662DB" w:rsidRDefault="00494279" w:rsidP="00172514">
      <w:pPr>
        <w:autoSpaceDE w:val="0"/>
        <w:autoSpaceDN w:val="0"/>
        <w:adjustRightInd w:val="0"/>
        <w:spacing w:after="0" w:line="480" w:lineRule="auto"/>
        <w:contextualSpacing/>
        <w:rPr>
          <w:rFonts w:ascii="Times New Roman" w:hAnsi="Times New Roman" w:cs="Times New Roman"/>
          <w:b/>
          <w:sz w:val="24"/>
          <w:szCs w:val="24"/>
          <w:lang w:eastAsia="en-GB"/>
        </w:rPr>
      </w:pPr>
      <w:r w:rsidRPr="00A662DB">
        <w:rPr>
          <w:rFonts w:ascii="Times New Roman" w:hAnsi="Times New Roman" w:cs="Times New Roman"/>
          <w:b/>
          <w:iCs/>
          <w:sz w:val="24"/>
          <w:szCs w:val="24"/>
        </w:rPr>
        <w:t>Bivariate C</w:t>
      </w:r>
      <w:r w:rsidR="00433903" w:rsidRPr="00A662DB">
        <w:rPr>
          <w:rFonts w:ascii="Times New Roman" w:hAnsi="Times New Roman" w:cs="Times New Roman"/>
          <w:b/>
          <w:iCs/>
          <w:sz w:val="24"/>
          <w:szCs w:val="24"/>
        </w:rPr>
        <w:t>orrelations</w:t>
      </w:r>
    </w:p>
    <w:p w:rsidR="003E46FA" w:rsidRPr="00A662DB" w:rsidRDefault="00433903" w:rsidP="00172514">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The means, standard deviations, and z</w:t>
      </w:r>
      <w:r w:rsidR="002721DA" w:rsidRPr="00A662DB">
        <w:rPr>
          <w:rFonts w:ascii="Times New Roman" w:hAnsi="Times New Roman" w:cs="Times New Roman"/>
          <w:sz w:val="24"/>
          <w:szCs w:val="24"/>
        </w:rPr>
        <w:t>ero-order correlations for the T</w:t>
      </w:r>
      <w:r w:rsidRPr="00A662DB">
        <w:rPr>
          <w:rFonts w:ascii="Times New Roman" w:hAnsi="Times New Roman" w:cs="Times New Roman"/>
          <w:sz w:val="24"/>
          <w:szCs w:val="24"/>
        </w:rPr>
        <w:t xml:space="preserve">ime 1 study and biographical variables are presented in Table 1. </w:t>
      </w:r>
      <w:r w:rsidR="003E46FA" w:rsidRPr="00A662DB">
        <w:rPr>
          <w:rFonts w:ascii="Times New Roman" w:hAnsi="Times New Roman" w:cs="Times New Roman"/>
          <w:sz w:val="24"/>
          <w:szCs w:val="24"/>
        </w:rPr>
        <w:t>As can be seen, depersonalization was significantly and negatively correlated with age and time in line of work and therefore these biographical variables were controlled for in all subsequent analyses involving depersonalization.</w:t>
      </w:r>
    </w:p>
    <w:p w:rsidR="00193FF2" w:rsidRPr="00A662DB" w:rsidRDefault="00193FF2" w:rsidP="00172514">
      <w:pPr>
        <w:spacing w:after="0" w:line="48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[Insert table 1 about here]</w:t>
      </w:r>
    </w:p>
    <w:p w:rsidR="00433903" w:rsidRPr="00A662DB" w:rsidRDefault="00494279" w:rsidP="00172514">
      <w:pPr>
        <w:spacing w:after="0" w:line="480" w:lineRule="auto"/>
        <w:contextualSpacing/>
        <w:rPr>
          <w:rFonts w:ascii="Times New Roman" w:hAnsi="Times New Roman" w:cs="Times New Roman"/>
          <w:b/>
          <w:iCs/>
          <w:sz w:val="24"/>
          <w:szCs w:val="24"/>
        </w:rPr>
      </w:pPr>
      <w:r w:rsidRPr="00A662DB">
        <w:rPr>
          <w:rFonts w:ascii="Times New Roman" w:hAnsi="Times New Roman" w:cs="Times New Roman"/>
          <w:b/>
          <w:iCs/>
          <w:sz w:val="24"/>
          <w:szCs w:val="24"/>
        </w:rPr>
        <w:t>Intervention A</w:t>
      </w:r>
      <w:r w:rsidR="00433903" w:rsidRPr="00A662DB">
        <w:rPr>
          <w:rFonts w:ascii="Times New Roman" w:hAnsi="Times New Roman" w:cs="Times New Roman"/>
          <w:b/>
          <w:iCs/>
          <w:sz w:val="24"/>
          <w:szCs w:val="24"/>
        </w:rPr>
        <w:t>nalysis</w:t>
      </w:r>
    </w:p>
    <w:p w:rsidR="003B7863" w:rsidRPr="00A662DB" w:rsidRDefault="003B7863" w:rsidP="00172514">
      <w:pPr>
        <w:autoSpaceDE w:val="0"/>
        <w:autoSpaceDN w:val="0"/>
        <w:adjustRightInd w:val="0"/>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We conducted a 2 × 3 repeated measures multivariate analysis of covariance (MANCOVA) to test our first hypothesis that</w:t>
      </w:r>
      <w:r w:rsidR="00B94B8A" w:rsidRPr="00A662DB">
        <w:rPr>
          <w:rFonts w:ascii="Times New Roman" w:hAnsi="Times New Roman" w:cs="Times New Roman"/>
          <w:sz w:val="24"/>
          <w:szCs w:val="24"/>
        </w:rPr>
        <w:t xml:space="preserve"> </w:t>
      </w:r>
      <w:r w:rsidR="001E0D85" w:rsidRPr="00A662DB">
        <w:rPr>
          <w:rFonts w:ascii="Times New Roman" w:hAnsi="Times New Roman" w:cs="Times New Roman"/>
          <w:sz w:val="24"/>
          <w:szCs w:val="24"/>
        </w:rPr>
        <w:t xml:space="preserve">the SMT will lead to significant reductions in </w:t>
      </w:r>
      <w:r w:rsidR="00C82B5C" w:rsidRPr="00A662DB">
        <w:rPr>
          <w:rFonts w:ascii="Times New Roman" w:hAnsi="Times New Roman" w:cs="Times New Roman"/>
          <w:sz w:val="24"/>
          <w:szCs w:val="24"/>
        </w:rPr>
        <w:t xml:space="preserve">psychological </w:t>
      </w:r>
      <w:r w:rsidR="001E0D85" w:rsidRPr="00A662DB">
        <w:rPr>
          <w:rFonts w:ascii="Times New Roman" w:hAnsi="Times New Roman" w:cs="Times New Roman"/>
          <w:sz w:val="24"/>
          <w:szCs w:val="24"/>
        </w:rPr>
        <w:t xml:space="preserve">strain, emotional exhaustion and depersonalization when compared with a control group. </w:t>
      </w:r>
      <w:r w:rsidRPr="00A662DB">
        <w:rPr>
          <w:rFonts w:ascii="Times New Roman" w:hAnsi="Times New Roman" w:cs="Times New Roman"/>
          <w:sz w:val="24"/>
          <w:szCs w:val="24"/>
        </w:rPr>
        <w:t>Group (SMT</w:t>
      </w:r>
      <w:r w:rsidR="009C3285" w:rsidRPr="00A662DB">
        <w:rPr>
          <w:rFonts w:ascii="Times New Roman" w:hAnsi="Times New Roman" w:cs="Times New Roman"/>
          <w:sz w:val="24"/>
          <w:szCs w:val="24"/>
        </w:rPr>
        <w:t xml:space="preserve"> vs. c</w:t>
      </w:r>
      <w:r w:rsidRPr="00A662DB">
        <w:rPr>
          <w:rFonts w:ascii="Times New Roman" w:hAnsi="Times New Roman" w:cs="Times New Roman"/>
          <w:sz w:val="24"/>
          <w:szCs w:val="24"/>
        </w:rPr>
        <w:t xml:space="preserve">ontrol) served as </w:t>
      </w:r>
      <w:r w:rsidR="00D86070" w:rsidRPr="00A662DB">
        <w:rPr>
          <w:rFonts w:ascii="Times New Roman" w:hAnsi="Times New Roman" w:cs="Times New Roman"/>
          <w:sz w:val="24"/>
          <w:szCs w:val="24"/>
        </w:rPr>
        <w:t>the between-subjects factor,</w:t>
      </w:r>
      <w:r w:rsidRPr="00A662DB">
        <w:rPr>
          <w:rFonts w:ascii="Times New Roman" w:hAnsi="Times New Roman" w:cs="Times New Roman"/>
          <w:sz w:val="24"/>
          <w:szCs w:val="24"/>
        </w:rPr>
        <w:t xml:space="preserve"> time (Time 1 vs. Time 2 vs. Time 3) as the within-subjects factor</w:t>
      </w:r>
      <w:r w:rsidR="00D86070" w:rsidRPr="00A662DB">
        <w:rPr>
          <w:rFonts w:ascii="Times New Roman" w:hAnsi="Times New Roman" w:cs="Times New Roman"/>
          <w:sz w:val="24"/>
          <w:szCs w:val="24"/>
        </w:rPr>
        <w:t xml:space="preserve"> and age and </w:t>
      </w:r>
      <w:r w:rsidR="00207DDE" w:rsidRPr="00A662DB">
        <w:rPr>
          <w:rFonts w:ascii="Times New Roman" w:hAnsi="Times New Roman" w:cs="Times New Roman"/>
          <w:sz w:val="24"/>
          <w:szCs w:val="24"/>
        </w:rPr>
        <w:t xml:space="preserve">time in </w:t>
      </w:r>
      <w:r w:rsidR="00D86070" w:rsidRPr="00A662DB">
        <w:rPr>
          <w:rFonts w:ascii="Times New Roman" w:hAnsi="Times New Roman" w:cs="Times New Roman"/>
          <w:sz w:val="24"/>
          <w:szCs w:val="24"/>
        </w:rPr>
        <w:t>line of work as the covariates</w:t>
      </w:r>
      <w:r w:rsidRPr="00A662DB">
        <w:rPr>
          <w:rStyle w:val="FootnoteReference"/>
          <w:rFonts w:ascii="Times New Roman" w:hAnsi="Times New Roman" w:cs="Times New Roman"/>
          <w:sz w:val="24"/>
          <w:szCs w:val="24"/>
        </w:rPr>
        <w:footnoteReference w:id="1"/>
      </w:r>
      <w:r w:rsidRPr="00A662DB">
        <w:rPr>
          <w:rFonts w:ascii="Times New Roman" w:hAnsi="Times New Roman" w:cs="Times New Roman"/>
          <w:sz w:val="24"/>
          <w:szCs w:val="24"/>
        </w:rPr>
        <w:t xml:space="preserve">. Analyses revealed a significant overall group by time </w:t>
      </w:r>
      <w:r w:rsidR="008F4DE9" w:rsidRPr="00A662DB">
        <w:rPr>
          <w:rFonts w:ascii="Times New Roman" w:hAnsi="Times New Roman" w:cs="Times New Roman"/>
          <w:sz w:val="24"/>
          <w:szCs w:val="24"/>
        </w:rPr>
        <w:t>interaction (</w:t>
      </w:r>
      <w:r w:rsidR="008F4DE9" w:rsidRPr="00A662DB">
        <w:rPr>
          <w:rFonts w:ascii="Times New Roman" w:hAnsi="Times New Roman" w:cs="Times New Roman"/>
          <w:i/>
          <w:sz w:val="24"/>
          <w:szCs w:val="24"/>
        </w:rPr>
        <w:t>F</w:t>
      </w:r>
      <w:r w:rsidR="007A27D8" w:rsidRPr="00A662DB">
        <w:rPr>
          <w:rFonts w:ascii="Times New Roman" w:hAnsi="Times New Roman" w:cs="Times New Roman"/>
          <w:sz w:val="24"/>
          <w:szCs w:val="24"/>
        </w:rPr>
        <w:t>(6, 144) = 2.48</w:t>
      </w:r>
      <w:r w:rsidRPr="00A662DB">
        <w:rPr>
          <w:rFonts w:ascii="Times New Roman" w:hAnsi="Times New Roman" w:cs="Times New Roman"/>
          <w:sz w:val="24"/>
          <w:szCs w:val="24"/>
        </w:rPr>
        <w:t xml:space="preserve">, </w:t>
      </w:r>
      <w:r w:rsidRPr="00A662DB">
        <w:rPr>
          <w:rFonts w:ascii="Times New Roman" w:hAnsi="Times New Roman" w:cs="Times New Roman"/>
          <w:i/>
          <w:sz w:val="24"/>
          <w:szCs w:val="24"/>
        </w:rPr>
        <w:t>p</w:t>
      </w:r>
      <w:r w:rsidRPr="00A662DB">
        <w:rPr>
          <w:rFonts w:ascii="Times New Roman" w:hAnsi="Times New Roman" w:cs="Times New Roman"/>
          <w:sz w:val="24"/>
          <w:szCs w:val="24"/>
        </w:rPr>
        <w:t xml:space="preserve"> &lt; .05, </w:t>
      </w:r>
      <w:r w:rsidRPr="00A662DB">
        <w:rPr>
          <w:rFonts w:ascii="Times New Roman" w:hAnsi="Times New Roman" w:cs="Times New Roman"/>
          <w:i/>
          <w:sz w:val="24"/>
          <w:szCs w:val="24"/>
        </w:rPr>
        <w:t>η</w:t>
      </w:r>
      <w:r w:rsidRPr="00A662DB">
        <w:rPr>
          <w:rFonts w:ascii="Times New Roman" w:hAnsi="Times New Roman" w:cs="Times New Roman"/>
          <w:sz w:val="24"/>
          <w:szCs w:val="24"/>
        </w:rPr>
        <w:t xml:space="preserve">² = .09) when all study and biographical variables were included. As there were significant multivariate effects, repeated measures ANOVAs and ANCOVAs were </w:t>
      </w:r>
      <w:r w:rsidRPr="00A662DB">
        <w:rPr>
          <w:rFonts w:ascii="Times New Roman" w:hAnsi="Times New Roman" w:cs="Times New Roman"/>
          <w:sz w:val="24"/>
          <w:szCs w:val="24"/>
        </w:rPr>
        <w:lastRenderedPageBreak/>
        <w:t>performed for each of the variables in turn. Where significant main or interaction effects were found, within- and between-groups simple contrasts were carried out.</w:t>
      </w:r>
    </w:p>
    <w:p w:rsidR="00433903" w:rsidRPr="00A662DB" w:rsidRDefault="00C82B5C" w:rsidP="00172514">
      <w:pPr>
        <w:spacing w:after="0" w:line="480" w:lineRule="auto"/>
        <w:ind w:firstLine="720"/>
        <w:contextualSpacing/>
        <w:rPr>
          <w:rFonts w:ascii="Times New Roman" w:hAnsi="Times New Roman" w:cs="Times New Roman"/>
          <w:b/>
          <w:iCs/>
          <w:sz w:val="24"/>
          <w:szCs w:val="24"/>
        </w:rPr>
      </w:pPr>
      <w:r w:rsidRPr="00A662DB">
        <w:rPr>
          <w:rFonts w:ascii="Times New Roman" w:hAnsi="Times New Roman" w:cs="Times New Roman"/>
          <w:b/>
          <w:iCs/>
          <w:sz w:val="24"/>
          <w:szCs w:val="24"/>
        </w:rPr>
        <w:t>Psychological s</w:t>
      </w:r>
      <w:r w:rsidR="00433903" w:rsidRPr="00A662DB">
        <w:rPr>
          <w:rFonts w:ascii="Times New Roman" w:hAnsi="Times New Roman" w:cs="Times New Roman"/>
          <w:b/>
          <w:iCs/>
          <w:sz w:val="24"/>
          <w:szCs w:val="24"/>
        </w:rPr>
        <w:t>train</w:t>
      </w:r>
      <w:r w:rsidR="00F20C43" w:rsidRPr="00A662DB">
        <w:rPr>
          <w:rFonts w:ascii="Times New Roman" w:hAnsi="Times New Roman" w:cs="Times New Roman"/>
          <w:b/>
          <w:iCs/>
          <w:sz w:val="24"/>
          <w:szCs w:val="24"/>
        </w:rPr>
        <w:t xml:space="preserve"> outcomes</w:t>
      </w:r>
      <w:r w:rsidR="00283584" w:rsidRPr="00A662DB">
        <w:rPr>
          <w:rFonts w:ascii="Times New Roman" w:hAnsi="Times New Roman" w:cs="Times New Roman"/>
          <w:b/>
          <w:iCs/>
          <w:sz w:val="24"/>
          <w:szCs w:val="24"/>
        </w:rPr>
        <w:t xml:space="preserve">. </w:t>
      </w:r>
      <w:r w:rsidR="00433903" w:rsidRPr="00A662DB">
        <w:rPr>
          <w:rFonts w:ascii="Times New Roman" w:hAnsi="Times New Roman" w:cs="Times New Roman"/>
          <w:sz w:val="24"/>
          <w:szCs w:val="24"/>
        </w:rPr>
        <w:t xml:space="preserve">As can be seen in Table 2, there was a significant group by time interaction for </w:t>
      </w:r>
      <w:r w:rsidRPr="00A662DB">
        <w:rPr>
          <w:rFonts w:ascii="Times New Roman" w:hAnsi="Times New Roman" w:cs="Times New Roman"/>
          <w:sz w:val="24"/>
          <w:szCs w:val="24"/>
        </w:rPr>
        <w:t xml:space="preserve">psychological </w:t>
      </w:r>
      <w:r w:rsidR="00433903" w:rsidRPr="00A662DB">
        <w:rPr>
          <w:rFonts w:ascii="Times New Roman" w:hAnsi="Times New Roman" w:cs="Times New Roman"/>
          <w:sz w:val="24"/>
          <w:szCs w:val="24"/>
        </w:rPr>
        <w:t>strain.</w:t>
      </w:r>
      <w:r w:rsidR="00433903" w:rsidRPr="00A662DB">
        <w:rPr>
          <w:rFonts w:ascii="Times New Roman" w:hAnsi="Times New Roman" w:cs="Times New Roman"/>
          <w:i/>
          <w:iCs/>
          <w:sz w:val="24"/>
          <w:szCs w:val="24"/>
        </w:rPr>
        <w:t xml:space="preserve"> </w:t>
      </w:r>
      <w:r w:rsidR="00433903" w:rsidRPr="00A662DB">
        <w:rPr>
          <w:rFonts w:ascii="Times New Roman" w:hAnsi="Times New Roman" w:cs="Times New Roman"/>
          <w:sz w:val="24"/>
          <w:szCs w:val="24"/>
        </w:rPr>
        <w:t xml:space="preserve">Within-groups simple contrasts indicated that in the SMT group there was a significant decrease in </w:t>
      </w:r>
      <w:r w:rsidRPr="00A662DB">
        <w:rPr>
          <w:rFonts w:ascii="Times New Roman" w:hAnsi="Times New Roman" w:cs="Times New Roman"/>
          <w:sz w:val="24"/>
          <w:szCs w:val="24"/>
        </w:rPr>
        <w:t xml:space="preserve">psychological </w:t>
      </w:r>
      <w:r w:rsidR="00433903" w:rsidRPr="00A662DB">
        <w:rPr>
          <w:rFonts w:ascii="Times New Roman" w:hAnsi="Times New Roman" w:cs="Times New Roman"/>
          <w:sz w:val="24"/>
          <w:szCs w:val="24"/>
        </w:rPr>
        <w:t>stra</w:t>
      </w:r>
      <w:r w:rsidR="002721DA" w:rsidRPr="00A662DB">
        <w:rPr>
          <w:rFonts w:ascii="Times New Roman" w:hAnsi="Times New Roman" w:cs="Times New Roman"/>
          <w:sz w:val="24"/>
          <w:szCs w:val="24"/>
        </w:rPr>
        <w:t>in between T</w:t>
      </w:r>
      <w:r w:rsidR="00283584" w:rsidRPr="00A662DB">
        <w:rPr>
          <w:rFonts w:ascii="Times New Roman" w:hAnsi="Times New Roman" w:cs="Times New Roman"/>
          <w:sz w:val="24"/>
          <w:szCs w:val="24"/>
        </w:rPr>
        <w:t>ime 1 and Time 2 (</w:t>
      </w:r>
      <w:r w:rsidR="00283584" w:rsidRPr="00A662DB">
        <w:rPr>
          <w:rFonts w:ascii="Times New Roman" w:hAnsi="Times New Roman" w:cs="Times New Roman"/>
          <w:i/>
          <w:sz w:val="24"/>
          <w:szCs w:val="24"/>
        </w:rPr>
        <w:t>F</w:t>
      </w:r>
      <w:r w:rsidR="00D97FB5" w:rsidRPr="00A662DB">
        <w:rPr>
          <w:rFonts w:ascii="Times New Roman" w:hAnsi="Times New Roman" w:cs="Times New Roman"/>
          <w:sz w:val="24"/>
          <w:szCs w:val="24"/>
        </w:rPr>
        <w:t>(1, 67) = 4.60</w:t>
      </w:r>
      <w:r w:rsidR="00433903" w:rsidRPr="00A662DB">
        <w:rPr>
          <w:rFonts w:ascii="Times New Roman" w:hAnsi="Times New Roman" w:cs="Times New Roman"/>
          <w:sz w:val="24"/>
          <w:szCs w:val="24"/>
        </w:rPr>
        <w:t xml:space="preserve">, </w:t>
      </w:r>
      <w:r w:rsidR="00433903" w:rsidRPr="00A662DB">
        <w:rPr>
          <w:rFonts w:ascii="Times New Roman" w:hAnsi="Times New Roman" w:cs="Times New Roman"/>
          <w:i/>
          <w:sz w:val="24"/>
          <w:szCs w:val="24"/>
        </w:rPr>
        <w:t>p</w:t>
      </w:r>
      <w:r w:rsidR="00D97FB5" w:rsidRPr="00A662DB">
        <w:rPr>
          <w:rFonts w:ascii="Times New Roman" w:hAnsi="Times New Roman" w:cs="Times New Roman"/>
          <w:sz w:val="24"/>
          <w:szCs w:val="24"/>
        </w:rPr>
        <w:t xml:space="preserve"> &lt; .05</w:t>
      </w:r>
      <w:r w:rsidR="00433903" w:rsidRPr="00A662DB">
        <w:rPr>
          <w:rFonts w:ascii="Times New Roman" w:hAnsi="Times New Roman" w:cs="Times New Roman"/>
          <w:sz w:val="24"/>
          <w:szCs w:val="24"/>
        </w:rPr>
        <w:t xml:space="preserve">, </w:t>
      </w:r>
      <w:r w:rsidR="00433903" w:rsidRPr="00A662DB">
        <w:rPr>
          <w:rFonts w:ascii="Times New Roman" w:hAnsi="Times New Roman" w:cs="Times New Roman"/>
          <w:i/>
          <w:sz w:val="24"/>
          <w:szCs w:val="24"/>
        </w:rPr>
        <w:t>η</w:t>
      </w:r>
      <w:r w:rsidR="00D97FB5" w:rsidRPr="00A662DB">
        <w:rPr>
          <w:rFonts w:ascii="Times New Roman" w:hAnsi="Times New Roman" w:cs="Times New Roman"/>
          <w:sz w:val="24"/>
          <w:szCs w:val="24"/>
        </w:rPr>
        <w:t>² = .06</w:t>
      </w:r>
      <w:r w:rsidR="00433903" w:rsidRPr="00A662DB">
        <w:rPr>
          <w:rFonts w:ascii="Times New Roman" w:hAnsi="Times New Roman" w:cs="Times New Roman"/>
          <w:sz w:val="24"/>
          <w:szCs w:val="24"/>
        </w:rPr>
        <w:t>), a</w:t>
      </w:r>
      <w:r w:rsidR="00283584" w:rsidRPr="00A662DB">
        <w:rPr>
          <w:rFonts w:ascii="Times New Roman" w:hAnsi="Times New Roman" w:cs="Times New Roman"/>
          <w:sz w:val="24"/>
          <w:szCs w:val="24"/>
        </w:rPr>
        <w:t>nd between Time 1 and Time 3 (</w:t>
      </w:r>
      <w:r w:rsidR="00283584" w:rsidRPr="00A662DB">
        <w:rPr>
          <w:rFonts w:ascii="Times New Roman" w:hAnsi="Times New Roman" w:cs="Times New Roman"/>
          <w:i/>
          <w:sz w:val="24"/>
          <w:szCs w:val="24"/>
        </w:rPr>
        <w:t>F</w:t>
      </w:r>
      <w:r w:rsidR="00D97FB5" w:rsidRPr="00A662DB">
        <w:rPr>
          <w:rFonts w:ascii="Times New Roman" w:hAnsi="Times New Roman" w:cs="Times New Roman"/>
          <w:sz w:val="24"/>
          <w:szCs w:val="24"/>
        </w:rPr>
        <w:t>(1, 67) = 4.42</w:t>
      </w:r>
      <w:r w:rsidR="00433903" w:rsidRPr="00A662DB">
        <w:rPr>
          <w:rFonts w:ascii="Times New Roman" w:hAnsi="Times New Roman" w:cs="Times New Roman"/>
          <w:sz w:val="24"/>
          <w:szCs w:val="24"/>
        </w:rPr>
        <w:t xml:space="preserve">, </w:t>
      </w:r>
      <w:r w:rsidR="00433903" w:rsidRPr="00A662DB">
        <w:rPr>
          <w:rFonts w:ascii="Times New Roman" w:hAnsi="Times New Roman" w:cs="Times New Roman"/>
          <w:i/>
          <w:sz w:val="24"/>
          <w:szCs w:val="24"/>
        </w:rPr>
        <w:t xml:space="preserve">p </w:t>
      </w:r>
      <w:r w:rsidR="00433903" w:rsidRPr="00A662DB">
        <w:rPr>
          <w:rFonts w:ascii="Times New Roman" w:hAnsi="Times New Roman" w:cs="Times New Roman"/>
          <w:sz w:val="24"/>
          <w:szCs w:val="24"/>
        </w:rPr>
        <w:t xml:space="preserve">&lt; .05, </w:t>
      </w:r>
      <w:r w:rsidR="00433903" w:rsidRPr="00A662DB">
        <w:rPr>
          <w:rFonts w:ascii="Times New Roman" w:hAnsi="Times New Roman" w:cs="Times New Roman"/>
          <w:i/>
          <w:sz w:val="24"/>
          <w:szCs w:val="24"/>
        </w:rPr>
        <w:t>η</w:t>
      </w:r>
      <w:r w:rsidR="00D97FB5" w:rsidRPr="00A662DB">
        <w:rPr>
          <w:rFonts w:ascii="Times New Roman" w:hAnsi="Times New Roman" w:cs="Times New Roman"/>
          <w:sz w:val="24"/>
          <w:szCs w:val="24"/>
        </w:rPr>
        <w:t>² = .06</w:t>
      </w:r>
      <w:r w:rsidR="00433903" w:rsidRPr="00A662DB">
        <w:rPr>
          <w:rFonts w:ascii="Times New Roman" w:hAnsi="Times New Roman" w:cs="Times New Roman"/>
          <w:sz w:val="24"/>
          <w:szCs w:val="24"/>
        </w:rPr>
        <w:t xml:space="preserve">), while no significant changes in </w:t>
      </w:r>
      <w:r w:rsidRPr="00A662DB">
        <w:rPr>
          <w:rFonts w:ascii="Times New Roman" w:hAnsi="Times New Roman" w:cs="Times New Roman"/>
          <w:sz w:val="24"/>
          <w:szCs w:val="24"/>
        </w:rPr>
        <w:t xml:space="preserve">psychological </w:t>
      </w:r>
      <w:r w:rsidR="00433903" w:rsidRPr="00A662DB">
        <w:rPr>
          <w:rFonts w:ascii="Times New Roman" w:hAnsi="Times New Roman" w:cs="Times New Roman"/>
          <w:sz w:val="24"/>
          <w:szCs w:val="24"/>
        </w:rPr>
        <w:t xml:space="preserve">strain were observed in the control group. Between-groups simple effects contrasts, with Time 1 </w:t>
      </w:r>
      <w:r w:rsidRPr="00A662DB">
        <w:rPr>
          <w:rFonts w:ascii="Times New Roman" w:hAnsi="Times New Roman" w:cs="Times New Roman"/>
          <w:sz w:val="24"/>
          <w:szCs w:val="24"/>
        </w:rPr>
        <w:t xml:space="preserve">psychological </w:t>
      </w:r>
      <w:r w:rsidR="00433903" w:rsidRPr="00A662DB">
        <w:rPr>
          <w:rFonts w:ascii="Times New Roman" w:hAnsi="Times New Roman" w:cs="Times New Roman"/>
          <w:sz w:val="24"/>
          <w:szCs w:val="24"/>
        </w:rPr>
        <w:t xml:space="preserve">strain scores entered as a covariate, showed that </w:t>
      </w:r>
      <w:r w:rsidRPr="00A662DB">
        <w:rPr>
          <w:rFonts w:ascii="Times New Roman" w:hAnsi="Times New Roman" w:cs="Times New Roman"/>
          <w:sz w:val="24"/>
          <w:szCs w:val="24"/>
        </w:rPr>
        <w:t xml:space="preserve">psychological </w:t>
      </w:r>
      <w:r w:rsidR="00433903" w:rsidRPr="00A662DB">
        <w:rPr>
          <w:rFonts w:ascii="Times New Roman" w:hAnsi="Times New Roman" w:cs="Times New Roman"/>
          <w:sz w:val="24"/>
          <w:szCs w:val="24"/>
        </w:rPr>
        <w:t>strain was significantly lower in the SMT</w:t>
      </w:r>
      <w:r w:rsidR="00283584" w:rsidRPr="00A662DB">
        <w:rPr>
          <w:rFonts w:ascii="Times New Roman" w:hAnsi="Times New Roman" w:cs="Times New Roman"/>
          <w:sz w:val="24"/>
          <w:szCs w:val="24"/>
        </w:rPr>
        <w:t xml:space="preserve"> group at Time 2 (</w:t>
      </w:r>
      <w:r w:rsidR="00283584" w:rsidRPr="00A662DB">
        <w:rPr>
          <w:rFonts w:ascii="Times New Roman" w:hAnsi="Times New Roman" w:cs="Times New Roman"/>
          <w:i/>
          <w:sz w:val="24"/>
          <w:szCs w:val="24"/>
        </w:rPr>
        <w:t>F</w:t>
      </w:r>
      <w:r w:rsidR="00D97FB5" w:rsidRPr="00A662DB">
        <w:rPr>
          <w:rFonts w:ascii="Times New Roman" w:hAnsi="Times New Roman" w:cs="Times New Roman"/>
          <w:sz w:val="24"/>
          <w:szCs w:val="24"/>
        </w:rPr>
        <w:t>(1, 150) = 8.29</w:t>
      </w:r>
      <w:r w:rsidR="00433903" w:rsidRPr="00A662DB">
        <w:rPr>
          <w:rFonts w:ascii="Times New Roman" w:hAnsi="Times New Roman" w:cs="Times New Roman"/>
          <w:sz w:val="24"/>
          <w:szCs w:val="24"/>
        </w:rPr>
        <w:t xml:space="preserve">, </w:t>
      </w:r>
      <w:r w:rsidR="00433903" w:rsidRPr="00A662DB">
        <w:rPr>
          <w:rFonts w:ascii="Times New Roman" w:hAnsi="Times New Roman" w:cs="Times New Roman"/>
          <w:i/>
          <w:sz w:val="24"/>
          <w:szCs w:val="24"/>
        </w:rPr>
        <w:t>p</w:t>
      </w:r>
      <w:r w:rsidR="00433903" w:rsidRPr="00A662DB">
        <w:rPr>
          <w:rFonts w:ascii="Times New Roman" w:hAnsi="Times New Roman" w:cs="Times New Roman"/>
          <w:sz w:val="24"/>
          <w:szCs w:val="24"/>
        </w:rPr>
        <w:t xml:space="preserve"> &lt; .01, </w:t>
      </w:r>
      <w:r w:rsidR="00433903" w:rsidRPr="00A662DB">
        <w:rPr>
          <w:rFonts w:ascii="Times New Roman" w:hAnsi="Times New Roman" w:cs="Times New Roman"/>
          <w:i/>
          <w:sz w:val="24"/>
          <w:szCs w:val="24"/>
        </w:rPr>
        <w:t>η</w:t>
      </w:r>
      <w:r w:rsidR="00D97FB5" w:rsidRPr="00A662DB">
        <w:rPr>
          <w:rFonts w:ascii="Times New Roman" w:hAnsi="Times New Roman" w:cs="Times New Roman"/>
          <w:sz w:val="24"/>
          <w:szCs w:val="24"/>
        </w:rPr>
        <w:t>² = .05</w:t>
      </w:r>
      <w:r w:rsidR="00433903" w:rsidRPr="00A662DB">
        <w:rPr>
          <w:rFonts w:ascii="Times New Roman" w:hAnsi="Times New Roman" w:cs="Times New Roman"/>
          <w:sz w:val="24"/>
          <w:szCs w:val="24"/>
        </w:rPr>
        <w:t xml:space="preserve">), </w:t>
      </w:r>
      <w:r w:rsidR="00283584" w:rsidRPr="00A662DB">
        <w:rPr>
          <w:rFonts w:ascii="Times New Roman" w:hAnsi="Times New Roman" w:cs="Times New Roman"/>
          <w:sz w:val="24"/>
          <w:szCs w:val="24"/>
        </w:rPr>
        <w:t>and at Time 3 (</w:t>
      </w:r>
      <w:r w:rsidR="00283584" w:rsidRPr="00A662DB">
        <w:rPr>
          <w:rFonts w:ascii="Times New Roman" w:hAnsi="Times New Roman" w:cs="Times New Roman"/>
          <w:i/>
          <w:sz w:val="24"/>
          <w:szCs w:val="24"/>
        </w:rPr>
        <w:t>F</w:t>
      </w:r>
      <w:r w:rsidR="00D97FB5" w:rsidRPr="00A662DB">
        <w:rPr>
          <w:rFonts w:ascii="Times New Roman" w:hAnsi="Times New Roman" w:cs="Times New Roman"/>
          <w:sz w:val="24"/>
          <w:szCs w:val="24"/>
        </w:rPr>
        <w:t>(1, 150) = 6.68</w:t>
      </w:r>
      <w:r w:rsidR="00433903" w:rsidRPr="00A662DB">
        <w:rPr>
          <w:rFonts w:ascii="Times New Roman" w:hAnsi="Times New Roman" w:cs="Times New Roman"/>
          <w:sz w:val="24"/>
          <w:szCs w:val="24"/>
        </w:rPr>
        <w:t xml:space="preserve">, </w:t>
      </w:r>
      <w:r w:rsidR="00433903" w:rsidRPr="00A662DB">
        <w:rPr>
          <w:rFonts w:ascii="Times New Roman" w:hAnsi="Times New Roman" w:cs="Times New Roman"/>
          <w:i/>
          <w:sz w:val="24"/>
          <w:szCs w:val="24"/>
        </w:rPr>
        <w:t>p</w:t>
      </w:r>
      <w:r w:rsidR="00D97FB5" w:rsidRPr="00A662DB">
        <w:rPr>
          <w:rFonts w:ascii="Times New Roman" w:hAnsi="Times New Roman" w:cs="Times New Roman"/>
          <w:sz w:val="24"/>
          <w:szCs w:val="24"/>
        </w:rPr>
        <w:t xml:space="preserve"> &lt; .01</w:t>
      </w:r>
      <w:r w:rsidR="00433903" w:rsidRPr="00A662DB">
        <w:rPr>
          <w:rFonts w:ascii="Times New Roman" w:hAnsi="Times New Roman" w:cs="Times New Roman"/>
          <w:sz w:val="24"/>
          <w:szCs w:val="24"/>
        </w:rPr>
        <w:t xml:space="preserve">, </w:t>
      </w:r>
      <w:r w:rsidR="00433903" w:rsidRPr="00A662DB">
        <w:rPr>
          <w:rFonts w:ascii="Times New Roman" w:hAnsi="Times New Roman" w:cs="Times New Roman"/>
          <w:i/>
          <w:sz w:val="24"/>
          <w:szCs w:val="24"/>
        </w:rPr>
        <w:t>η</w:t>
      </w:r>
      <w:r w:rsidR="00D97FB5" w:rsidRPr="00A662DB">
        <w:rPr>
          <w:rFonts w:ascii="Times New Roman" w:hAnsi="Times New Roman" w:cs="Times New Roman"/>
          <w:sz w:val="24"/>
          <w:szCs w:val="24"/>
        </w:rPr>
        <w:t>² = .04</w:t>
      </w:r>
      <w:r w:rsidR="00433903" w:rsidRPr="00A662DB">
        <w:rPr>
          <w:rFonts w:ascii="Times New Roman" w:hAnsi="Times New Roman" w:cs="Times New Roman"/>
          <w:sz w:val="24"/>
          <w:szCs w:val="24"/>
        </w:rPr>
        <w:t>).</w:t>
      </w:r>
    </w:p>
    <w:p w:rsidR="00193FF2" w:rsidRPr="00A662DB" w:rsidRDefault="00193FF2" w:rsidP="00172514">
      <w:pPr>
        <w:spacing w:after="0" w:line="48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[Insert table 2 about here]</w:t>
      </w:r>
    </w:p>
    <w:p w:rsidR="00433903" w:rsidRPr="00A662DB" w:rsidRDefault="00433903" w:rsidP="00172514">
      <w:pPr>
        <w:spacing w:after="0" w:line="480" w:lineRule="auto"/>
        <w:ind w:firstLine="720"/>
        <w:contextualSpacing/>
        <w:rPr>
          <w:rFonts w:ascii="Times New Roman" w:hAnsi="Times New Roman" w:cs="Times New Roman"/>
          <w:b/>
          <w:iCs/>
          <w:sz w:val="24"/>
          <w:szCs w:val="24"/>
        </w:rPr>
      </w:pPr>
      <w:r w:rsidRPr="00A662DB">
        <w:rPr>
          <w:rFonts w:ascii="Times New Roman" w:hAnsi="Times New Roman" w:cs="Times New Roman"/>
          <w:b/>
          <w:iCs/>
          <w:sz w:val="24"/>
          <w:szCs w:val="24"/>
        </w:rPr>
        <w:t>Emotional exhaustion</w:t>
      </w:r>
      <w:r w:rsidR="00F20C43" w:rsidRPr="00A662DB">
        <w:rPr>
          <w:rFonts w:ascii="Times New Roman" w:hAnsi="Times New Roman" w:cs="Times New Roman"/>
          <w:b/>
          <w:iCs/>
          <w:sz w:val="24"/>
          <w:szCs w:val="24"/>
        </w:rPr>
        <w:t xml:space="preserve"> outcomes</w:t>
      </w:r>
      <w:r w:rsidR="00283584" w:rsidRPr="00A662DB">
        <w:rPr>
          <w:rFonts w:ascii="Times New Roman" w:hAnsi="Times New Roman" w:cs="Times New Roman"/>
          <w:b/>
          <w:iCs/>
          <w:sz w:val="24"/>
          <w:szCs w:val="24"/>
        </w:rPr>
        <w:t xml:space="preserve">. </w:t>
      </w:r>
      <w:r w:rsidRPr="00A662DB">
        <w:rPr>
          <w:rFonts w:ascii="Times New Roman" w:hAnsi="Times New Roman" w:cs="Times New Roman"/>
          <w:sz w:val="24"/>
          <w:szCs w:val="24"/>
        </w:rPr>
        <w:t>As can be seen in Table 2, there was a significant main effect</w:t>
      </w:r>
      <w:r w:rsidR="00DC1A64" w:rsidRPr="00A662DB">
        <w:rPr>
          <w:rFonts w:ascii="Times New Roman" w:hAnsi="Times New Roman" w:cs="Times New Roman"/>
          <w:sz w:val="24"/>
          <w:szCs w:val="24"/>
        </w:rPr>
        <w:t xml:space="preserve"> for time, and a significant group by time interaction, </w:t>
      </w:r>
      <w:r w:rsidRPr="00A662DB">
        <w:rPr>
          <w:rFonts w:ascii="Times New Roman" w:hAnsi="Times New Roman" w:cs="Times New Roman"/>
          <w:sz w:val="24"/>
          <w:szCs w:val="24"/>
        </w:rPr>
        <w:t>for emotional exhaustion. Within-groups simple contrasts indicated that in the SMT group there was a significant decrease in emotional exhausti</w:t>
      </w:r>
      <w:r w:rsidR="00283584" w:rsidRPr="00A662DB">
        <w:rPr>
          <w:rFonts w:ascii="Times New Roman" w:hAnsi="Times New Roman" w:cs="Times New Roman"/>
          <w:sz w:val="24"/>
          <w:szCs w:val="24"/>
        </w:rPr>
        <w:t>on between Time 1 and Time 2 (</w:t>
      </w:r>
      <w:r w:rsidR="00283584" w:rsidRPr="00A662DB">
        <w:rPr>
          <w:rFonts w:ascii="Times New Roman" w:hAnsi="Times New Roman" w:cs="Times New Roman"/>
          <w:i/>
          <w:sz w:val="24"/>
          <w:szCs w:val="24"/>
        </w:rPr>
        <w:t>F</w:t>
      </w:r>
      <w:r w:rsidR="00214BA6" w:rsidRPr="00A662DB">
        <w:rPr>
          <w:rFonts w:ascii="Times New Roman" w:hAnsi="Times New Roman" w:cs="Times New Roman"/>
          <w:sz w:val="24"/>
          <w:szCs w:val="24"/>
        </w:rPr>
        <w:t>(1, 67) = 6.89</w:t>
      </w:r>
      <w:r w:rsidRPr="00A662DB">
        <w:rPr>
          <w:rFonts w:ascii="Times New Roman" w:hAnsi="Times New Roman" w:cs="Times New Roman"/>
          <w:sz w:val="24"/>
          <w:szCs w:val="24"/>
        </w:rPr>
        <w:t xml:space="preserve">, </w:t>
      </w:r>
      <w:r w:rsidRPr="00A662DB">
        <w:rPr>
          <w:rFonts w:ascii="Times New Roman" w:hAnsi="Times New Roman" w:cs="Times New Roman"/>
          <w:i/>
          <w:sz w:val="24"/>
          <w:szCs w:val="24"/>
        </w:rPr>
        <w:t>p</w:t>
      </w:r>
      <w:r w:rsidRPr="00A662DB">
        <w:rPr>
          <w:rFonts w:ascii="Times New Roman" w:hAnsi="Times New Roman" w:cs="Times New Roman"/>
          <w:sz w:val="24"/>
          <w:szCs w:val="24"/>
        </w:rPr>
        <w:t xml:space="preserve"> &lt; .01, </w:t>
      </w:r>
      <w:r w:rsidRPr="00A662DB">
        <w:rPr>
          <w:rFonts w:ascii="Times New Roman" w:hAnsi="Times New Roman" w:cs="Times New Roman"/>
          <w:i/>
          <w:sz w:val="24"/>
          <w:szCs w:val="24"/>
        </w:rPr>
        <w:t>η</w:t>
      </w:r>
      <w:r w:rsidR="00214BA6" w:rsidRPr="00A662DB">
        <w:rPr>
          <w:rFonts w:ascii="Times New Roman" w:hAnsi="Times New Roman" w:cs="Times New Roman"/>
          <w:sz w:val="24"/>
          <w:szCs w:val="24"/>
        </w:rPr>
        <w:t>² = .09</w:t>
      </w:r>
      <w:r w:rsidRPr="00A662DB">
        <w:rPr>
          <w:rFonts w:ascii="Times New Roman" w:hAnsi="Times New Roman" w:cs="Times New Roman"/>
          <w:sz w:val="24"/>
          <w:szCs w:val="24"/>
        </w:rPr>
        <w:t>), a</w:t>
      </w:r>
      <w:r w:rsidR="00283584" w:rsidRPr="00A662DB">
        <w:rPr>
          <w:rFonts w:ascii="Times New Roman" w:hAnsi="Times New Roman" w:cs="Times New Roman"/>
          <w:sz w:val="24"/>
          <w:szCs w:val="24"/>
        </w:rPr>
        <w:t>nd between Time 1 and Time 3 (</w:t>
      </w:r>
      <w:r w:rsidR="00283584" w:rsidRPr="00A662DB">
        <w:rPr>
          <w:rFonts w:ascii="Times New Roman" w:hAnsi="Times New Roman" w:cs="Times New Roman"/>
          <w:i/>
          <w:sz w:val="24"/>
          <w:szCs w:val="24"/>
        </w:rPr>
        <w:t>F</w:t>
      </w:r>
      <w:r w:rsidR="00214BA6" w:rsidRPr="00A662DB">
        <w:rPr>
          <w:rFonts w:ascii="Times New Roman" w:hAnsi="Times New Roman" w:cs="Times New Roman"/>
          <w:sz w:val="24"/>
          <w:szCs w:val="24"/>
        </w:rPr>
        <w:t>(1, 67) = 18.88</w:t>
      </w:r>
      <w:r w:rsidRPr="00A662DB">
        <w:rPr>
          <w:rFonts w:ascii="Times New Roman" w:hAnsi="Times New Roman" w:cs="Times New Roman"/>
          <w:sz w:val="24"/>
          <w:szCs w:val="24"/>
        </w:rPr>
        <w:t xml:space="preserve">, </w:t>
      </w:r>
      <w:r w:rsidRPr="00A662DB">
        <w:rPr>
          <w:rFonts w:ascii="Times New Roman" w:hAnsi="Times New Roman" w:cs="Times New Roman"/>
          <w:i/>
          <w:sz w:val="24"/>
          <w:szCs w:val="24"/>
        </w:rPr>
        <w:t>p</w:t>
      </w:r>
      <w:r w:rsidRPr="00A662DB">
        <w:rPr>
          <w:rFonts w:ascii="Times New Roman" w:hAnsi="Times New Roman" w:cs="Times New Roman"/>
          <w:sz w:val="24"/>
          <w:szCs w:val="24"/>
        </w:rPr>
        <w:t xml:space="preserve"> &lt; .001, </w:t>
      </w:r>
      <w:r w:rsidRPr="00A662DB">
        <w:rPr>
          <w:rFonts w:ascii="Times New Roman" w:hAnsi="Times New Roman" w:cs="Times New Roman"/>
          <w:i/>
          <w:sz w:val="24"/>
          <w:szCs w:val="24"/>
        </w:rPr>
        <w:t>η</w:t>
      </w:r>
      <w:r w:rsidR="00214BA6" w:rsidRPr="00A662DB">
        <w:rPr>
          <w:rFonts w:ascii="Times New Roman" w:hAnsi="Times New Roman" w:cs="Times New Roman"/>
          <w:sz w:val="24"/>
          <w:szCs w:val="24"/>
        </w:rPr>
        <w:t>² = .22</w:t>
      </w:r>
      <w:r w:rsidRPr="00A662DB">
        <w:rPr>
          <w:rFonts w:ascii="Times New Roman" w:hAnsi="Times New Roman" w:cs="Times New Roman"/>
          <w:sz w:val="24"/>
          <w:szCs w:val="24"/>
        </w:rPr>
        <w:t>), while no significant changes in emotional exhaustion were observed in the control group.</w:t>
      </w:r>
      <w:r w:rsidR="00214BA6" w:rsidRPr="00A662DB">
        <w:rPr>
          <w:rFonts w:ascii="Times New Roman" w:hAnsi="Times New Roman" w:cs="Times New Roman"/>
          <w:sz w:val="24"/>
          <w:szCs w:val="24"/>
        </w:rPr>
        <w:t xml:space="preserve"> Between-groups simple effects contrasts, with Time 1 emotional exhaustion scores entered as a covariate, showed that emotional exhaustion was significantly lower in the SMT group at Time 3 (</w:t>
      </w:r>
      <w:r w:rsidR="00214BA6" w:rsidRPr="00A662DB">
        <w:rPr>
          <w:rFonts w:ascii="Times New Roman" w:hAnsi="Times New Roman" w:cs="Times New Roman"/>
          <w:i/>
          <w:sz w:val="24"/>
          <w:szCs w:val="24"/>
        </w:rPr>
        <w:t>F</w:t>
      </w:r>
      <w:r w:rsidR="00214BA6" w:rsidRPr="00A662DB">
        <w:rPr>
          <w:rFonts w:ascii="Times New Roman" w:hAnsi="Times New Roman" w:cs="Times New Roman"/>
          <w:sz w:val="24"/>
          <w:szCs w:val="24"/>
        </w:rPr>
        <w:t xml:space="preserve">(1, 150) = 5.45, </w:t>
      </w:r>
      <w:r w:rsidR="00214BA6" w:rsidRPr="00A662DB">
        <w:rPr>
          <w:rFonts w:ascii="Times New Roman" w:hAnsi="Times New Roman" w:cs="Times New Roman"/>
          <w:i/>
          <w:sz w:val="24"/>
          <w:szCs w:val="24"/>
        </w:rPr>
        <w:t>p</w:t>
      </w:r>
      <w:r w:rsidR="00214BA6" w:rsidRPr="00A662DB">
        <w:rPr>
          <w:rFonts w:ascii="Times New Roman" w:hAnsi="Times New Roman" w:cs="Times New Roman"/>
          <w:sz w:val="24"/>
          <w:szCs w:val="24"/>
        </w:rPr>
        <w:t xml:space="preserve"> &lt; .05, </w:t>
      </w:r>
      <w:r w:rsidR="00214BA6" w:rsidRPr="00A662DB">
        <w:rPr>
          <w:rFonts w:ascii="Times New Roman" w:hAnsi="Times New Roman" w:cs="Times New Roman"/>
          <w:i/>
          <w:sz w:val="24"/>
          <w:szCs w:val="24"/>
        </w:rPr>
        <w:t>η</w:t>
      </w:r>
      <w:r w:rsidR="00214BA6" w:rsidRPr="00A662DB">
        <w:rPr>
          <w:rFonts w:ascii="Times New Roman" w:hAnsi="Times New Roman" w:cs="Times New Roman"/>
          <w:sz w:val="24"/>
          <w:szCs w:val="24"/>
        </w:rPr>
        <w:t>² = .04), but not at Time 2.</w:t>
      </w:r>
    </w:p>
    <w:p w:rsidR="00433903" w:rsidRPr="00A662DB" w:rsidRDefault="00433903" w:rsidP="00172514">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b/>
          <w:iCs/>
          <w:sz w:val="24"/>
          <w:szCs w:val="24"/>
        </w:rPr>
        <w:t>Depersonalization</w:t>
      </w:r>
      <w:r w:rsidR="00F20C43" w:rsidRPr="00A662DB">
        <w:rPr>
          <w:rFonts w:ascii="Times New Roman" w:hAnsi="Times New Roman" w:cs="Times New Roman"/>
          <w:b/>
          <w:iCs/>
          <w:sz w:val="24"/>
          <w:szCs w:val="24"/>
        </w:rPr>
        <w:t xml:space="preserve"> outcomes</w:t>
      </w:r>
      <w:r w:rsidR="009334C4" w:rsidRPr="00A662DB">
        <w:rPr>
          <w:rFonts w:ascii="Times New Roman" w:hAnsi="Times New Roman" w:cs="Times New Roman"/>
          <w:b/>
          <w:iCs/>
          <w:sz w:val="24"/>
          <w:szCs w:val="24"/>
        </w:rPr>
        <w:t xml:space="preserve">. </w:t>
      </w:r>
      <w:r w:rsidRPr="00A662DB">
        <w:rPr>
          <w:rFonts w:ascii="Times New Roman" w:hAnsi="Times New Roman" w:cs="Times New Roman"/>
          <w:sz w:val="24"/>
          <w:szCs w:val="24"/>
        </w:rPr>
        <w:t xml:space="preserve">As can be seen in Table 2, there was a significant group by time interaction for depersonalization. Within-groups simple contrasts indicated that in the SMT group there was a significant decrease in depersonalization between Time 1 and Time 3 </w:t>
      </w:r>
      <w:r w:rsidR="00283584" w:rsidRPr="00A662DB">
        <w:rPr>
          <w:rFonts w:ascii="Times New Roman" w:hAnsi="Times New Roman" w:cs="Times New Roman"/>
          <w:sz w:val="24"/>
          <w:szCs w:val="24"/>
        </w:rPr>
        <w:t>(</w:t>
      </w:r>
      <w:r w:rsidR="00283584" w:rsidRPr="00A662DB">
        <w:rPr>
          <w:rFonts w:ascii="Times New Roman" w:hAnsi="Times New Roman" w:cs="Times New Roman"/>
          <w:i/>
          <w:sz w:val="24"/>
          <w:szCs w:val="24"/>
        </w:rPr>
        <w:t>F</w:t>
      </w:r>
      <w:r w:rsidR="008D07D8" w:rsidRPr="00A662DB">
        <w:rPr>
          <w:rFonts w:ascii="Times New Roman" w:hAnsi="Times New Roman" w:cs="Times New Roman"/>
          <w:sz w:val="24"/>
          <w:szCs w:val="24"/>
        </w:rPr>
        <w:t>(1, 67) = 4.43</w:t>
      </w:r>
      <w:r w:rsidRPr="00A662DB">
        <w:rPr>
          <w:rFonts w:ascii="Times New Roman" w:hAnsi="Times New Roman" w:cs="Times New Roman"/>
          <w:sz w:val="24"/>
          <w:szCs w:val="24"/>
        </w:rPr>
        <w:t xml:space="preserve">, </w:t>
      </w:r>
      <w:r w:rsidRPr="00A662DB">
        <w:rPr>
          <w:rFonts w:ascii="Times New Roman" w:hAnsi="Times New Roman" w:cs="Times New Roman"/>
          <w:i/>
          <w:sz w:val="24"/>
          <w:szCs w:val="24"/>
        </w:rPr>
        <w:t>p</w:t>
      </w:r>
      <w:r w:rsidRPr="00A662DB">
        <w:rPr>
          <w:rFonts w:ascii="Times New Roman" w:hAnsi="Times New Roman" w:cs="Times New Roman"/>
          <w:sz w:val="24"/>
          <w:szCs w:val="24"/>
        </w:rPr>
        <w:t xml:space="preserve"> &lt; .05, </w:t>
      </w:r>
      <w:r w:rsidRPr="00A662DB">
        <w:rPr>
          <w:rFonts w:ascii="Times New Roman" w:hAnsi="Times New Roman" w:cs="Times New Roman"/>
          <w:i/>
          <w:sz w:val="24"/>
          <w:szCs w:val="24"/>
        </w:rPr>
        <w:t>η</w:t>
      </w:r>
      <w:r w:rsidR="008D07D8" w:rsidRPr="00A662DB">
        <w:rPr>
          <w:rFonts w:ascii="Times New Roman" w:hAnsi="Times New Roman" w:cs="Times New Roman"/>
          <w:sz w:val="24"/>
          <w:szCs w:val="24"/>
        </w:rPr>
        <w:t>² = .06</w:t>
      </w:r>
      <w:r w:rsidRPr="00A662DB">
        <w:rPr>
          <w:rFonts w:ascii="Times New Roman" w:hAnsi="Times New Roman" w:cs="Times New Roman"/>
          <w:sz w:val="24"/>
          <w:szCs w:val="24"/>
        </w:rPr>
        <w:t>)</w:t>
      </w:r>
      <w:r w:rsidR="008D07D8" w:rsidRPr="00A662DB">
        <w:rPr>
          <w:rFonts w:ascii="Times New Roman" w:hAnsi="Times New Roman" w:cs="Times New Roman"/>
          <w:sz w:val="24"/>
          <w:szCs w:val="24"/>
        </w:rPr>
        <w:t xml:space="preserve">, but not </w:t>
      </w:r>
      <w:r w:rsidR="002426DD" w:rsidRPr="00A662DB">
        <w:rPr>
          <w:rFonts w:ascii="Times New Roman" w:hAnsi="Times New Roman" w:cs="Times New Roman"/>
          <w:sz w:val="24"/>
          <w:szCs w:val="24"/>
        </w:rPr>
        <w:t xml:space="preserve">between </w:t>
      </w:r>
      <w:r w:rsidR="008D07D8" w:rsidRPr="00A662DB">
        <w:rPr>
          <w:rFonts w:ascii="Times New Roman" w:hAnsi="Times New Roman" w:cs="Times New Roman"/>
          <w:sz w:val="24"/>
          <w:szCs w:val="24"/>
        </w:rPr>
        <w:t xml:space="preserve">Time 1 and Time 2, while no </w:t>
      </w:r>
      <w:r w:rsidR="008D07D8" w:rsidRPr="00A662DB">
        <w:rPr>
          <w:rFonts w:ascii="Times New Roman" w:hAnsi="Times New Roman" w:cs="Times New Roman"/>
          <w:sz w:val="24"/>
          <w:szCs w:val="24"/>
        </w:rPr>
        <w:lastRenderedPageBreak/>
        <w:t xml:space="preserve">significant changes in depersonalization were observed in the control group. </w:t>
      </w:r>
      <w:r w:rsidRPr="00A662DB">
        <w:rPr>
          <w:rFonts w:ascii="Times New Roman" w:hAnsi="Times New Roman" w:cs="Times New Roman"/>
          <w:sz w:val="24"/>
          <w:szCs w:val="24"/>
        </w:rPr>
        <w:t xml:space="preserve">Between-groups simple effects contrasts, with </w:t>
      </w:r>
      <w:r w:rsidR="008D07D8" w:rsidRPr="00A662DB">
        <w:rPr>
          <w:rFonts w:ascii="Times New Roman" w:hAnsi="Times New Roman" w:cs="Times New Roman"/>
          <w:sz w:val="24"/>
          <w:szCs w:val="24"/>
        </w:rPr>
        <w:t xml:space="preserve">age, time in line of work and Time 1 depersonalization scores </w:t>
      </w:r>
      <w:r w:rsidRPr="00A662DB">
        <w:rPr>
          <w:rFonts w:ascii="Times New Roman" w:hAnsi="Times New Roman" w:cs="Times New Roman"/>
          <w:sz w:val="24"/>
          <w:szCs w:val="24"/>
        </w:rPr>
        <w:t>entered as covariates, showed that depersonalization was significantly lower in the ACT group at T</w:t>
      </w:r>
      <w:r w:rsidR="00283584" w:rsidRPr="00A662DB">
        <w:rPr>
          <w:rFonts w:ascii="Times New Roman" w:hAnsi="Times New Roman" w:cs="Times New Roman"/>
          <w:sz w:val="24"/>
          <w:szCs w:val="24"/>
        </w:rPr>
        <w:t>ime 3 (</w:t>
      </w:r>
      <w:r w:rsidR="00283584" w:rsidRPr="00A662DB">
        <w:rPr>
          <w:rFonts w:ascii="Times New Roman" w:hAnsi="Times New Roman" w:cs="Times New Roman"/>
          <w:i/>
          <w:sz w:val="24"/>
          <w:szCs w:val="24"/>
        </w:rPr>
        <w:t>F</w:t>
      </w:r>
      <w:r w:rsidR="002426DD" w:rsidRPr="00A662DB">
        <w:rPr>
          <w:rFonts w:ascii="Times New Roman" w:hAnsi="Times New Roman" w:cs="Times New Roman"/>
          <w:sz w:val="24"/>
          <w:szCs w:val="24"/>
        </w:rPr>
        <w:t>(1, 148</w:t>
      </w:r>
      <w:r w:rsidRPr="00A662DB">
        <w:rPr>
          <w:rFonts w:ascii="Times New Roman" w:hAnsi="Times New Roman" w:cs="Times New Roman"/>
          <w:sz w:val="24"/>
          <w:szCs w:val="24"/>
        </w:rPr>
        <w:t xml:space="preserve">) = </w:t>
      </w:r>
      <w:r w:rsidR="002426DD" w:rsidRPr="00A662DB">
        <w:rPr>
          <w:rFonts w:ascii="Times New Roman" w:hAnsi="Times New Roman" w:cs="Times New Roman"/>
          <w:sz w:val="24"/>
          <w:szCs w:val="24"/>
        </w:rPr>
        <w:t>4.29</w:t>
      </w:r>
      <w:r w:rsidRPr="00A662DB">
        <w:rPr>
          <w:rFonts w:ascii="Times New Roman" w:hAnsi="Times New Roman" w:cs="Times New Roman"/>
          <w:sz w:val="24"/>
          <w:szCs w:val="24"/>
        </w:rPr>
        <w:t xml:space="preserve">, </w:t>
      </w:r>
      <w:r w:rsidRPr="00A662DB">
        <w:rPr>
          <w:rFonts w:ascii="Times New Roman" w:hAnsi="Times New Roman" w:cs="Times New Roman"/>
          <w:i/>
          <w:sz w:val="24"/>
          <w:szCs w:val="24"/>
        </w:rPr>
        <w:t>p</w:t>
      </w:r>
      <w:r w:rsidRPr="00A662DB">
        <w:rPr>
          <w:rFonts w:ascii="Times New Roman" w:hAnsi="Times New Roman" w:cs="Times New Roman"/>
          <w:sz w:val="24"/>
          <w:szCs w:val="24"/>
        </w:rPr>
        <w:t xml:space="preserve"> &lt; .0</w:t>
      </w:r>
      <w:r w:rsidR="002426DD" w:rsidRPr="00A662DB">
        <w:rPr>
          <w:rFonts w:ascii="Times New Roman" w:hAnsi="Times New Roman" w:cs="Times New Roman"/>
          <w:sz w:val="24"/>
          <w:szCs w:val="24"/>
        </w:rPr>
        <w:t>5</w:t>
      </w:r>
      <w:r w:rsidRPr="00A662DB">
        <w:rPr>
          <w:rFonts w:ascii="Times New Roman" w:hAnsi="Times New Roman" w:cs="Times New Roman"/>
          <w:sz w:val="24"/>
          <w:szCs w:val="24"/>
        </w:rPr>
        <w:t xml:space="preserve">, </w:t>
      </w:r>
      <w:r w:rsidRPr="00A662DB">
        <w:rPr>
          <w:rFonts w:ascii="Times New Roman" w:hAnsi="Times New Roman" w:cs="Times New Roman"/>
          <w:i/>
          <w:sz w:val="24"/>
          <w:szCs w:val="24"/>
        </w:rPr>
        <w:t>η</w:t>
      </w:r>
      <w:r w:rsidRPr="00A662DB">
        <w:rPr>
          <w:rFonts w:ascii="Times New Roman" w:hAnsi="Times New Roman" w:cs="Times New Roman"/>
          <w:sz w:val="24"/>
          <w:szCs w:val="24"/>
        </w:rPr>
        <w:t>² = .0</w:t>
      </w:r>
      <w:r w:rsidR="002426DD" w:rsidRPr="00A662DB">
        <w:rPr>
          <w:rFonts w:ascii="Times New Roman" w:hAnsi="Times New Roman" w:cs="Times New Roman"/>
          <w:sz w:val="24"/>
          <w:szCs w:val="24"/>
        </w:rPr>
        <w:t>3</w:t>
      </w:r>
      <w:r w:rsidRPr="00A662DB">
        <w:rPr>
          <w:rFonts w:ascii="Times New Roman" w:hAnsi="Times New Roman" w:cs="Times New Roman"/>
          <w:sz w:val="24"/>
          <w:szCs w:val="24"/>
        </w:rPr>
        <w:t>), but not at Time 2.</w:t>
      </w:r>
    </w:p>
    <w:p w:rsidR="00B72C57" w:rsidRPr="00A662DB" w:rsidRDefault="00B306D3" w:rsidP="00172514">
      <w:pPr>
        <w:spacing w:after="0" w:line="480" w:lineRule="auto"/>
        <w:contextualSpacing/>
        <w:rPr>
          <w:rFonts w:ascii="Times New Roman" w:hAnsi="Times New Roman" w:cs="Times New Roman"/>
          <w:b/>
          <w:sz w:val="24"/>
          <w:szCs w:val="24"/>
        </w:rPr>
      </w:pPr>
      <w:r w:rsidRPr="00A662DB">
        <w:rPr>
          <w:rFonts w:ascii="Times New Roman" w:hAnsi="Times New Roman" w:cs="Times New Roman"/>
          <w:b/>
          <w:sz w:val="24"/>
          <w:szCs w:val="24"/>
        </w:rPr>
        <w:t>Moderation</w:t>
      </w:r>
      <w:r w:rsidR="00494279" w:rsidRPr="00A662DB">
        <w:rPr>
          <w:rFonts w:ascii="Times New Roman" w:hAnsi="Times New Roman" w:cs="Times New Roman"/>
          <w:b/>
          <w:sz w:val="24"/>
          <w:szCs w:val="24"/>
        </w:rPr>
        <w:t xml:space="preserve"> A</w:t>
      </w:r>
      <w:r w:rsidR="00B72C57" w:rsidRPr="00A662DB">
        <w:rPr>
          <w:rFonts w:ascii="Times New Roman" w:hAnsi="Times New Roman" w:cs="Times New Roman"/>
          <w:b/>
          <w:sz w:val="24"/>
          <w:szCs w:val="24"/>
        </w:rPr>
        <w:t>nalysis</w:t>
      </w:r>
      <w:r w:rsidR="004E4C6F" w:rsidRPr="00A662DB">
        <w:rPr>
          <w:rFonts w:ascii="Times New Roman" w:hAnsi="Times New Roman" w:cs="Times New Roman"/>
          <w:b/>
          <w:sz w:val="24"/>
          <w:szCs w:val="24"/>
        </w:rPr>
        <w:t xml:space="preserve"> </w:t>
      </w:r>
    </w:p>
    <w:p w:rsidR="002E5036" w:rsidRPr="00A662DB" w:rsidRDefault="00B306D3" w:rsidP="00172514">
      <w:pPr>
        <w:autoSpaceDE w:val="0"/>
        <w:autoSpaceDN w:val="0"/>
        <w:adjustRightInd w:val="0"/>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 xml:space="preserve">We carried out two stages of analysis </w:t>
      </w:r>
      <w:r w:rsidR="00174645" w:rsidRPr="00A662DB">
        <w:rPr>
          <w:rFonts w:ascii="Times New Roman" w:hAnsi="Times New Roman" w:cs="Times New Roman"/>
          <w:sz w:val="24"/>
          <w:szCs w:val="24"/>
        </w:rPr>
        <w:t xml:space="preserve">to test our second hypothesis </w:t>
      </w:r>
      <w:r w:rsidR="00C5621B" w:rsidRPr="00A662DB">
        <w:rPr>
          <w:rFonts w:ascii="Times New Roman" w:hAnsi="Times New Roman" w:cs="Times New Roman"/>
          <w:sz w:val="24"/>
          <w:szCs w:val="24"/>
        </w:rPr>
        <w:t>that</w:t>
      </w:r>
      <w:r w:rsidR="00421B10" w:rsidRPr="00A662DB">
        <w:rPr>
          <w:rFonts w:ascii="Times New Roman" w:hAnsi="Times New Roman" w:cs="Times New Roman"/>
          <w:sz w:val="24"/>
          <w:szCs w:val="24"/>
        </w:rPr>
        <w:t xml:space="preserve"> </w:t>
      </w:r>
      <w:r w:rsidR="002747D5" w:rsidRPr="00A662DB">
        <w:rPr>
          <w:rFonts w:ascii="Times New Roman" w:hAnsi="Times New Roman" w:cs="Times New Roman"/>
          <w:sz w:val="24"/>
          <w:szCs w:val="24"/>
        </w:rPr>
        <w:t>there w</w:t>
      </w:r>
      <w:r w:rsidR="002721DA" w:rsidRPr="00A662DB">
        <w:rPr>
          <w:rFonts w:ascii="Times New Roman" w:hAnsi="Times New Roman" w:cs="Times New Roman"/>
          <w:sz w:val="24"/>
          <w:szCs w:val="24"/>
        </w:rPr>
        <w:t>ill be a significant three-way G</w:t>
      </w:r>
      <w:r w:rsidR="002747D5" w:rsidRPr="00A662DB">
        <w:rPr>
          <w:rFonts w:ascii="Times New Roman" w:hAnsi="Times New Roman" w:cs="Times New Roman"/>
          <w:sz w:val="24"/>
          <w:szCs w:val="24"/>
        </w:rPr>
        <w:t xml:space="preserve">roup (SMT vs. control) × </w:t>
      </w:r>
      <w:r w:rsidR="001262D1" w:rsidRPr="00A662DB">
        <w:rPr>
          <w:rFonts w:ascii="Times New Roman" w:hAnsi="Times New Roman" w:cs="Times New Roman"/>
          <w:sz w:val="24"/>
          <w:szCs w:val="24"/>
        </w:rPr>
        <w:t>Time 1</w:t>
      </w:r>
      <w:r w:rsidR="002721DA" w:rsidRPr="00A662DB">
        <w:rPr>
          <w:rFonts w:ascii="Times New Roman" w:hAnsi="Times New Roman" w:cs="Times New Roman"/>
          <w:sz w:val="24"/>
          <w:szCs w:val="24"/>
        </w:rPr>
        <w:t xml:space="preserve"> </w:t>
      </w:r>
      <w:r w:rsidR="00690EA4" w:rsidRPr="00A662DB">
        <w:rPr>
          <w:rFonts w:ascii="Times New Roman" w:hAnsi="Times New Roman" w:cs="Times New Roman"/>
          <w:sz w:val="24"/>
          <w:szCs w:val="24"/>
        </w:rPr>
        <w:t xml:space="preserve">Work-Related </w:t>
      </w:r>
      <w:r w:rsidR="002721DA" w:rsidRPr="00A662DB">
        <w:rPr>
          <w:rFonts w:ascii="Times New Roman" w:hAnsi="Times New Roman" w:cs="Times New Roman"/>
          <w:sz w:val="24"/>
          <w:szCs w:val="24"/>
        </w:rPr>
        <w:t xml:space="preserve">Self-Efficacy × </w:t>
      </w:r>
      <w:r w:rsidR="001262D1" w:rsidRPr="00A662DB">
        <w:rPr>
          <w:rFonts w:ascii="Times New Roman" w:hAnsi="Times New Roman" w:cs="Times New Roman"/>
          <w:sz w:val="24"/>
          <w:szCs w:val="24"/>
        </w:rPr>
        <w:t>Time 1</w:t>
      </w:r>
      <w:r w:rsidR="002721DA" w:rsidRPr="00A662DB">
        <w:rPr>
          <w:rFonts w:ascii="Times New Roman" w:hAnsi="Times New Roman" w:cs="Times New Roman"/>
          <w:sz w:val="24"/>
          <w:szCs w:val="24"/>
        </w:rPr>
        <w:t xml:space="preserve"> Intrinsic Work M</w:t>
      </w:r>
      <w:r w:rsidR="002747D5" w:rsidRPr="00A662DB">
        <w:rPr>
          <w:rFonts w:ascii="Times New Roman" w:hAnsi="Times New Roman" w:cs="Times New Roman"/>
          <w:sz w:val="24"/>
          <w:szCs w:val="24"/>
        </w:rPr>
        <w:t xml:space="preserve">otivation interaction, such that the benefits of the SMT will be experienced </w:t>
      </w:r>
      <w:r w:rsidR="002B7061" w:rsidRPr="00A662DB">
        <w:rPr>
          <w:rFonts w:ascii="Times New Roman" w:hAnsi="Times New Roman" w:cs="Times New Roman"/>
          <w:sz w:val="24"/>
          <w:szCs w:val="24"/>
        </w:rPr>
        <w:t>only</w:t>
      </w:r>
      <w:r w:rsidR="002747D5" w:rsidRPr="00A662DB">
        <w:rPr>
          <w:rFonts w:ascii="Times New Roman" w:hAnsi="Times New Roman" w:cs="Times New Roman"/>
          <w:sz w:val="24"/>
          <w:szCs w:val="24"/>
        </w:rPr>
        <w:t xml:space="preserve"> by those who have low baseline levels of </w:t>
      </w:r>
      <w:r w:rsidR="00690EA4" w:rsidRPr="00A662DB">
        <w:rPr>
          <w:rFonts w:ascii="Times New Roman" w:hAnsi="Times New Roman" w:cs="Times New Roman"/>
          <w:sz w:val="24"/>
          <w:szCs w:val="24"/>
        </w:rPr>
        <w:t xml:space="preserve">work-related </w:t>
      </w:r>
      <w:r w:rsidR="002747D5" w:rsidRPr="00A662DB">
        <w:rPr>
          <w:rFonts w:ascii="Times New Roman" w:hAnsi="Times New Roman" w:cs="Times New Roman"/>
          <w:sz w:val="24"/>
          <w:szCs w:val="24"/>
        </w:rPr>
        <w:t>self-efficacy and high baseline levels of intrinsic work motivation.</w:t>
      </w:r>
      <w:r w:rsidR="000948AF" w:rsidRPr="00A662DB">
        <w:rPr>
          <w:rFonts w:ascii="Times New Roman" w:hAnsi="Times New Roman" w:cs="Times New Roman"/>
          <w:sz w:val="24"/>
          <w:szCs w:val="24"/>
        </w:rPr>
        <w:t xml:space="preserve"> </w:t>
      </w:r>
      <w:r w:rsidR="00B72C57" w:rsidRPr="00A662DB">
        <w:rPr>
          <w:rFonts w:ascii="Times New Roman" w:hAnsi="Times New Roman" w:cs="Times New Roman"/>
          <w:sz w:val="24"/>
          <w:szCs w:val="24"/>
        </w:rPr>
        <w:t xml:space="preserve">In the first stage we sought to uncover the presence of significant moderation effects. To do this we standardised (i.e. created </w:t>
      </w:r>
      <w:r w:rsidR="00B72C57" w:rsidRPr="00A662DB">
        <w:rPr>
          <w:rFonts w:ascii="Times New Roman" w:hAnsi="Times New Roman" w:cs="Times New Roman"/>
          <w:i/>
          <w:sz w:val="24"/>
          <w:szCs w:val="24"/>
        </w:rPr>
        <w:t>z</w:t>
      </w:r>
      <w:r w:rsidR="00B72C57" w:rsidRPr="00A662DB">
        <w:rPr>
          <w:rFonts w:ascii="Times New Roman" w:hAnsi="Times New Roman" w:cs="Times New Roman"/>
          <w:sz w:val="24"/>
          <w:szCs w:val="24"/>
        </w:rPr>
        <w:t xml:space="preserve"> scores) our continuous moderator variables (i.e. Time 1 </w:t>
      </w:r>
      <w:r w:rsidR="00690EA4" w:rsidRPr="00A662DB">
        <w:rPr>
          <w:rFonts w:ascii="Times New Roman" w:hAnsi="Times New Roman" w:cs="Times New Roman"/>
          <w:sz w:val="24"/>
          <w:szCs w:val="24"/>
        </w:rPr>
        <w:t xml:space="preserve">work-related </w:t>
      </w:r>
      <w:r w:rsidR="00C5621B" w:rsidRPr="00A662DB">
        <w:rPr>
          <w:rFonts w:ascii="Times New Roman" w:hAnsi="Times New Roman" w:cs="Times New Roman"/>
          <w:sz w:val="24"/>
          <w:szCs w:val="24"/>
        </w:rPr>
        <w:t>self-efficacy</w:t>
      </w:r>
      <w:r w:rsidR="003C07D3" w:rsidRPr="00A662DB">
        <w:rPr>
          <w:rFonts w:ascii="Times New Roman" w:hAnsi="Times New Roman" w:cs="Times New Roman"/>
          <w:sz w:val="24"/>
          <w:szCs w:val="24"/>
        </w:rPr>
        <w:t xml:space="preserve"> </w:t>
      </w:r>
      <w:r w:rsidR="00B72C57" w:rsidRPr="00A662DB">
        <w:rPr>
          <w:rFonts w:ascii="Times New Roman" w:hAnsi="Times New Roman" w:cs="Times New Roman"/>
          <w:sz w:val="24"/>
          <w:szCs w:val="24"/>
        </w:rPr>
        <w:t>and Time 1</w:t>
      </w:r>
      <w:r w:rsidR="003C07D3" w:rsidRPr="00A662DB">
        <w:rPr>
          <w:rFonts w:ascii="Times New Roman" w:hAnsi="Times New Roman" w:cs="Times New Roman"/>
          <w:sz w:val="24"/>
          <w:szCs w:val="24"/>
        </w:rPr>
        <w:t xml:space="preserve"> </w:t>
      </w:r>
      <w:r w:rsidR="00C5621B" w:rsidRPr="00A662DB">
        <w:rPr>
          <w:rFonts w:ascii="Times New Roman" w:hAnsi="Times New Roman" w:cs="Times New Roman"/>
          <w:sz w:val="24"/>
          <w:szCs w:val="24"/>
        </w:rPr>
        <w:t xml:space="preserve">intrinsic </w:t>
      </w:r>
      <w:r w:rsidR="00B63532" w:rsidRPr="00A662DB">
        <w:rPr>
          <w:rFonts w:ascii="Times New Roman" w:hAnsi="Times New Roman" w:cs="Times New Roman"/>
          <w:sz w:val="24"/>
          <w:szCs w:val="24"/>
        </w:rPr>
        <w:t xml:space="preserve">work </w:t>
      </w:r>
      <w:r w:rsidR="00C5621B" w:rsidRPr="00A662DB">
        <w:rPr>
          <w:rFonts w:ascii="Times New Roman" w:hAnsi="Times New Roman" w:cs="Times New Roman"/>
          <w:sz w:val="24"/>
          <w:szCs w:val="24"/>
        </w:rPr>
        <w:t>motivation</w:t>
      </w:r>
      <w:r w:rsidR="00B72C57" w:rsidRPr="00A662DB">
        <w:rPr>
          <w:rFonts w:ascii="Times New Roman" w:hAnsi="Times New Roman" w:cs="Times New Roman"/>
          <w:sz w:val="24"/>
          <w:szCs w:val="24"/>
        </w:rPr>
        <w:t>) and then computed the cross-products of these and our dichot</w:t>
      </w:r>
      <w:r w:rsidR="00A27E96" w:rsidRPr="00A662DB">
        <w:rPr>
          <w:rFonts w:ascii="Times New Roman" w:hAnsi="Times New Roman" w:cs="Times New Roman"/>
          <w:sz w:val="24"/>
          <w:szCs w:val="24"/>
        </w:rPr>
        <w:t xml:space="preserve">omous predictor variable [i.e. </w:t>
      </w:r>
      <w:r w:rsidR="002721DA" w:rsidRPr="00A662DB">
        <w:rPr>
          <w:rFonts w:ascii="Times New Roman" w:hAnsi="Times New Roman" w:cs="Times New Roman"/>
          <w:sz w:val="24"/>
          <w:szCs w:val="24"/>
        </w:rPr>
        <w:t>g</w:t>
      </w:r>
      <w:r w:rsidR="00B72C57" w:rsidRPr="00A662DB">
        <w:rPr>
          <w:rFonts w:ascii="Times New Roman" w:hAnsi="Times New Roman" w:cs="Times New Roman"/>
          <w:sz w:val="24"/>
          <w:szCs w:val="24"/>
        </w:rPr>
        <w:t>roup (SMT vs. control)] in order to create two t</w:t>
      </w:r>
      <w:r w:rsidR="00A27E96" w:rsidRPr="00A662DB">
        <w:rPr>
          <w:rFonts w:ascii="Times New Roman" w:hAnsi="Times New Roman" w:cs="Times New Roman"/>
          <w:sz w:val="24"/>
          <w:szCs w:val="24"/>
        </w:rPr>
        <w:t>wo-way interaction terms (i.e. G</w:t>
      </w:r>
      <w:r w:rsidR="00B72C57" w:rsidRPr="00A662DB">
        <w:rPr>
          <w:rFonts w:ascii="Times New Roman" w:hAnsi="Times New Roman" w:cs="Times New Roman"/>
          <w:sz w:val="24"/>
          <w:szCs w:val="24"/>
        </w:rPr>
        <w:t xml:space="preserve">roup × Time 1 </w:t>
      </w:r>
      <w:r w:rsidR="00690EA4" w:rsidRPr="00A662DB">
        <w:rPr>
          <w:rFonts w:ascii="Times New Roman" w:hAnsi="Times New Roman" w:cs="Times New Roman"/>
          <w:sz w:val="24"/>
          <w:szCs w:val="24"/>
        </w:rPr>
        <w:t xml:space="preserve">Work-Related </w:t>
      </w:r>
      <w:r w:rsidR="002721DA" w:rsidRPr="00A662DB">
        <w:rPr>
          <w:rFonts w:ascii="Times New Roman" w:hAnsi="Times New Roman" w:cs="Times New Roman"/>
          <w:sz w:val="24"/>
          <w:szCs w:val="24"/>
        </w:rPr>
        <w:t>Self-E</w:t>
      </w:r>
      <w:r w:rsidR="00C5621B" w:rsidRPr="00A662DB">
        <w:rPr>
          <w:rFonts w:ascii="Times New Roman" w:hAnsi="Times New Roman" w:cs="Times New Roman"/>
          <w:sz w:val="24"/>
          <w:szCs w:val="24"/>
        </w:rPr>
        <w:t>fficacy</w:t>
      </w:r>
      <w:r w:rsidR="00A27E96" w:rsidRPr="00A662DB">
        <w:rPr>
          <w:rFonts w:ascii="Times New Roman" w:hAnsi="Times New Roman" w:cs="Times New Roman"/>
          <w:sz w:val="24"/>
          <w:szCs w:val="24"/>
        </w:rPr>
        <w:t xml:space="preserve"> and G</w:t>
      </w:r>
      <w:r w:rsidR="00B72C57" w:rsidRPr="00A662DB">
        <w:rPr>
          <w:rFonts w:ascii="Times New Roman" w:hAnsi="Times New Roman" w:cs="Times New Roman"/>
          <w:sz w:val="24"/>
          <w:szCs w:val="24"/>
        </w:rPr>
        <w:t xml:space="preserve">roup × Time 1 </w:t>
      </w:r>
      <w:r w:rsidR="002721DA" w:rsidRPr="00A662DB">
        <w:rPr>
          <w:rFonts w:ascii="Times New Roman" w:hAnsi="Times New Roman" w:cs="Times New Roman"/>
          <w:sz w:val="24"/>
          <w:szCs w:val="24"/>
        </w:rPr>
        <w:t>I</w:t>
      </w:r>
      <w:r w:rsidR="00C5621B" w:rsidRPr="00A662DB">
        <w:rPr>
          <w:rFonts w:ascii="Times New Roman" w:hAnsi="Times New Roman" w:cs="Times New Roman"/>
          <w:sz w:val="24"/>
          <w:szCs w:val="24"/>
        </w:rPr>
        <w:t xml:space="preserve">ntrinsic </w:t>
      </w:r>
      <w:r w:rsidR="002721DA" w:rsidRPr="00A662DB">
        <w:rPr>
          <w:rFonts w:ascii="Times New Roman" w:hAnsi="Times New Roman" w:cs="Times New Roman"/>
          <w:sz w:val="24"/>
          <w:szCs w:val="24"/>
        </w:rPr>
        <w:t>W</w:t>
      </w:r>
      <w:r w:rsidR="00B63532" w:rsidRPr="00A662DB">
        <w:rPr>
          <w:rFonts w:ascii="Times New Roman" w:hAnsi="Times New Roman" w:cs="Times New Roman"/>
          <w:sz w:val="24"/>
          <w:szCs w:val="24"/>
        </w:rPr>
        <w:t xml:space="preserve">ork </w:t>
      </w:r>
      <w:r w:rsidR="002721DA" w:rsidRPr="00A662DB">
        <w:rPr>
          <w:rFonts w:ascii="Times New Roman" w:hAnsi="Times New Roman" w:cs="Times New Roman"/>
          <w:sz w:val="24"/>
          <w:szCs w:val="24"/>
        </w:rPr>
        <w:t>M</w:t>
      </w:r>
      <w:r w:rsidR="00C5621B" w:rsidRPr="00A662DB">
        <w:rPr>
          <w:rFonts w:ascii="Times New Roman" w:hAnsi="Times New Roman" w:cs="Times New Roman"/>
          <w:sz w:val="24"/>
          <w:szCs w:val="24"/>
        </w:rPr>
        <w:t>otivation</w:t>
      </w:r>
      <w:r w:rsidR="00B72C57" w:rsidRPr="00A662DB">
        <w:rPr>
          <w:rFonts w:ascii="Times New Roman" w:hAnsi="Times New Roman" w:cs="Times New Roman"/>
          <w:sz w:val="24"/>
          <w:szCs w:val="24"/>
        </w:rPr>
        <w:t>), and one th</w:t>
      </w:r>
      <w:r w:rsidR="00A27E96" w:rsidRPr="00A662DB">
        <w:rPr>
          <w:rFonts w:ascii="Times New Roman" w:hAnsi="Times New Roman" w:cs="Times New Roman"/>
          <w:sz w:val="24"/>
          <w:szCs w:val="24"/>
        </w:rPr>
        <w:t>ree-way interaction term (i.e. G</w:t>
      </w:r>
      <w:r w:rsidR="00B72C57" w:rsidRPr="00A662DB">
        <w:rPr>
          <w:rFonts w:ascii="Times New Roman" w:hAnsi="Times New Roman" w:cs="Times New Roman"/>
          <w:sz w:val="24"/>
          <w:szCs w:val="24"/>
        </w:rPr>
        <w:t xml:space="preserve">roup × Time 1 </w:t>
      </w:r>
      <w:r w:rsidR="00690EA4" w:rsidRPr="00A662DB">
        <w:rPr>
          <w:rFonts w:ascii="Times New Roman" w:hAnsi="Times New Roman" w:cs="Times New Roman"/>
          <w:sz w:val="24"/>
          <w:szCs w:val="24"/>
        </w:rPr>
        <w:t xml:space="preserve">Work-Related </w:t>
      </w:r>
      <w:r w:rsidR="002721DA" w:rsidRPr="00A662DB">
        <w:rPr>
          <w:rFonts w:ascii="Times New Roman" w:hAnsi="Times New Roman" w:cs="Times New Roman"/>
          <w:sz w:val="24"/>
          <w:szCs w:val="24"/>
        </w:rPr>
        <w:t>Self-E</w:t>
      </w:r>
      <w:r w:rsidR="00A576C2" w:rsidRPr="00A662DB">
        <w:rPr>
          <w:rFonts w:ascii="Times New Roman" w:hAnsi="Times New Roman" w:cs="Times New Roman"/>
          <w:sz w:val="24"/>
          <w:szCs w:val="24"/>
        </w:rPr>
        <w:t>fficacy</w:t>
      </w:r>
      <w:r w:rsidR="003C07D3" w:rsidRPr="00A662DB">
        <w:rPr>
          <w:rFonts w:ascii="Times New Roman" w:hAnsi="Times New Roman" w:cs="Times New Roman"/>
          <w:sz w:val="24"/>
          <w:szCs w:val="24"/>
        </w:rPr>
        <w:t xml:space="preserve"> </w:t>
      </w:r>
      <w:r w:rsidR="00B72C57" w:rsidRPr="00A662DB">
        <w:rPr>
          <w:rFonts w:ascii="Times New Roman" w:hAnsi="Times New Roman" w:cs="Times New Roman"/>
          <w:sz w:val="24"/>
          <w:szCs w:val="24"/>
        </w:rPr>
        <w:t>× Time 1</w:t>
      </w:r>
      <w:r w:rsidR="003C07D3" w:rsidRPr="00A662DB">
        <w:rPr>
          <w:rFonts w:ascii="Times New Roman" w:hAnsi="Times New Roman" w:cs="Times New Roman"/>
          <w:sz w:val="24"/>
          <w:szCs w:val="24"/>
        </w:rPr>
        <w:t xml:space="preserve"> </w:t>
      </w:r>
      <w:r w:rsidR="002721DA" w:rsidRPr="00A662DB">
        <w:rPr>
          <w:rFonts w:ascii="Times New Roman" w:hAnsi="Times New Roman" w:cs="Times New Roman"/>
          <w:sz w:val="24"/>
          <w:szCs w:val="24"/>
        </w:rPr>
        <w:t>I</w:t>
      </w:r>
      <w:r w:rsidR="00A576C2" w:rsidRPr="00A662DB">
        <w:rPr>
          <w:rFonts w:ascii="Times New Roman" w:hAnsi="Times New Roman" w:cs="Times New Roman"/>
          <w:sz w:val="24"/>
          <w:szCs w:val="24"/>
        </w:rPr>
        <w:t>ntrinsic</w:t>
      </w:r>
      <w:r w:rsidR="002721DA" w:rsidRPr="00A662DB">
        <w:rPr>
          <w:rFonts w:ascii="Times New Roman" w:hAnsi="Times New Roman" w:cs="Times New Roman"/>
          <w:sz w:val="24"/>
          <w:szCs w:val="24"/>
        </w:rPr>
        <w:t xml:space="preserve"> W</w:t>
      </w:r>
      <w:r w:rsidR="00B63532" w:rsidRPr="00A662DB">
        <w:rPr>
          <w:rFonts w:ascii="Times New Roman" w:hAnsi="Times New Roman" w:cs="Times New Roman"/>
          <w:sz w:val="24"/>
          <w:szCs w:val="24"/>
        </w:rPr>
        <w:t>ork</w:t>
      </w:r>
      <w:r w:rsidR="002721DA" w:rsidRPr="00A662DB">
        <w:rPr>
          <w:rFonts w:ascii="Times New Roman" w:hAnsi="Times New Roman" w:cs="Times New Roman"/>
          <w:sz w:val="24"/>
          <w:szCs w:val="24"/>
        </w:rPr>
        <w:t xml:space="preserve"> M</w:t>
      </w:r>
      <w:r w:rsidR="00A576C2" w:rsidRPr="00A662DB">
        <w:rPr>
          <w:rFonts w:ascii="Times New Roman" w:hAnsi="Times New Roman" w:cs="Times New Roman"/>
          <w:sz w:val="24"/>
          <w:szCs w:val="24"/>
        </w:rPr>
        <w:t>otivation</w:t>
      </w:r>
      <w:r w:rsidR="00B72C57" w:rsidRPr="00A662DB">
        <w:rPr>
          <w:rFonts w:ascii="Times New Roman" w:hAnsi="Times New Roman" w:cs="Times New Roman"/>
          <w:sz w:val="24"/>
          <w:szCs w:val="24"/>
        </w:rPr>
        <w:t xml:space="preserve">). Then, for each of the three outcomes (i.e. </w:t>
      </w:r>
      <w:r w:rsidR="002E22CF" w:rsidRPr="00A662DB">
        <w:rPr>
          <w:rFonts w:ascii="Times New Roman" w:hAnsi="Times New Roman" w:cs="Times New Roman"/>
          <w:sz w:val="24"/>
          <w:szCs w:val="24"/>
        </w:rPr>
        <w:t xml:space="preserve">psychological </w:t>
      </w:r>
      <w:r w:rsidR="00B72C57" w:rsidRPr="00A662DB">
        <w:rPr>
          <w:rFonts w:ascii="Times New Roman" w:hAnsi="Times New Roman" w:cs="Times New Roman"/>
          <w:sz w:val="24"/>
          <w:szCs w:val="24"/>
        </w:rPr>
        <w:t>strain, emotional exhaustion and depersonalization) in turn, we constructed hierarchical multiple regression models in which we entered: Time 1 scores of the outcome variable under examination and any biographical variables that correlated with either the outcome or moderator variables under examination at Time 1  in Step 1 (these control variables were also standardised)</w:t>
      </w:r>
      <w:r w:rsidR="00A27E96" w:rsidRPr="00A662DB">
        <w:rPr>
          <w:rFonts w:ascii="Times New Roman" w:hAnsi="Times New Roman" w:cs="Times New Roman"/>
          <w:sz w:val="24"/>
          <w:szCs w:val="24"/>
        </w:rPr>
        <w:t xml:space="preserve">; the predictor variable (i.e. </w:t>
      </w:r>
      <w:r w:rsidR="00470218" w:rsidRPr="00A662DB">
        <w:rPr>
          <w:rFonts w:ascii="Times New Roman" w:hAnsi="Times New Roman" w:cs="Times New Roman"/>
          <w:sz w:val="24"/>
          <w:szCs w:val="24"/>
        </w:rPr>
        <w:t>g</w:t>
      </w:r>
      <w:r w:rsidR="00B72C57" w:rsidRPr="00A662DB">
        <w:rPr>
          <w:rFonts w:ascii="Times New Roman" w:hAnsi="Times New Roman" w:cs="Times New Roman"/>
          <w:sz w:val="24"/>
          <w:szCs w:val="24"/>
        </w:rPr>
        <w:t xml:space="preserve">roup) and the </w:t>
      </w:r>
      <w:r w:rsidR="00225E40" w:rsidRPr="00A662DB">
        <w:rPr>
          <w:rFonts w:ascii="Times New Roman" w:hAnsi="Times New Roman" w:cs="Times New Roman"/>
          <w:sz w:val="24"/>
          <w:szCs w:val="24"/>
        </w:rPr>
        <w:t xml:space="preserve">two standardised moderator variables </w:t>
      </w:r>
      <w:r w:rsidR="00B72C57" w:rsidRPr="00A662DB">
        <w:rPr>
          <w:rFonts w:ascii="Times New Roman" w:hAnsi="Times New Roman" w:cs="Times New Roman"/>
          <w:sz w:val="24"/>
          <w:szCs w:val="24"/>
        </w:rPr>
        <w:t xml:space="preserve">in Step 2; </w:t>
      </w:r>
      <w:r w:rsidR="00225E40" w:rsidRPr="00A662DB">
        <w:rPr>
          <w:rFonts w:ascii="Times New Roman" w:hAnsi="Times New Roman" w:cs="Times New Roman"/>
          <w:sz w:val="24"/>
          <w:szCs w:val="24"/>
        </w:rPr>
        <w:t>all</w:t>
      </w:r>
      <w:r w:rsidR="00B72C57" w:rsidRPr="00A662DB">
        <w:rPr>
          <w:rFonts w:ascii="Times New Roman" w:hAnsi="Times New Roman" w:cs="Times New Roman"/>
          <w:sz w:val="24"/>
          <w:szCs w:val="24"/>
        </w:rPr>
        <w:t xml:space="preserve"> two-way interaction term</w:t>
      </w:r>
      <w:r w:rsidR="00225E40" w:rsidRPr="00A662DB">
        <w:rPr>
          <w:rFonts w:ascii="Times New Roman" w:hAnsi="Times New Roman" w:cs="Times New Roman"/>
          <w:sz w:val="24"/>
          <w:szCs w:val="24"/>
        </w:rPr>
        <w:t>s</w:t>
      </w:r>
      <w:r w:rsidR="00B72C57" w:rsidRPr="00A662DB">
        <w:rPr>
          <w:rFonts w:ascii="Times New Roman" w:hAnsi="Times New Roman" w:cs="Times New Roman"/>
          <w:sz w:val="24"/>
          <w:szCs w:val="24"/>
        </w:rPr>
        <w:t xml:space="preserve"> in Step 3; </w:t>
      </w:r>
      <w:r w:rsidR="00225E40" w:rsidRPr="00A662DB">
        <w:rPr>
          <w:rFonts w:ascii="Times New Roman" w:hAnsi="Times New Roman" w:cs="Times New Roman"/>
          <w:sz w:val="24"/>
          <w:szCs w:val="24"/>
        </w:rPr>
        <w:t xml:space="preserve">and the </w:t>
      </w:r>
      <w:r w:rsidR="00225E40" w:rsidRPr="00A662DB">
        <w:rPr>
          <w:rFonts w:ascii="Times New Roman" w:hAnsi="Times New Roman" w:cs="Times New Roman"/>
          <w:sz w:val="24"/>
          <w:szCs w:val="24"/>
        </w:rPr>
        <w:lastRenderedPageBreak/>
        <w:t>three-way interaction term in Step 4</w:t>
      </w:r>
      <w:r w:rsidR="00B72C57" w:rsidRPr="00A662DB">
        <w:rPr>
          <w:rStyle w:val="FootnoteReference"/>
          <w:rFonts w:ascii="Times New Roman" w:hAnsi="Times New Roman" w:cs="Times New Roman"/>
          <w:sz w:val="24"/>
          <w:szCs w:val="24"/>
        </w:rPr>
        <w:footnoteReference w:id="2"/>
      </w:r>
      <w:r w:rsidR="00B72C57" w:rsidRPr="00A662DB">
        <w:rPr>
          <w:rFonts w:ascii="Times New Roman" w:hAnsi="Times New Roman" w:cs="Times New Roman"/>
          <w:sz w:val="24"/>
          <w:szCs w:val="24"/>
        </w:rPr>
        <w:t xml:space="preserve">. </w:t>
      </w:r>
      <w:r w:rsidR="00225E40" w:rsidRPr="00A662DB">
        <w:rPr>
          <w:rFonts w:ascii="Times New Roman" w:hAnsi="Times New Roman" w:cs="Times New Roman"/>
          <w:sz w:val="24"/>
          <w:szCs w:val="24"/>
        </w:rPr>
        <w:t xml:space="preserve">Significant three-way interaction effects in </w:t>
      </w:r>
      <w:r w:rsidR="007D355B" w:rsidRPr="00A662DB">
        <w:rPr>
          <w:rFonts w:ascii="Times New Roman" w:hAnsi="Times New Roman" w:cs="Times New Roman"/>
          <w:sz w:val="24"/>
          <w:szCs w:val="24"/>
        </w:rPr>
        <w:t xml:space="preserve">Step 4 </w:t>
      </w:r>
      <w:r w:rsidR="00225E40" w:rsidRPr="00A662DB">
        <w:rPr>
          <w:rFonts w:ascii="Times New Roman" w:hAnsi="Times New Roman" w:cs="Times New Roman"/>
          <w:sz w:val="24"/>
          <w:szCs w:val="24"/>
        </w:rPr>
        <w:t>of the regression model</w:t>
      </w:r>
      <w:r w:rsidR="007D355B" w:rsidRPr="00A662DB">
        <w:rPr>
          <w:rFonts w:ascii="Times New Roman" w:hAnsi="Times New Roman" w:cs="Times New Roman"/>
          <w:sz w:val="24"/>
          <w:szCs w:val="24"/>
        </w:rPr>
        <w:t>s</w:t>
      </w:r>
      <w:r w:rsidR="00225E40" w:rsidRPr="00A662DB">
        <w:rPr>
          <w:rFonts w:ascii="Times New Roman" w:hAnsi="Times New Roman" w:cs="Times New Roman"/>
          <w:sz w:val="24"/>
          <w:szCs w:val="24"/>
        </w:rPr>
        <w:t xml:space="preserve"> indicate the presence of </w:t>
      </w:r>
      <w:r w:rsidR="00174645" w:rsidRPr="00A662DB">
        <w:rPr>
          <w:rFonts w:ascii="Times New Roman" w:hAnsi="Times New Roman" w:cs="Times New Roman"/>
          <w:sz w:val="24"/>
          <w:szCs w:val="24"/>
        </w:rPr>
        <w:t xml:space="preserve">the </w:t>
      </w:r>
      <w:r w:rsidR="00225E40" w:rsidRPr="00A662DB">
        <w:rPr>
          <w:rFonts w:ascii="Times New Roman" w:hAnsi="Times New Roman" w:cs="Times New Roman"/>
          <w:sz w:val="24"/>
          <w:szCs w:val="24"/>
        </w:rPr>
        <w:t>moderation</w:t>
      </w:r>
      <w:r w:rsidR="00174645" w:rsidRPr="00A662DB">
        <w:rPr>
          <w:rFonts w:ascii="Times New Roman" w:hAnsi="Times New Roman" w:cs="Times New Roman"/>
          <w:sz w:val="24"/>
          <w:szCs w:val="24"/>
        </w:rPr>
        <w:t xml:space="preserve"> effects relevant to Hypothesis 2</w:t>
      </w:r>
      <w:r w:rsidR="00225E40" w:rsidRPr="00A662DB">
        <w:rPr>
          <w:rFonts w:ascii="Times New Roman" w:hAnsi="Times New Roman" w:cs="Times New Roman"/>
          <w:sz w:val="24"/>
          <w:szCs w:val="24"/>
        </w:rPr>
        <w:t>.</w:t>
      </w:r>
    </w:p>
    <w:p w:rsidR="006D7A29" w:rsidRPr="00A662DB" w:rsidRDefault="00225E40" w:rsidP="003076AD">
      <w:pPr>
        <w:autoSpaceDE w:val="0"/>
        <w:autoSpaceDN w:val="0"/>
        <w:adjustRightInd w:val="0"/>
        <w:spacing w:after="0" w:line="480" w:lineRule="auto"/>
        <w:ind w:firstLine="720"/>
        <w:contextualSpacing/>
        <w:rPr>
          <w:rFonts w:ascii="Times New Roman" w:hAnsi="Times New Roman" w:cs="Times New Roman"/>
          <w:sz w:val="24"/>
          <w:szCs w:val="24"/>
          <w:lang w:eastAsia="en-GB"/>
        </w:rPr>
      </w:pPr>
      <w:r w:rsidRPr="00A662DB">
        <w:rPr>
          <w:rFonts w:ascii="Times New Roman" w:hAnsi="Times New Roman" w:cs="Times New Roman"/>
          <w:sz w:val="24"/>
          <w:szCs w:val="24"/>
        </w:rPr>
        <w:t xml:space="preserve">In the second stage of analysis we first </w:t>
      </w:r>
      <w:r w:rsidR="00CE35FC" w:rsidRPr="00A662DB">
        <w:rPr>
          <w:rFonts w:ascii="Times New Roman" w:hAnsi="Times New Roman" w:cs="Times New Roman"/>
          <w:sz w:val="24"/>
          <w:szCs w:val="24"/>
        </w:rPr>
        <w:t>plotted regression lines representing the relationship between the predictor variable of group (control was coded as 0 and SMT was coded as 1) and the outcome variable</w:t>
      </w:r>
      <w:r w:rsidR="002E5036" w:rsidRPr="00A662DB">
        <w:rPr>
          <w:rFonts w:ascii="Times New Roman" w:hAnsi="Times New Roman" w:cs="Times New Roman"/>
          <w:sz w:val="24"/>
          <w:szCs w:val="24"/>
        </w:rPr>
        <w:t>s</w:t>
      </w:r>
      <w:r w:rsidR="00CE35FC" w:rsidRPr="00A662DB">
        <w:rPr>
          <w:rFonts w:ascii="Times New Roman" w:hAnsi="Times New Roman" w:cs="Times New Roman"/>
          <w:sz w:val="24"/>
          <w:szCs w:val="24"/>
        </w:rPr>
        <w:t xml:space="preserve"> (e.g., emotional exhaustion at Time 3) at combinations of low (1 </w:t>
      </w:r>
      <w:r w:rsidR="00CE35FC" w:rsidRPr="00A662DB">
        <w:rPr>
          <w:rFonts w:ascii="Times New Roman" w:hAnsi="Times New Roman" w:cs="Times New Roman"/>
          <w:i/>
          <w:sz w:val="24"/>
          <w:szCs w:val="24"/>
        </w:rPr>
        <w:t>SD</w:t>
      </w:r>
      <w:r w:rsidR="00CE35FC" w:rsidRPr="00A662DB">
        <w:rPr>
          <w:rFonts w:ascii="Times New Roman" w:hAnsi="Times New Roman" w:cs="Times New Roman"/>
          <w:sz w:val="24"/>
          <w:szCs w:val="24"/>
        </w:rPr>
        <w:t xml:space="preserve"> below the mean) and high (1 </w:t>
      </w:r>
      <w:r w:rsidR="00CE35FC" w:rsidRPr="00A662DB">
        <w:rPr>
          <w:rFonts w:ascii="Times New Roman" w:hAnsi="Times New Roman" w:cs="Times New Roman"/>
          <w:i/>
          <w:sz w:val="24"/>
          <w:szCs w:val="24"/>
        </w:rPr>
        <w:t>SD</w:t>
      </w:r>
      <w:r w:rsidR="00CE35FC" w:rsidRPr="00A662DB">
        <w:rPr>
          <w:rFonts w:ascii="Times New Roman" w:hAnsi="Times New Roman" w:cs="Times New Roman"/>
          <w:sz w:val="24"/>
          <w:szCs w:val="24"/>
        </w:rPr>
        <w:t xml:space="preserve"> above the mean) levels of the two moderator variables of Time 1 </w:t>
      </w:r>
      <w:r w:rsidR="00690EA4" w:rsidRPr="00A662DB">
        <w:rPr>
          <w:rFonts w:ascii="Times New Roman" w:hAnsi="Times New Roman" w:cs="Times New Roman"/>
          <w:sz w:val="24"/>
          <w:szCs w:val="24"/>
        </w:rPr>
        <w:t xml:space="preserve">work-related </w:t>
      </w:r>
      <w:r w:rsidR="00A576C2" w:rsidRPr="00A662DB">
        <w:rPr>
          <w:rFonts w:ascii="Times New Roman" w:hAnsi="Times New Roman" w:cs="Times New Roman"/>
          <w:sz w:val="24"/>
          <w:szCs w:val="24"/>
        </w:rPr>
        <w:t>self-efficacy</w:t>
      </w:r>
      <w:r w:rsidR="00CE35FC" w:rsidRPr="00A662DB">
        <w:rPr>
          <w:rFonts w:ascii="Times New Roman" w:hAnsi="Times New Roman" w:cs="Times New Roman"/>
          <w:sz w:val="24"/>
          <w:szCs w:val="24"/>
        </w:rPr>
        <w:t xml:space="preserve"> and Time 1 </w:t>
      </w:r>
      <w:r w:rsidR="00A576C2" w:rsidRPr="00A662DB">
        <w:rPr>
          <w:rFonts w:ascii="Times New Roman" w:hAnsi="Times New Roman" w:cs="Times New Roman"/>
          <w:sz w:val="24"/>
          <w:szCs w:val="24"/>
        </w:rPr>
        <w:t xml:space="preserve">intrinsic </w:t>
      </w:r>
      <w:r w:rsidR="00B63532" w:rsidRPr="00A662DB">
        <w:rPr>
          <w:rFonts w:ascii="Times New Roman" w:hAnsi="Times New Roman" w:cs="Times New Roman"/>
          <w:sz w:val="24"/>
          <w:szCs w:val="24"/>
        </w:rPr>
        <w:t xml:space="preserve">work </w:t>
      </w:r>
      <w:r w:rsidR="00A576C2" w:rsidRPr="00A662DB">
        <w:rPr>
          <w:rFonts w:ascii="Times New Roman" w:hAnsi="Times New Roman" w:cs="Times New Roman"/>
          <w:sz w:val="24"/>
          <w:szCs w:val="24"/>
        </w:rPr>
        <w:t>motivation</w:t>
      </w:r>
      <w:r w:rsidR="00CE35FC" w:rsidRPr="00A662DB">
        <w:rPr>
          <w:rFonts w:ascii="Times New Roman" w:hAnsi="Times New Roman" w:cs="Times New Roman"/>
          <w:sz w:val="24"/>
          <w:szCs w:val="24"/>
        </w:rPr>
        <w:t xml:space="preserve">. For ease of reference, we will refer to the different moderator combinations as: (1) high </w:t>
      </w:r>
      <w:r w:rsidR="00A576C2" w:rsidRPr="00A662DB">
        <w:rPr>
          <w:rFonts w:ascii="Times New Roman" w:hAnsi="Times New Roman" w:cs="Times New Roman"/>
          <w:sz w:val="24"/>
          <w:szCs w:val="24"/>
        </w:rPr>
        <w:t>efficacy</w:t>
      </w:r>
      <w:r w:rsidR="00CE35FC" w:rsidRPr="00A662DB">
        <w:rPr>
          <w:rFonts w:ascii="Times New Roman" w:hAnsi="Times New Roman" w:cs="Times New Roman"/>
          <w:sz w:val="24"/>
          <w:szCs w:val="24"/>
        </w:rPr>
        <w:t xml:space="preserve">-high </w:t>
      </w:r>
      <w:r w:rsidR="00A576C2" w:rsidRPr="00A662DB">
        <w:rPr>
          <w:rFonts w:ascii="Times New Roman" w:hAnsi="Times New Roman" w:cs="Times New Roman"/>
          <w:sz w:val="24"/>
          <w:szCs w:val="24"/>
        </w:rPr>
        <w:t>motivation</w:t>
      </w:r>
      <w:r w:rsidR="00CE35FC" w:rsidRPr="00A662DB">
        <w:rPr>
          <w:rFonts w:ascii="Times New Roman" w:hAnsi="Times New Roman" w:cs="Times New Roman"/>
          <w:sz w:val="24"/>
          <w:szCs w:val="24"/>
        </w:rPr>
        <w:t xml:space="preserve">; (2) high </w:t>
      </w:r>
      <w:r w:rsidR="00A576C2" w:rsidRPr="00A662DB">
        <w:rPr>
          <w:rFonts w:ascii="Times New Roman" w:hAnsi="Times New Roman" w:cs="Times New Roman"/>
          <w:sz w:val="24"/>
          <w:szCs w:val="24"/>
        </w:rPr>
        <w:t>efficacy</w:t>
      </w:r>
      <w:r w:rsidR="00CE35FC" w:rsidRPr="00A662DB">
        <w:rPr>
          <w:rFonts w:ascii="Times New Roman" w:hAnsi="Times New Roman" w:cs="Times New Roman"/>
          <w:sz w:val="24"/>
          <w:szCs w:val="24"/>
        </w:rPr>
        <w:t>-low</w:t>
      </w:r>
      <w:r w:rsidR="00C70A18" w:rsidRPr="00A662DB">
        <w:rPr>
          <w:rFonts w:ascii="Times New Roman" w:hAnsi="Times New Roman" w:cs="Times New Roman"/>
          <w:sz w:val="24"/>
          <w:szCs w:val="24"/>
        </w:rPr>
        <w:t xml:space="preserve"> </w:t>
      </w:r>
      <w:r w:rsidR="00A576C2" w:rsidRPr="00A662DB">
        <w:rPr>
          <w:rFonts w:ascii="Times New Roman" w:hAnsi="Times New Roman" w:cs="Times New Roman"/>
          <w:sz w:val="24"/>
          <w:szCs w:val="24"/>
        </w:rPr>
        <w:t>motivation</w:t>
      </w:r>
      <w:r w:rsidR="00CE35FC" w:rsidRPr="00A662DB">
        <w:rPr>
          <w:rFonts w:ascii="Times New Roman" w:hAnsi="Times New Roman" w:cs="Times New Roman"/>
          <w:sz w:val="24"/>
          <w:szCs w:val="24"/>
        </w:rPr>
        <w:t xml:space="preserve">; (3) low </w:t>
      </w:r>
      <w:r w:rsidR="00A576C2" w:rsidRPr="00A662DB">
        <w:rPr>
          <w:rFonts w:ascii="Times New Roman" w:hAnsi="Times New Roman" w:cs="Times New Roman"/>
          <w:sz w:val="24"/>
          <w:szCs w:val="24"/>
        </w:rPr>
        <w:t>efficacy</w:t>
      </w:r>
      <w:r w:rsidR="00CE35FC" w:rsidRPr="00A662DB">
        <w:rPr>
          <w:rFonts w:ascii="Times New Roman" w:hAnsi="Times New Roman" w:cs="Times New Roman"/>
          <w:sz w:val="24"/>
          <w:szCs w:val="24"/>
        </w:rPr>
        <w:t xml:space="preserve">-high </w:t>
      </w:r>
      <w:r w:rsidR="00A576C2" w:rsidRPr="00A662DB">
        <w:rPr>
          <w:rFonts w:ascii="Times New Roman" w:hAnsi="Times New Roman" w:cs="Times New Roman"/>
          <w:sz w:val="24"/>
          <w:szCs w:val="24"/>
        </w:rPr>
        <w:t>motivation</w:t>
      </w:r>
      <w:r w:rsidR="00856652" w:rsidRPr="00A662DB">
        <w:rPr>
          <w:rFonts w:ascii="Times New Roman" w:hAnsi="Times New Roman" w:cs="Times New Roman"/>
          <w:sz w:val="24"/>
          <w:szCs w:val="24"/>
        </w:rPr>
        <w:t xml:space="preserve">; and (4) low </w:t>
      </w:r>
      <w:r w:rsidR="00A576C2" w:rsidRPr="00A662DB">
        <w:rPr>
          <w:rFonts w:ascii="Times New Roman" w:hAnsi="Times New Roman" w:cs="Times New Roman"/>
          <w:sz w:val="24"/>
          <w:szCs w:val="24"/>
        </w:rPr>
        <w:t>efficacy</w:t>
      </w:r>
      <w:r w:rsidR="00CE35FC" w:rsidRPr="00A662DB">
        <w:rPr>
          <w:rFonts w:ascii="Times New Roman" w:hAnsi="Times New Roman" w:cs="Times New Roman"/>
          <w:sz w:val="24"/>
          <w:szCs w:val="24"/>
        </w:rPr>
        <w:t xml:space="preserve">-low </w:t>
      </w:r>
      <w:r w:rsidR="00A576C2" w:rsidRPr="00A662DB">
        <w:rPr>
          <w:rFonts w:ascii="Times New Roman" w:hAnsi="Times New Roman" w:cs="Times New Roman"/>
          <w:sz w:val="24"/>
          <w:szCs w:val="24"/>
        </w:rPr>
        <w:t>motivation</w:t>
      </w:r>
      <w:r w:rsidR="00CE35FC" w:rsidRPr="00A662DB">
        <w:rPr>
          <w:rFonts w:ascii="Times New Roman" w:hAnsi="Times New Roman" w:cs="Times New Roman"/>
          <w:sz w:val="24"/>
          <w:szCs w:val="24"/>
        </w:rPr>
        <w:t>.</w:t>
      </w:r>
      <w:r w:rsidR="00CE35FC" w:rsidRPr="00A662DB">
        <w:rPr>
          <w:rFonts w:ascii="Times New Roman" w:hAnsi="Times New Roman" w:cs="Times New Roman"/>
          <w:sz w:val="24"/>
          <w:szCs w:val="24"/>
          <w:lang w:eastAsia="en-GB"/>
        </w:rPr>
        <w:t xml:space="preserve"> We then </w:t>
      </w:r>
      <w:r w:rsidR="00CE35FC" w:rsidRPr="00A662DB">
        <w:rPr>
          <w:rFonts w:ascii="Times New Roman" w:hAnsi="Times New Roman" w:cs="Times New Roman"/>
          <w:sz w:val="24"/>
          <w:szCs w:val="24"/>
        </w:rPr>
        <w:t xml:space="preserve">conducted a simple slopes analysis to determine the statistical significance of these regression lines. </w:t>
      </w:r>
      <w:r w:rsidR="00CE35FC" w:rsidRPr="00A662DB">
        <w:rPr>
          <w:rFonts w:ascii="Times New Roman" w:hAnsi="Times New Roman" w:cs="Times New Roman"/>
          <w:sz w:val="24"/>
          <w:szCs w:val="24"/>
          <w:lang w:eastAsia="en-GB"/>
        </w:rPr>
        <w:t xml:space="preserve">The actions taken in the analyses above </w:t>
      </w:r>
      <w:r w:rsidR="00CE35FC" w:rsidRPr="00A662DB">
        <w:rPr>
          <w:rFonts w:ascii="Times New Roman" w:hAnsi="Times New Roman" w:cs="Times New Roman"/>
          <w:sz w:val="24"/>
          <w:szCs w:val="24"/>
        </w:rPr>
        <w:t xml:space="preserve">are consistent with the recommendations of </w:t>
      </w:r>
      <w:r w:rsidR="00CE35FC" w:rsidRPr="00A662DB">
        <w:rPr>
          <w:rFonts w:ascii="Times New Roman" w:hAnsi="Times New Roman" w:cs="Times New Roman"/>
          <w:sz w:val="24"/>
          <w:szCs w:val="24"/>
          <w:lang w:eastAsia="en-GB"/>
        </w:rPr>
        <w:t>Aiken and West (1991), Cohen</w:t>
      </w:r>
      <w:r w:rsidR="003076AD" w:rsidRPr="00A662DB">
        <w:rPr>
          <w:rFonts w:ascii="Times New Roman" w:hAnsi="Times New Roman" w:cs="Times New Roman"/>
          <w:sz w:val="24"/>
          <w:szCs w:val="24"/>
          <w:lang w:eastAsia="en-GB"/>
        </w:rPr>
        <w:t xml:space="preserve">, </w:t>
      </w:r>
      <w:r w:rsidR="003076AD" w:rsidRPr="00A662DB">
        <w:rPr>
          <w:rFonts w:ascii="Times New Roman" w:hAnsi="Times New Roman" w:cs="Times New Roman"/>
          <w:sz w:val="24"/>
          <w:szCs w:val="24"/>
        </w:rPr>
        <w:t>Cohen, West, and Aiken</w:t>
      </w:r>
      <w:r w:rsidR="003076AD" w:rsidRPr="00A662DB">
        <w:rPr>
          <w:rFonts w:ascii="Times New Roman" w:hAnsi="Times New Roman" w:cs="Times New Roman"/>
          <w:sz w:val="24"/>
          <w:szCs w:val="24"/>
          <w:lang w:eastAsia="en-GB"/>
        </w:rPr>
        <w:t xml:space="preserve"> </w:t>
      </w:r>
      <w:r w:rsidR="00CE35FC" w:rsidRPr="00A662DB">
        <w:rPr>
          <w:rFonts w:ascii="Times New Roman" w:hAnsi="Times New Roman" w:cs="Times New Roman"/>
          <w:sz w:val="24"/>
          <w:szCs w:val="24"/>
          <w:lang w:eastAsia="en-GB"/>
        </w:rPr>
        <w:t xml:space="preserve"> (2003), </w:t>
      </w:r>
      <w:r w:rsidR="00CE35FC" w:rsidRPr="00A662DB">
        <w:rPr>
          <w:rFonts w:ascii="Times New Roman" w:hAnsi="Times New Roman" w:cs="Times New Roman"/>
          <w:sz w:val="24"/>
          <w:szCs w:val="24"/>
        </w:rPr>
        <w:t>Dawson (2014), Dawson and Richter (2006),</w:t>
      </w:r>
      <w:r w:rsidR="00CE35FC" w:rsidRPr="00A662DB">
        <w:rPr>
          <w:rFonts w:ascii="Times New Roman" w:hAnsi="Times New Roman" w:cs="Times New Roman"/>
          <w:sz w:val="24"/>
          <w:szCs w:val="24"/>
          <w:lang w:eastAsia="en-GB"/>
        </w:rPr>
        <w:t xml:space="preserve"> Holmbeck (1997), and West, Aiken, and Krull (1996).</w:t>
      </w:r>
    </w:p>
    <w:p w:rsidR="002E5036" w:rsidRPr="00A662DB" w:rsidRDefault="002C4464" w:rsidP="00172514">
      <w:pPr>
        <w:autoSpaceDE w:val="0"/>
        <w:autoSpaceDN w:val="0"/>
        <w:adjustRightInd w:val="0"/>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b/>
          <w:iCs/>
          <w:sz w:val="24"/>
          <w:szCs w:val="24"/>
        </w:rPr>
        <w:t xml:space="preserve">Moderation of </w:t>
      </w:r>
      <w:r w:rsidR="002E22CF" w:rsidRPr="00A662DB">
        <w:rPr>
          <w:rFonts w:ascii="Times New Roman" w:hAnsi="Times New Roman" w:cs="Times New Roman"/>
          <w:b/>
          <w:iCs/>
          <w:sz w:val="24"/>
          <w:szCs w:val="24"/>
        </w:rPr>
        <w:t xml:space="preserve">psychological </w:t>
      </w:r>
      <w:r w:rsidRPr="00A662DB">
        <w:rPr>
          <w:rFonts w:ascii="Times New Roman" w:hAnsi="Times New Roman" w:cs="Times New Roman"/>
          <w:b/>
          <w:iCs/>
          <w:sz w:val="24"/>
          <w:szCs w:val="24"/>
        </w:rPr>
        <w:t>s</w:t>
      </w:r>
      <w:r w:rsidR="002E5036" w:rsidRPr="00A662DB">
        <w:rPr>
          <w:rFonts w:ascii="Times New Roman" w:hAnsi="Times New Roman" w:cs="Times New Roman"/>
          <w:b/>
          <w:iCs/>
          <w:sz w:val="24"/>
          <w:szCs w:val="24"/>
        </w:rPr>
        <w:t>train.</w:t>
      </w:r>
      <w:r w:rsidR="002E5036" w:rsidRPr="00A662DB">
        <w:rPr>
          <w:rFonts w:ascii="Times New Roman" w:hAnsi="Times New Roman" w:cs="Times New Roman"/>
          <w:sz w:val="24"/>
          <w:szCs w:val="24"/>
        </w:rPr>
        <w:t xml:space="preserve"> As can been seen in Tabl</w:t>
      </w:r>
      <w:r w:rsidR="007F5346" w:rsidRPr="00A662DB">
        <w:rPr>
          <w:rFonts w:ascii="Times New Roman" w:hAnsi="Times New Roman" w:cs="Times New Roman"/>
          <w:sz w:val="24"/>
          <w:szCs w:val="24"/>
        </w:rPr>
        <w:t>e 3, the G</w:t>
      </w:r>
      <w:r w:rsidR="002E5036" w:rsidRPr="00A662DB">
        <w:rPr>
          <w:rFonts w:ascii="Times New Roman" w:hAnsi="Times New Roman" w:cs="Times New Roman"/>
          <w:sz w:val="24"/>
          <w:szCs w:val="24"/>
        </w:rPr>
        <w:t xml:space="preserve">roup × Time 1 </w:t>
      </w:r>
      <w:r w:rsidR="00690EA4" w:rsidRPr="00A662DB">
        <w:rPr>
          <w:rFonts w:ascii="Times New Roman" w:hAnsi="Times New Roman" w:cs="Times New Roman"/>
          <w:sz w:val="24"/>
          <w:szCs w:val="24"/>
        </w:rPr>
        <w:t xml:space="preserve">Work-Related </w:t>
      </w:r>
      <w:r w:rsidR="007F5346" w:rsidRPr="00A662DB">
        <w:rPr>
          <w:rFonts w:ascii="Times New Roman" w:hAnsi="Times New Roman" w:cs="Times New Roman"/>
          <w:sz w:val="24"/>
          <w:szCs w:val="24"/>
        </w:rPr>
        <w:t>Self-E</w:t>
      </w:r>
      <w:r w:rsidR="006D7A29" w:rsidRPr="00A662DB">
        <w:rPr>
          <w:rFonts w:ascii="Times New Roman" w:hAnsi="Times New Roman" w:cs="Times New Roman"/>
          <w:sz w:val="24"/>
          <w:szCs w:val="24"/>
        </w:rPr>
        <w:t>fficacy</w:t>
      </w:r>
      <w:r w:rsidR="002E5036" w:rsidRPr="00A662DB">
        <w:rPr>
          <w:rFonts w:ascii="Times New Roman" w:hAnsi="Times New Roman" w:cs="Times New Roman"/>
          <w:sz w:val="24"/>
          <w:szCs w:val="24"/>
        </w:rPr>
        <w:t xml:space="preserve"> × Time 1 </w:t>
      </w:r>
      <w:r w:rsidR="007F5346" w:rsidRPr="00A662DB">
        <w:rPr>
          <w:rFonts w:ascii="Times New Roman" w:hAnsi="Times New Roman" w:cs="Times New Roman"/>
          <w:sz w:val="24"/>
          <w:szCs w:val="24"/>
        </w:rPr>
        <w:t>I</w:t>
      </w:r>
      <w:r w:rsidR="006D7A29" w:rsidRPr="00A662DB">
        <w:rPr>
          <w:rFonts w:ascii="Times New Roman" w:hAnsi="Times New Roman" w:cs="Times New Roman"/>
          <w:sz w:val="24"/>
          <w:szCs w:val="24"/>
        </w:rPr>
        <w:t>ntrinsic</w:t>
      </w:r>
      <w:r w:rsidR="007F5346" w:rsidRPr="00A662DB">
        <w:rPr>
          <w:rFonts w:ascii="Times New Roman" w:hAnsi="Times New Roman" w:cs="Times New Roman"/>
          <w:sz w:val="24"/>
          <w:szCs w:val="24"/>
        </w:rPr>
        <w:t xml:space="preserve"> W</w:t>
      </w:r>
      <w:r w:rsidR="00B63532" w:rsidRPr="00A662DB">
        <w:rPr>
          <w:rFonts w:ascii="Times New Roman" w:hAnsi="Times New Roman" w:cs="Times New Roman"/>
          <w:sz w:val="24"/>
          <w:szCs w:val="24"/>
        </w:rPr>
        <w:t>ork</w:t>
      </w:r>
      <w:r w:rsidR="007F5346" w:rsidRPr="00A662DB">
        <w:rPr>
          <w:rFonts w:ascii="Times New Roman" w:hAnsi="Times New Roman" w:cs="Times New Roman"/>
          <w:sz w:val="24"/>
          <w:szCs w:val="24"/>
        </w:rPr>
        <w:t xml:space="preserve"> M</w:t>
      </w:r>
      <w:r w:rsidR="006D7A29" w:rsidRPr="00A662DB">
        <w:rPr>
          <w:rFonts w:ascii="Times New Roman" w:hAnsi="Times New Roman" w:cs="Times New Roman"/>
          <w:sz w:val="24"/>
          <w:szCs w:val="24"/>
        </w:rPr>
        <w:t>otivation</w:t>
      </w:r>
      <w:r w:rsidR="002E5036" w:rsidRPr="00A662DB">
        <w:rPr>
          <w:rFonts w:ascii="Times New Roman" w:hAnsi="Times New Roman" w:cs="Times New Roman"/>
          <w:sz w:val="24"/>
          <w:szCs w:val="24"/>
        </w:rPr>
        <w:t xml:space="preserve"> interaction effect was not significant in Step 4 of the hierarchical regression models for </w:t>
      </w:r>
      <w:r w:rsidR="002E22CF" w:rsidRPr="00A662DB">
        <w:rPr>
          <w:rFonts w:ascii="Times New Roman" w:hAnsi="Times New Roman" w:cs="Times New Roman"/>
          <w:sz w:val="24"/>
          <w:szCs w:val="24"/>
        </w:rPr>
        <w:t xml:space="preserve">psychological </w:t>
      </w:r>
      <w:r w:rsidR="002E5036" w:rsidRPr="00A662DB">
        <w:rPr>
          <w:rFonts w:ascii="Times New Roman" w:hAnsi="Times New Roman" w:cs="Times New Roman"/>
          <w:sz w:val="24"/>
          <w:szCs w:val="24"/>
        </w:rPr>
        <w:t xml:space="preserve">strain at Time 2 or Time 3. This suggests that a combination of baseline </w:t>
      </w:r>
      <w:r w:rsidR="00690EA4" w:rsidRPr="00A662DB">
        <w:rPr>
          <w:rFonts w:ascii="Times New Roman" w:hAnsi="Times New Roman" w:cs="Times New Roman"/>
          <w:sz w:val="24"/>
          <w:szCs w:val="24"/>
        </w:rPr>
        <w:t xml:space="preserve">work-related </w:t>
      </w:r>
      <w:r w:rsidR="005B327F" w:rsidRPr="00A662DB">
        <w:rPr>
          <w:rFonts w:ascii="Times New Roman" w:hAnsi="Times New Roman" w:cs="Times New Roman"/>
          <w:sz w:val="24"/>
          <w:szCs w:val="24"/>
        </w:rPr>
        <w:t>self-efficacy</w:t>
      </w:r>
      <w:r w:rsidR="002E5036" w:rsidRPr="00A662DB">
        <w:rPr>
          <w:rFonts w:ascii="Times New Roman" w:hAnsi="Times New Roman" w:cs="Times New Roman"/>
          <w:sz w:val="24"/>
          <w:szCs w:val="24"/>
        </w:rPr>
        <w:t xml:space="preserve"> and baseline </w:t>
      </w:r>
      <w:r w:rsidR="005B327F" w:rsidRPr="00A662DB">
        <w:rPr>
          <w:rFonts w:ascii="Times New Roman" w:hAnsi="Times New Roman" w:cs="Times New Roman"/>
          <w:sz w:val="24"/>
          <w:szCs w:val="24"/>
        </w:rPr>
        <w:t xml:space="preserve">intrinsic </w:t>
      </w:r>
      <w:r w:rsidR="009A5CA8" w:rsidRPr="00A662DB">
        <w:rPr>
          <w:rFonts w:ascii="Times New Roman" w:hAnsi="Times New Roman" w:cs="Times New Roman"/>
          <w:sz w:val="24"/>
          <w:szCs w:val="24"/>
        </w:rPr>
        <w:t xml:space="preserve">work </w:t>
      </w:r>
      <w:r w:rsidR="005B327F" w:rsidRPr="00A662DB">
        <w:rPr>
          <w:rFonts w:ascii="Times New Roman" w:hAnsi="Times New Roman" w:cs="Times New Roman"/>
          <w:sz w:val="24"/>
          <w:szCs w:val="24"/>
        </w:rPr>
        <w:t>motivation</w:t>
      </w:r>
      <w:r w:rsidR="002E5036" w:rsidRPr="00A662DB">
        <w:rPr>
          <w:rFonts w:ascii="Times New Roman" w:hAnsi="Times New Roman" w:cs="Times New Roman"/>
          <w:sz w:val="24"/>
          <w:szCs w:val="24"/>
        </w:rPr>
        <w:t xml:space="preserve"> levels did not moderate the impact of the SMT on </w:t>
      </w:r>
      <w:r w:rsidR="002E22CF" w:rsidRPr="00A662DB">
        <w:rPr>
          <w:rFonts w:ascii="Times New Roman" w:hAnsi="Times New Roman" w:cs="Times New Roman"/>
          <w:sz w:val="24"/>
          <w:szCs w:val="24"/>
        </w:rPr>
        <w:t xml:space="preserve">psychological </w:t>
      </w:r>
      <w:r w:rsidR="002E5036" w:rsidRPr="00A662DB">
        <w:rPr>
          <w:rFonts w:ascii="Times New Roman" w:hAnsi="Times New Roman" w:cs="Times New Roman"/>
          <w:sz w:val="24"/>
          <w:szCs w:val="24"/>
        </w:rPr>
        <w:t>strain at Time 2 or Time 3.</w:t>
      </w:r>
    </w:p>
    <w:p w:rsidR="00491B39" w:rsidRPr="00A662DB" w:rsidRDefault="00491B39" w:rsidP="00172514">
      <w:pPr>
        <w:autoSpaceDE w:val="0"/>
        <w:autoSpaceDN w:val="0"/>
        <w:adjustRightInd w:val="0"/>
        <w:spacing w:after="0" w:line="48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[Insert table 3 about here]</w:t>
      </w:r>
    </w:p>
    <w:p w:rsidR="002E5036" w:rsidRPr="00A662DB" w:rsidRDefault="002C4464" w:rsidP="00172514">
      <w:pPr>
        <w:autoSpaceDE w:val="0"/>
        <w:autoSpaceDN w:val="0"/>
        <w:adjustRightInd w:val="0"/>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b/>
          <w:iCs/>
          <w:sz w:val="24"/>
          <w:szCs w:val="24"/>
        </w:rPr>
        <w:lastRenderedPageBreak/>
        <w:t>Moderation of e</w:t>
      </w:r>
      <w:r w:rsidR="002E5036" w:rsidRPr="00A662DB">
        <w:rPr>
          <w:rFonts w:ascii="Times New Roman" w:hAnsi="Times New Roman" w:cs="Times New Roman"/>
          <w:b/>
          <w:iCs/>
          <w:sz w:val="24"/>
          <w:szCs w:val="24"/>
        </w:rPr>
        <w:t>motional exhaustion.</w:t>
      </w:r>
      <w:r w:rsidR="002E5036" w:rsidRPr="00A662DB">
        <w:rPr>
          <w:rFonts w:ascii="Times New Roman" w:hAnsi="Times New Roman" w:cs="Times New Roman"/>
          <w:sz w:val="24"/>
          <w:szCs w:val="24"/>
        </w:rPr>
        <w:t xml:space="preserve"> As</w:t>
      </w:r>
      <w:r w:rsidR="007F5346" w:rsidRPr="00A662DB">
        <w:rPr>
          <w:rFonts w:ascii="Times New Roman" w:hAnsi="Times New Roman" w:cs="Times New Roman"/>
          <w:sz w:val="24"/>
          <w:szCs w:val="24"/>
        </w:rPr>
        <w:t xml:space="preserve"> can been seen in Table 4, the G</w:t>
      </w:r>
      <w:r w:rsidR="002E5036" w:rsidRPr="00A662DB">
        <w:rPr>
          <w:rFonts w:ascii="Times New Roman" w:hAnsi="Times New Roman" w:cs="Times New Roman"/>
          <w:sz w:val="24"/>
          <w:szCs w:val="24"/>
        </w:rPr>
        <w:t xml:space="preserve">roup × Time 1 </w:t>
      </w:r>
      <w:r w:rsidR="00690EA4" w:rsidRPr="00A662DB">
        <w:rPr>
          <w:rFonts w:ascii="Times New Roman" w:hAnsi="Times New Roman" w:cs="Times New Roman"/>
          <w:sz w:val="24"/>
          <w:szCs w:val="24"/>
        </w:rPr>
        <w:t xml:space="preserve">Work-Related </w:t>
      </w:r>
      <w:r w:rsidR="007F5346" w:rsidRPr="00A662DB">
        <w:rPr>
          <w:rFonts w:ascii="Times New Roman" w:hAnsi="Times New Roman" w:cs="Times New Roman"/>
          <w:sz w:val="24"/>
          <w:szCs w:val="24"/>
        </w:rPr>
        <w:t>Self-E</w:t>
      </w:r>
      <w:r w:rsidR="00002CA2" w:rsidRPr="00A662DB">
        <w:rPr>
          <w:rFonts w:ascii="Times New Roman" w:hAnsi="Times New Roman" w:cs="Times New Roman"/>
          <w:sz w:val="24"/>
          <w:szCs w:val="24"/>
        </w:rPr>
        <w:t>fficacy</w:t>
      </w:r>
      <w:r w:rsidR="002E5036" w:rsidRPr="00A662DB">
        <w:rPr>
          <w:rFonts w:ascii="Times New Roman" w:hAnsi="Times New Roman" w:cs="Times New Roman"/>
          <w:sz w:val="24"/>
          <w:szCs w:val="24"/>
        </w:rPr>
        <w:t xml:space="preserve"> × Time 1 </w:t>
      </w:r>
      <w:r w:rsidR="007F5346" w:rsidRPr="00A662DB">
        <w:rPr>
          <w:rFonts w:ascii="Times New Roman" w:hAnsi="Times New Roman" w:cs="Times New Roman"/>
          <w:sz w:val="24"/>
          <w:szCs w:val="24"/>
        </w:rPr>
        <w:t>I</w:t>
      </w:r>
      <w:r w:rsidR="00002CA2" w:rsidRPr="00A662DB">
        <w:rPr>
          <w:rFonts w:ascii="Times New Roman" w:hAnsi="Times New Roman" w:cs="Times New Roman"/>
          <w:sz w:val="24"/>
          <w:szCs w:val="24"/>
        </w:rPr>
        <w:t xml:space="preserve">ntrinsic </w:t>
      </w:r>
      <w:r w:rsidR="007F5346" w:rsidRPr="00A662DB">
        <w:rPr>
          <w:rFonts w:ascii="Times New Roman" w:hAnsi="Times New Roman" w:cs="Times New Roman"/>
          <w:sz w:val="24"/>
          <w:szCs w:val="24"/>
        </w:rPr>
        <w:t>W</w:t>
      </w:r>
      <w:r w:rsidR="009A5CA8" w:rsidRPr="00A662DB">
        <w:rPr>
          <w:rFonts w:ascii="Times New Roman" w:hAnsi="Times New Roman" w:cs="Times New Roman"/>
          <w:sz w:val="24"/>
          <w:szCs w:val="24"/>
        </w:rPr>
        <w:t xml:space="preserve">ork </w:t>
      </w:r>
      <w:r w:rsidR="007F5346" w:rsidRPr="00A662DB">
        <w:rPr>
          <w:rFonts w:ascii="Times New Roman" w:hAnsi="Times New Roman" w:cs="Times New Roman"/>
          <w:sz w:val="24"/>
          <w:szCs w:val="24"/>
        </w:rPr>
        <w:t>M</w:t>
      </w:r>
      <w:r w:rsidR="00002CA2" w:rsidRPr="00A662DB">
        <w:rPr>
          <w:rFonts w:ascii="Times New Roman" w:hAnsi="Times New Roman" w:cs="Times New Roman"/>
          <w:sz w:val="24"/>
          <w:szCs w:val="24"/>
        </w:rPr>
        <w:t>otivation</w:t>
      </w:r>
      <w:r w:rsidR="002E5036" w:rsidRPr="00A662DB">
        <w:rPr>
          <w:rFonts w:ascii="Times New Roman" w:hAnsi="Times New Roman" w:cs="Times New Roman"/>
          <w:sz w:val="24"/>
          <w:szCs w:val="24"/>
        </w:rPr>
        <w:t xml:space="preserve"> interaction effect was significant in Step 4 of the hierarchical regression model for emotional exhaustion at Time 3. However, </w:t>
      </w:r>
      <w:r w:rsidR="00DB066A" w:rsidRPr="00A662DB">
        <w:rPr>
          <w:rFonts w:ascii="Times New Roman" w:hAnsi="Times New Roman" w:cs="Times New Roman"/>
          <w:sz w:val="24"/>
          <w:szCs w:val="24"/>
        </w:rPr>
        <w:t>this higher-order</w:t>
      </w:r>
      <w:r w:rsidR="002E5036" w:rsidRPr="00A662DB">
        <w:rPr>
          <w:rFonts w:ascii="Times New Roman" w:hAnsi="Times New Roman" w:cs="Times New Roman"/>
          <w:sz w:val="24"/>
          <w:szCs w:val="24"/>
        </w:rPr>
        <w:t xml:space="preserve"> interaction effect was not significant in Step 4 of the hierarchical regression model for emotional exhaustion at Time 2. This suggests that a combination of baseline </w:t>
      </w:r>
      <w:r w:rsidR="00690EA4" w:rsidRPr="00A662DB">
        <w:rPr>
          <w:rFonts w:ascii="Times New Roman" w:hAnsi="Times New Roman" w:cs="Times New Roman"/>
          <w:sz w:val="24"/>
          <w:szCs w:val="24"/>
        </w:rPr>
        <w:t xml:space="preserve">work-related </w:t>
      </w:r>
      <w:r w:rsidR="006C6F11" w:rsidRPr="00A662DB">
        <w:rPr>
          <w:rFonts w:ascii="Times New Roman" w:hAnsi="Times New Roman" w:cs="Times New Roman"/>
          <w:sz w:val="24"/>
          <w:szCs w:val="24"/>
        </w:rPr>
        <w:t>self-efficacy</w:t>
      </w:r>
      <w:r w:rsidR="002E5036" w:rsidRPr="00A662DB">
        <w:rPr>
          <w:rFonts w:ascii="Times New Roman" w:hAnsi="Times New Roman" w:cs="Times New Roman"/>
          <w:sz w:val="24"/>
          <w:szCs w:val="24"/>
        </w:rPr>
        <w:t xml:space="preserve"> and baseline </w:t>
      </w:r>
      <w:r w:rsidR="006C6F11" w:rsidRPr="00A662DB">
        <w:rPr>
          <w:rFonts w:ascii="Times New Roman" w:hAnsi="Times New Roman" w:cs="Times New Roman"/>
          <w:sz w:val="24"/>
          <w:szCs w:val="24"/>
        </w:rPr>
        <w:t xml:space="preserve">intrinsic </w:t>
      </w:r>
      <w:r w:rsidR="009A5CA8" w:rsidRPr="00A662DB">
        <w:rPr>
          <w:rFonts w:ascii="Times New Roman" w:hAnsi="Times New Roman" w:cs="Times New Roman"/>
          <w:sz w:val="24"/>
          <w:szCs w:val="24"/>
        </w:rPr>
        <w:t xml:space="preserve">work </w:t>
      </w:r>
      <w:r w:rsidR="006C6F11" w:rsidRPr="00A662DB">
        <w:rPr>
          <w:rFonts w:ascii="Times New Roman" w:hAnsi="Times New Roman" w:cs="Times New Roman"/>
          <w:sz w:val="24"/>
          <w:szCs w:val="24"/>
        </w:rPr>
        <w:t>motivation</w:t>
      </w:r>
      <w:r w:rsidR="002E5036" w:rsidRPr="00A662DB">
        <w:rPr>
          <w:rFonts w:ascii="Times New Roman" w:hAnsi="Times New Roman" w:cs="Times New Roman"/>
          <w:sz w:val="24"/>
          <w:szCs w:val="24"/>
        </w:rPr>
        <w:t xml:space="preserve"> levels moderated the impact of the SMT on emotional exhaustion at Time 3, but not at Time 2. </w:t>
      </w:r>
    </w:p>
    <w:p w:rsidR="00411938" w:rsidRPr="00A662DB" w:rsidRDefault="00411938" w:rsidP="00172514">
      <w:pPr>
        <w:spacing w:after="0" w:line="48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[Insert table 4 about here]</w:t>
      </w:r>
    </w:p>
    <w:p w:rsidR="002E5036" w:rsidRPr="00A662DB" w:rsidRDefault="002E5036" w:rsidP="00172514">
      <w:pPr>
        <w:autoSpaceDE w:val="0"/>
        <w:autoSpaceDN w:val="0"/>
        <w:adjustRightInd w:val="0"/>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 xml:space="preserve">To interpret the nature of the significant </w:t>
      </w:r>
      <w:r w:rsidR="00064DC4" w:rsidRPr="00A662DB">
        <w:rPr>
          <w:rFonts w:ascii="Times New Roman" w:hAnsi="Times New Roman" w:cs="Times New Roman"/>
          <w:sz w:val="24"/>
          <w:szCs w:val="24"/>
        </w:rPr>
        <w:t>moderation</w:t>
      </w:r>
      <w:r w:rsidRPr="00A662DB">
        <w:rPr>
          <w:rFonts w:ascii="Times New Roman" w:hAnsi="Times New Roman" w:cs="Times New Roman"/>
          <w:sz w:val="24"/>
          <w:szCs w:val="24"/>
        </w:rPr>
        <w:t xml:space="preserve"> effect we </w:t>
      </w:r>
      <w:r w:rsidR="00D110B8" w:rsidRPr="00A662DB">
        <w:rPr>
          <w:rFonts w:ascii="Times New Roman" w:hAnsi="Times New Roman" w:cs="Times New Roman"/>
          <w:sz w:val="24"/>
          <w:szCs w:val="24"/>
        </w:rPr>
        <w:t xml:space="preserve">plotted the regression lines </w:t>
      </w:r>
      <w:r w:rsidRPr="00A662DB">
        <w:rPr>
          <w:rFonts w:ascii="Times New Roman" w:hAnsi="Times New Roman" w:cs="Times New Roman"/>
          <w:sz w:val="24"/>
          <w:szCs w:val="24"/>
        </w:rPr>
        <w:t xml:space="preserve">for </w:t>
      </w:r>
      <w:r w:rsidR="00D110B8" w:rsidRPr="00A662DB">
        <w:rPr>
          <w:rFonts w:ascii="Times New Roman" w:hAnsi="Times New Roman" w:cs="Times New Roman"/>
          <w:sz w:val="24"/>
          <w:szCs w:val="24"/>
        </w:rPr>
        <w:t xml:space="preserve">the </w:t>
      </w:r>
      <w:r w:rsidRPr="00A662DB">
        <w:rPr>
          <w:rFonts w:ascii="Times New Roman" w:hAnsi="Times New Roman" w:cs="Times New Roman"/>
          <w:sz w:val="24"/>
          <w:szCs w:val="24"/>
        </w:rPr>
        <w:t xml:space="preserve">four moderator combinations representing low (i.e. -1 </w:t>
      </w:r>
      <w:r w:rsidRPr="00A662DB">
        <w:rPr>
          <w:rFonts w:ascii="Times New Roman" w:hAnsi="Times New Roman" w:cs="Times New Roman"/>
          <w:i/>
          <w:sz w:val="24"/>
          <w:szCs w:val="24"/>
        </w:rPr>
        <w:t>SD</w:t>
      </w:r>
      <w:r w:rsidRPr="00A662DB">
        <w:rPr>
          <w:rFonts w:ascii="Times New Roman" w:hAnsi="Times New Roman" w:cs="Times New Roman"/>
          <w:sz w:val="24"/>
          <w:szCs w:val="24"/>
        </w:rPr>
        <w:t xml:space="preserve">) and high (i.e. +1 </w:t>
      </w:r>
      <w:r w:rsidRPr="00A662DB">
        <w:rPr>
          <w:rFonts w:ascii="Times New Roman" w:hAnsi="Times New Roman" w:cs="Times New Roman"/>
          <w:i/>
          <w:sz w:val="24"/>
          <w:szCs w:val="24"/>
        </w:rPr>
        <w:t>SD</w:t>
      </w:r>
      <w:r w:rsidRPr="00A662DB">
        <w:rPr>
          <w:rFonts w:ascii="Times New Roman" w:hAnsi="Times New Roman" w:cs="Times New Roman"/>
          <w:sz w:val="24"/>
          <w:szCs w:val="24"/>
        </w:rPr>
        <w:t xml:space="preserve">) levels of the two moderator variables, </w:t>
      </w:r>
      <w:r w:rsidR="00D110B8" w:rsidRPr="00A662DB">
        <w:rPr>
          <w:rFonts w:ascii="Times New Roman" w:hAnsi="Times New Roman" w:cs="Times New Roman"/>
          <w:sz w:val="24"/>
          <w:szCs w:val="24"/>
        </w:rPr>
        <w:t xml:space="preserve">and then determined the statistical significance of these individual regression lines </w:t>
      </w:r>
      <w:r w:rsidR="00D110B8" w:rsidRPr="00A662DB">
        <w:rPr>
          <w:rFonts w:ascii="Times New Roman" w:hAnsi="Times New Roman" w:cs="Times New Roman"/>
          <w:sz w:val="24"/>
          <w:szCs w:val="24"/>
          <w:lang w:eastAsia="en-GB"/>
        </w:rPr>
        <w:t>by conducting a simple slopes analysis.</w:t>
      </w:r>
      <w:r w:rsidR="00A512E7" w:rsidRPr="00A662DB">
        <w:rPr>
          <w:rFonts w:ascii="Times New Roman" w:hAnsi="Times New Roman" w:cs="Times New Roman"/>
          <w:sz w:val="24"/>
          <w:szCs w:val="24"/>
        </w:rPr>
        <w:t xml:space="preserve"> </w:t>
      </w:r>
      <w:r w:rsidRPr="00A662DB">
        <w:rPr>
          <w:rFonts w:ascii="Times New Roman" w:hAnsi="Times New Roman" w:cs="Times New Roman"/>
          <w:sz w:val="24"/>
          <w:szCs w:val="24"/>
        </w:rPr>
        <w:t>As can been seen in Figur</w:t>
      </w:r>
      <w:r w:rsidR="00A512E7" w:rsidRPr="00A662DB">
        <w:rPr>
          <w:rFonts w:ascii="Times New Roman" w:hAnsi="Times New Roman" w:cs="Times New Roman"/>
          <w:sz w:val="24"/>
          <w:szCs w:val="24"/>
        </w:rPr>
        <w:t>e 1</w:t>
      </w:r>
      <w:r w:rsidRPr="00A662DB">
        <w:rPr>
          <w:rFonts w:ascii="Times New Roman" w:hAnsi="Times New Roman" w:cs="Times New Roman"/>
          <w:sz w:val="24"/>
          <w:szCs w:val="24"/>
        </w:rPr>
        <w:t xml:space="preserve">, for high </w:t>
      </w:r>
      <w:r w:rsidR="006C6F11" w:rsidRPr="00A662DB">
        <w:rPr>
          <w:rFonts w:ascii="Times New Roman" w:hAnsi="Times New Roman" w:cs="Times New Roman"/>
          <w:sz w:val="24"/>
          <w:szCs w:val="24"/>
        </w:rPr>
        <w:t>efficacy</w:t>
      </w:r>
      <w:r w:rsidRPr="00A662DB">
        <w:rPr>
          <w:rFonts w:ascii="Times New Roman" w:hAnsi="Times New Roman" w:cs="Times New Roman"/>
          <w:sz w:val="24"/>
          <w:szCs w:val="24"/>
        </w:rPr>
        <w:t xml:space="preserve">-high </w:t>
      </w:r>
      <w:r w:rsidR="006C6F11" w:rsidRPr="00A662DB">
        <w:rPr>
          <w:rFonts w:ascii="Times New Roman" w:hAnsi="Times New Roman" w:cs="Times New Roman"/>
          <w:sz w:val="24"/>
          <w:szCs w:val="24"/>
        </w:rPr>
        <w:t>motivation</w:t>
      </w:r>
      <w:r w:rsidRPr="00A662DB">
        <w:rPr>
          <w:rFonts w:ascii="Times New Roman" w:hAnsi="Times New Roman" w:cs="Times New Roman"/>
          <w:sz w:val="24"/>
          <w:szCs w:val="24"/>
        </w:rPr>
        <w:t xml:space="preserve"> individuals, emotional exhaustion at Time 3 was roughly equal in the SMT group and the control group. The slope of this regression line was found to be non-significant (</w:t>
      </w:r>
      <w:r w:rsidR="00D611A5" w:rsidRPr="00A662DB">
        <w:rPr>
          <w:rFonts w:ascii="Times New Roman" w:hAnsi="Times New Roman" w:cs="Times New Roman"/>
          <w:i/>
          <w:sz w:val="24"/>
          <w:szCs w:val="24"/>
          <w:lang w:eastAsia="en-GB"/>
        </w:rPr>
        <w:t>B</w:t>
      </w:r>
      <w:r w:rsidR="00827D6B" w:rsidRPr="00A662DB">
        <w:rPr>
          <w:rFonts w:ascii="Times New Roman" w:hAnsi="Times New Roman" w:cs="Times New Roman"/>
          <w:sz w:val="24"/>
          <w:szCs w:val="24"/>
          <w:lang w:eastAsia="en-GB"/>
        </w:rPr>
        <w:t xml:space="preserve"> = 0.0</w:t>
      </w:r>
      <w:r w:rsidR="00991A4D" w:rsidRPr="00A662DB">
        <w:rPr>
          <w:rFonts w:ascii="Times New Roman" w:hAnsi="Times New Roman" w:cs="Times New Roman"/>
          <w:sz w:val="24"/>
          <w:szCs w:val="24"/>
          <w:lang w:eastAsia="en-GB"/>
        </w:rPr>
        <w:t>1</w:t>
      </w:r>
      <w:r w:rsidRPr="00A662DB">
        <w:rPr>
          <w:rFonts w:ascii="Times New Roman" w:hAnsi="Times New Roman" w:cs="Times New Roman"/>
          <w:sz w:val="24"/>
          <w:szCs w:val="24"/>
          <w:lang w:eastAsia="en-GB"/>
        </w:rPr>
        <w:t>,</w:t>
      </w:r>
      <w:r w:rsidR="00D611A5" w:rsidRPr="00A662DB">
        <w:rPr>
          <w:rFonts w:ascii="Times New Roman" w:hAnsi="Times New Roman" w:cs="Times New Roman"/>
          <w:sz w:val="24"/>
          <w:szCs w:val="24"/>
          <w:lang w:eastAsia="en-GB"/>
        </w:rPr>
        <w:t xml:space="preserve"> </w:t>
      </w:r>
      <w:r w:rsidR="00D611A5" w:rsidRPr="00A662DB">
        <w:rPr>
          <w:rFonts w:ascii="Times New Roman" w:hAnsi="Times New Roman" w:cs="Times New Roman"/>
          <w:i/>
          <w:sz w:val="24"/>
          <w:szCs w:val="24"/>
          <w:lang w:eastAsia="en-GB"/>
        </w:rPr>
        <w:t xml:space="preserve">t </w:t>
      </w:r>
      <w:r w:rsidR="00D611A5" w:rsidRPr="00A662DB">
        <w:rPr>
          <w:rFonts w:ascii="Times New Roman" w:hAnsi="Times New Roman" w:cs="Times New Roman"/>
          <w:sz w:val="24"/>
          <w:szCs w:val="24"/>
          <w:lang w:eastAsia="en-GB"/>
        </w:rPr>
        <w:t>= 0.09,</w:t>
      </w:r>
      <w:r w:rsidRPr="00A662DB">
        <w:rPr>
          <w:rFonts w:ascii="Times New Roman" w:hAnsi="Times New Roman" w:cs="Times New Roman"/>
          <w:sz w:val="24"/>
          <w:szCs w:val="24"/>
          <w:lang w:eastAsia="en-GB"/>
        </w:rPr>
        <w:t xml:space="preserve"> </w:t>
      </w:r>
      <w:r w:rsidRPr="00A662DB">
        <w:rPr>
          <w:rFonts w:ascii="Times New Roman" w:hAnsi="Times New Roman" w:cs="Times New Roman"/>
          <w:i/>
          <w:sz w:val="24"/>
          <w:szCs w:val="24"/>
          <w:lang w:eastAsia="en-GB"/>
        </w:rPr>
        <w:t xml:space="preserve">p </w:t>
      </w:r>
      <w:r w:rsidRPr="00A662DB">
        <w:rPr>
          <w:rFonts w:ascii="Times New Roman" w:hAnsi="Times New Roman" w:cs="Times New Roman"/>
          <w:sz w:val="24"/>
          <w:szCs w:val="24"/>
          <w:lang w:eastAsia="en-GB"/>
        </w:rPr>
        <w:t xml:space="preserve">= .93). This suggests that for </w:t>
      </w:r>
      <w:r w:rsidRPr="00A662DB">
        <w:rPr>
          <w:rFonts w:ascii="Times New Roman" w:hAnsi="Times New Roman" w:cs="Times New Roman"/>
          <w:sz w:val="24"/>
          <w:szCs w:val="24"/>
        </w:rPr>
        <w:t xml:space="preserve">individuals with high baseline levels of both </w:t>
      </w:r>
      <w:r w:rsidR="00690EA4" w:rsidRPr="00A662DB">
        <w:rPr>
          <w:rFonts w:ascii="Times New Roman" w:hAnsi="Times New Roman" w:cs="Times New Roman"/>
          <w:sz w:val="24"/>
          <w:szCs w:val="24"/>
        </w:rPr>
        <w:t xml:space="preserve">work-related </w:t>
      </w:r>
      <w:r w:rsidR="006C6F11" w:rsidRPr="00A662DB">
        <w:rPr>
          <w:rFonts w:ascii="Times New Roman" w:hAnsi="Times New Roman" w:cs="Times New Roman"/>
          <w:sz w:val="24"/>
          <w:szCs w:val="24"/>
        </w:rPr>
        <w:t>self-efficacy</w:t>
      </w:r>
      <w:r w:rsidR="00BB4F51" w:rsidRPr="00A662DB">
        <w:rPr>
          <w:rFonts w:ascii="Times New Roman" w:hAnsi="Times New Roman" w:cs="Times New Roman"/>
          <w:sz w:val="24"/>
          <w:szCs w:val="24"/>
        </w:rPr>
        <w:t xml:space="preserve"> and</w:t>
      </w:r>
      <w:r w:rsidR="006C6F11" w:rsidRPr="00A662DB">
        <w:rPr>
          <w:rFonts w:ascii="Times New Roman" w:hAnsi="Times New Roman" w:cs="Times New Roman"/>
          <w:sz w:val="24"/>
          <w:szCs w:val="24"/>
        </w:rPr>
        <w:t xml:space="preserve"> intrinsic </w:t>
      </w:r>
      <w:r w:rsidR="009A5CA8" w:rsidRPr="00A662DB">
        <w:rPr>
          <w:rFonts w:ascii="Times New Roman" w:hAnsi="Times New Roman" w:cs="Times New Roman"/>
          <w:sz w:val="24"/>
          <w:szCs w:val="24"/>
        </w:rPr>
        <w:t xml:space="preserve">work </w:t>
      </w:r>
      <w:r w:rsidR="006C6F11" w:rsidRPr="00A662DB">
        <w:rPr>
          <w:rFonts w:ascii="Times New Roman" w:hAnsi="Times New Roman" w:cs="Times New Roman"/>
          <w:sz w:val="24"/>
          <w:szCs w:val="24"/>
        </w:rPr>
        <w:t>motivation</w:t>
      </w:r>
      <w:r w:rsidRPr="00A662DB">
        <w:rPr>
          <w:rFonts w:ascii="Times New Roman" w:hAnsi="Times New Roman" w:cs="Times New Roman"/>
          <w:sz w:val="24"/>
          <w:szCs w:val="24"/>
        </w:rPr>
        <w:t>, the SMT did not have a significant impact on emotional exhaustion at Time 3.</w:t>
      </w:r>
      <w:r w:rsidR="00BB4F51" w:rsidRPr="00A662DB">
        <w:rPr>
          <w:rFonts w:ascii="Times New Roman" w:hAnsi="Times New Roman" w:cs="Times New Roman"/>
          <w:sz w:val="24"/>
          <w:szCs w:val="24"/>
        </w:rPr>
        <w:t xml:space="preserve"> For high </w:t>
      </w:r>
      <w:r w:rsidR="006C6F11" w:rsidRPr="00A662DB">
        <w:rPr>
          <w:rFonts w:ascii="Times New Roman" w:hAnsi="Times New Roman" w:cs="Times New Roman"/>
          <w:sz w:val="24"/>
          <w:szCs w:val="24"/>
        </w:rPr>
        <w:t>efficacy</w:t>
      </w:r>
      <w:r w:rsidR="00BB4F51" w:rsidRPr="00A662DB">
        <w:rPr>
          <w:rFonts w:ascii="Times New Roman" w:hAnsi="Times New Roman" w:cs="Times New Roman"/>
          <w:sz w:val="24"/>
          <w:szCs w:val="24"/>
        </w:rPr>
        <w:t xml:space="preserve">-low </w:t>
      </w:r>
      <w:r w:rsidR="006C6F11" w:rsidRPr="00A662DB">
        <w:rPr>
          <w:rFonts w:ascii="Times New Roman" w:hAnsi="Times New Roman" w:cs="Times New Roman"/>
          <w:sz w:val="24"/>
          <w:szCs w:val="24"/>
        </w:rPr>
        <w:t>motivation</w:t>
      </w:r>
      <w:r w:rsidR="00BB4F51" w:rsidRPr="00A662DB">
        <w:rPr>
          <w:rFonts w:ascii="Times New Roman" w:hAnsi="Times New Roman" w:cs="Times New Roman"/>
          <w:sz w:val="24"/>
          <w:szCs w:val="24"/>
        </w:rPr>
        <w:t xml:space="preserve"> individuals, emotional exhaustion at Time 3 was lower in the SMT group, compared to the control group. However, the slope of this regression line was found to be non-significant (</w:t>
      </w:r>
      <w:r w:rsidR="00BB4F51" w:rsidRPr="00A662DB">
        <w:rPr>
          <w:rFonts w:ascii="Times New Roman" w:hAnsi="Times New Roman" w:cs="Times New Roman"/>
          <w:i/>
          <w:sz w:val="24"/>
          <w:szCs w:val="24"/>
          <w:lang w:eastAsia="en-GB"/>
        </w:rPr>
        <w:t>B</w:t>
      </w:r>
      <w:r w:rsidR="00991A4D" w:rsidRPr="00A662DB">
        <w:rPr>
          <w:rFonts w:ascii="Times New Roman" w:hAnsi="Times New Roman" w:cs="Times New Roman"/>
          <w:sz w:val="24"/>
          <w:szCs w:val="24"/>
          <w:lang w:eastAsia="en-GB"/>
        </w:rPr>
        <w:t xml:space="preserve"> = -0.29</w:t>
      </w:r>
      <w:r w:rsidR="00BB4F51" w:rsidRPr="00A662DB">
        <w:rPr>
          <w:rFonts w:ascii="Times New Roman" w:hAnsi="Times New Roman" w:cs="Times New Roman"/>
          <w:sz w:val="24"/>
          <w:szCs w:val="24"/>
          <w:lang w:eastAsia="en-GB"/>
        </w:rPr>
        <w:t xml:space="preserve">, </w:t>
      </w:r>
      <w:r w:rsidR="00BB4F51" w:rsidRPr="00A662DB">
        <w:rPr>
          <w:rFonts w:ascii="Times New Roman" w:hAnsi="Times New Roman" w:cs="Times New Roman"/>
          <w:i/>
          <w:sz w:val="24"/>
          <w:szCs w:val="24"/>
          <w:lang w:eastAsia="en-GB"/>
        </w:rPr>
        <w:t>t</w:t>
      </w:r>
      <w:r w:rsidR="00991A4D" w:rsidRPr="00A662DB">
        <w:rPr>
          <w:rFonts w:ascii="Times New Roman" w:hAnsi="Times New Roman" w:cs="Times New Roman"/>
          <w:sz w:val="24"/>
          <w:szCs w:val="24"/>
          <w:lang w:eastAsia="en-GB"/>
        </w:rPr>
        <w:t xml:space="preserve"> = -1.84</w:t>
      </w:r>
      <w:r w:rsidR="00BB4F51" w:rsidRPr="00A662DB">
        <w:rPr>
          <w:rFonts w:ascii="Times New Roman" w:hAnsi="Times New Roman" w:cs="Times New Roman"/>
          <w:sz w:val="24"/>
          <w:szCs w:val="24"/>
          <w:lang w:eastAsia="en-GB"/>
        </w:rPr>
        <w:t xml:space="preserve">, </w:t>
      </w:r>
      <w:r w:rsidR="00BB4F51" w:rsidRPr="00A662DB">
        <w:rPr>
          <w:rFonts w:ascii="Times New Roman" w:hAnsi="Times New Roman" w:cs="Times New Roman"/>
          <w:i/>
          <w:sz w:val="24"/>
          <w:szCs w:val="24"/>
          <w:lang w:eastAsia="en-GB"/>
        </w:rPr>
        <w:t xml:space="preserve">p </w:t>
      </w:r>
      <w:r w:rsidR="00BB4F51" w:rsidRPr="00A662DB">
        <w:rPr>
          <w:rFonts w:ascii="Times New Roman" w:hAnsi="Times New Roman" w:cs="Times New Roman"/>
          <w:sz w:val="24"/>
          <w:szCs w:val="24"/>
          <w:lang w:eastAsia="en-GB"/>
        </w:rPr>
        <w:t xml:space="preserve">= .07). This suggests that </w:t>
      </w:r>
      <w:r w:rsidR="00BB4F51" w:rsidRPr="00A662DB">
        <w:rPr>
          <w:rFonts w:ascii="Times New Roman" w:hAnsi="Times New Roman" w:cs="Times New Roman"/>
          <w:sz w:val="24"/>
          <w:szCs w:val="24"/>
        </w:rPr>
        <w:t>for individuals with high baseline</w:t>
      </w:r>
      <w:r w:rsidR="00690EA4" w:rsidRPr="00A662DB">
        <w:rPr>
          <w:rFonts w:ascii="Times New Roman" w:hAnsi="Times New Roman" w:cs="Times New Roman"/>
          <w:sz w:val="24"/>
          <w:szCs w:val="24"/>
        </w:rPr>
        <w:t xml:space="preserve"> work-related</w:t>
      </w:r>
      <w:r w:rsidR="00BB4F51" w:rsidRPr="00A662DB">
        <w:rPr>
          <w:rFonts w:ascii="Times New Roman" w:hAnsi="Times New Roman" w:cs="Times New Roman"/>
          <w:sz w:val="24"/>
          <w:szCs w:val="24"/>
        </w:rPr>
        <w:t xml:space="preserve"> </w:t>
      </w:r>
      <w:r w:rsidR="006C6F11" w:rsidRPr="00A662DB">
        <w:rPr>
          <w:rFonts w:ascii="Times New Roman" w:hAnsi="Times New Roman" w:cs="Times New Roman"/>
          <w:sz w:val="24"/>
          <w:szCs w:val="24"/>
        </w:rPr>
        <w:t>self-efficacy</w:t>
      </w:r>
      <w:r w:rsidR="00BB4F51" w:rsidRPr="00A662DB">
        <w:rPr>
          <w:rFonts w:ascii="Times New Roman" w:hAnsi="Times New Roman" w:cs="Times New Roman"/>
          <w:sz w:val="24"/>
          <w:szCs w:val="24"/>
        </w:rPr>
        <w:t xml:space="preserve">, but low </w:t>
      </w:r>
      <w:r w:rsidR="006C6F11" w:rsidRPr="00A662DB">
        <w:rPr>
          <w:rFonts w:ascii="Times New Roman" w:hAnsi="Times New Roman" w:cs="Times New Roman"/>
          <w:sz w:val="24"/>
          <w:szCs w:val="24"/>
        </w:rPr>
        <w:t xml:space="preserve">intrinsic </w:t>
      </w:r>
      <w:r w:rsidR="009A5CA8" w:rsidRPr="00A662DB">
        <w:rPr>
          <w:rFonts w:ascii="Times New Roman" w:hAnsi="Times New Roman" w:cs="Times New Roman"/>
          <w:sz w:val="24"/>
          <w:szCs w:val="24"/>
        </w:rPr>
        <w:t xml:space="preserve">work </w:t>
      </w:r>
      <w:r w:rsidR="006C6F11" w:rsidRPr="00A662DB">
        <w:rPr>
          <w:rFonts w:ascii="Times New Roman" w:hAnsi="Times New Roman" w:cs="Times New Roman"/>
          <w:sz w:val="24"/>
          <w:szCs w:val="24"/>
        </w:rPr>
        <w:t>motivation</w:t>
      </w:r>
      <w:r w:rsidR="00BB4F51" w:rsidRPr="00A662DB">
        <w:rPr>
          <w:rFonts w:ascii="Times New Roman" w:hAnsi="Times New Roman" w:cs="Times New Roman"/>
          <w:sz w:val="24"/>
          <w:szCs w:val="24"/>
        </w:rPr>
        <w:t>, levels, the SMT did not have a significant impact on emotional exhaustion at Time 3.</w:t>
      </w:r>
      <w:r w:rsidRPr="00A662DB">
        <w:rPr>
          <w:rFonts w:ascii="Times New Roman" w:hAnsi="Times New Roman" w:cs="Times New Roman"/>
          <w:sz w:val="24"/>
          <w:szCs w:val="24"/>
        </w:rPr>
        <w:t xml:space="preserve"> For </w:t>
      </w:r>
      <w:r w:rsidR="00AE28F8" w:rsidRPr="00A662DB">
        <w:rPr>
          <w:rFonts w:ascii="Times New Roman" w:hAnsi="Times New Roman" w:cs="Times New Roman"/>
          <w:sz w:val="24"/>
          <w:szCs w:val="24"/>
        </w:rPr>
        <w:t xml:space="preserve">low </w:t>
      </w:r>
      <w:r w:rsidR="006C6F11" w:rsidRPr="00A662DB">
        <w:rPr>
          <w:rFonts w:ascii="Times New Roman" w:hAnsi="Times New Roman" w:cs="Times New Roman"/>
          <w:sz w:val="24"/>
          <w:szCs w:val="24"/>
        </w:rPr>
        <w:t>efficacy</w:t>
      </w:r>
      <w:r w:rsidR="00AE28F8" w:rsidRPr="00A662DB">
        <w:rPr>
          <w:rFonts w:ascii="Times New Roman" w:hAnsi="Times New Roman" w:cs="Times New Roman"/>
          <w:sz w:val="24"/>
          <w:szCs w:val="24"/>
        </w:rPr>
        <w:t>-</w:t>
      </w:r>
      <w:r w:rsidRPr="00A662DB">
        <w:rPr>
          <w:rFonts w:ascii="Times New Roman" w:hAnsi="Times New Roman" w:cs="Times New Roman"/>
          <w:sz w:val="24"/>
          <w:szCs w:val="24"/>
        </w:rPr>
        <w:t xml:space="preserve">high </w:t>
      </w:r>
      <w:r w:rsidR="006C6F11" w:rsidRPr="00A662DB">
        <w:rPr>
          <w:rFonts w:ascii="Times New Roman" w:hAnsi="Times New Roman" w:cs="Times New Roman"/>
          <w:sz w:val="24"/>
          <w:szCs w:val="24"/>
        </w:rPr>
        <w:t>motivation</w:t>
      </w:r>
      <w:r w:rsidRPr="00A662DB">
        <w:rPr>
          <w:rFonts w:ascii="Times New Roman" w:hAnsi="Times New Roman" w:cs="Times New Roman"/>
          <w:sz w:val="24"/>
          <w:szCs w:val="24"/>
        </w:rPr>
        <w:t xml:space="preserve"> individuals, emotional exhaustion at Time 3 was </w:t>
      </w:r>
      <w:r w:rsidR="00AE28F8" w:rsidRPr="00A662DB">
        <w:rPr>
          <w:rFonts w:ascii="Times New Roman" w:hAnsi="Times New Roman" w:cs="Times New Roman"/>
          <w:sz w:val="24"/>
          <w:szCs w:val="24"/>
        </w:rPr>
        <w:t xml:space="preserve">once again </w:t>
      </w:r>
      <w:r w:rsidRPr="00A662DB">
        <w:rPr>
          <w:rFonts w:ascii="Times New Roman" w:hAnsi="Times New Roman" w:cs="Times New Roman"/>
          <w:sz w:val="24"/>
          <w:szCs w:val="24"/>
        </w:rPr>
        <w:t xml:space="preserve">lower in the SMT group, compared to the control group. The slope of this regression line was found to be </w:t>
      </w:r>
      <w:r w:rsidRPr="00A662DB">
        <w:rPr>
          <w:rFonts w:ascii="Times New Roman" w:hAnsi="Times New Roman" w:cs="Times New Roman"/>
          <w:sz w:val="24"/>
          <w:szCs w:val="24"/>
        </w:rPr>
        <w:lastRenderedPageBreak/>
        <w:t>statistically significant (</w:t>
      </w:r>
      <w:r w:rsidR="00D611A5" w:rsidRPr="00A662DB">
        <w:rPr>
          <w:rFonts w:ascii="Times New Roman" w:hAnsi="Times New Roman" w:cs="Times New Roman"/>
          <w:i/>
          <w:sz w:val="24"/>
          <w:szCs w:val="24"/>
          <w:lang w:eastAsia="en-GB"/>
        </w:rPr>
        <w:t>B</w:t>
      </w:r>
      <w:r w:rsidR="008A16D2" w:rsidRPr="00A662DB">
        <w:rPr>
          <w:rFonts w:ascii="Times New Roman" w:hAnsi="Times New Roman" w:cs="Times New Roman"/>
          <w:sz w:val="24"/>
          <w:szCs w:val="24"/>
          <w:lang w:eastAsia="en-GB"/>
        </w:rPr>
        <w:t xml:space="preserve"> = -0.45</w:t>
      </w:r>
      <w:r w:rsidRPr="00A662DB">
        <w:rPr>
          <w:rFonts w:ascii="Times New Roman" w:hAnsi="Times New Roman" w:cs="Times New Roman"/>
          <w:sz w:val="24"/>
          <w:szCs w:val="24"/>
          <w:lang w:eastAsia="en-GB"/>
        </w:rPr>
        <w:t>,</w:t>
      </w:r>
      <w:r w:rsidR="00D611A5" w:rsidRPr="00A662DB">
        <w:rPr>
          <w:rFonts w:ascii="Times New Roman" w:hAnsi="Times New Roman" w:cs="Times New Roman"/>
          <w:sz w:val="24"/>
          <w:szCs w:val="24"/>
          <w:lang w:eastAsia="en-GB"/>
        </w:rPr>
        <w:t xml:space="preserve"> </w:t>
      </w:r>
      <w:r w:rsidR="00D611A5" w:rsidRPr="00A662DB">
        <w:rPr>
          <w:rFonts w:ascii="Times New Roman" w:hAnsi="Times New Roman" w:cs="Times New Roman"/>
          <w:i/>
          <w:sz w:val="24"/>
          <w:szCs w:val="24"/>
          <w:lang w:eastAsia="en-GB"/>
        </w:rPr>
        <w:t>t</w:t>
      </w:r>
      <w:r w:rsidR="008A16D2" w:rsidRPr="00A662DB">
        <w:rPr>
          <w:rFonts w:ascii="Times New Roman" w:hAnsi="Times New Roman" w:cs="Times New Roman"/>
          <w:sz w:val="24"/>
          <w:szCs w:val="24"/>
          <w:lang w:eastAsia="en-GB"/>
        </w:rPr>
        <w:t xml:space="preserve"> = -2.84</w:t>
      </w:r>
      <w:r w:rsidR="00D611A5" w:rsidRPr="00A662DB">
        <w:rPr>
          <w:rFonts w:ascii="Times New Roman" w:hAnsi="Times New Roman" w:cs="Times New Roman"/>
          <w:sz w:val="24"/>
          <w:szCs w:val="24"/>
          <w:lang w:eastAsia="en-GB"/>
        </w:rPr>
        <w:t>,</w:t>
      </w:r>
      <w:r w:rsidRPr="00A662DB">
        <w:rPr>
          <w:rFonts w:ascii="Times New Roman" w:hAnsi="Times New Roman" w:cs="Times New Roman"/>
          <w:sz w:val="24"/>
          <w:szCs w:val="24"/>
          <w:lang w:eastAsia="en-GB"/>
        </w:rPr>
        <w:t xml:space="preserve"> </w:t>
      </w:r>
      <w:r w:rsidRPr="00A662DB">
        <w:rPr>
          <w:rFonts w:ascii="Times New Roman" w:hAnsi="Times New Roman" w:cs="Times New Roman"/>
          <w:i/>
          <w:sz w:val="24"/>
          <w:szCs w:val="24"/>
          <w:lang w:eastAsia="en-GB"/>
        </w:rPr>
        <w:t xml:space="preserve">p </w:t>
      </w:r>
      <w:r w:rsidRPr="00A662DB">
        <w:rPr>
          <w:rFonts w:ascii="Times New Roman" w:hAnsi="Times New Roman" w:cs="Times New Roman"/>
          <w:sz w:val="24"/>
          <w:szCs w:val="24"/>
          <w:lang w:eastAsia="en-GB"/>
        </w:rPr>
        <w:t xml:space="preserve">&lt; .01). This suggests that </w:t>
      </w:r>
      <w:r w:rsidRPr="00A662DB">
        <w:rPr>
          <w:rFonts w:ascii="Times New Roman" w:hAnsi="Times New Roman" w:cs="Times New Roman"/>
          <w:sz w:val="24"/>
          <w:szCs w:val="24"/>
        </w:rPr>
        <w:t xml:space="preserve">for individuals with </w:t>
      </w:r>
      <w:r w:rsidR="00AE28F8" w:rsidRPr="00A662DB">
        <w:rPr>
          <w:rFonts w:ascii="Times New Roman" w:hAnsi="Times New Roman" w:cs="Times New Roman"/>
          <w:sz w:val="24"/>
          <w:szCs w:val="24"/>
        </w:rPr>
        <w:t xml:space="preserve">low baseline </w:t>
      </w:r>
      <w:r w:rsidR="00690EA4" w:rsidRPr="00A662DB">
        <w:rPr>
          <w:rFonts w:ascii="Times New Roman" w:hAnsi="Times New Roman" w:cs="Times New Roman"/>
          <w:sz w:val="24"/>
          <w:szCs w:val="24"/>
        </w:rPr>
        <w:t xml:space="preserve">work-related </w:t>
      </w:r>
      <w:r w:rsidR="006C6F11" w:rsidRPr="00A662DB">
        <w:rPr>
          <w:rFonts w:ascii="Times New Roman" w:hAnsi="Times New Roman" w:cs="Times New Roman"/>
          <w:sz w:val="24"/>
          <w:szCs w:val="24"/>
        </w:rPr>
        <w:t>self-efficacy</w:t>
      </w:r>
      <w:r w:rsidR="00AE28F8" w:rsidRPr="00A662DB">
        <w:rPr>
          <w:rFonts w:ascii="Times New Roman" w:hAnsi="Times New Roman" w:cs="Times New Roman"/>
          <w:sz w:val="24"/>
          <w:szCs w:val="24"/>
        </w:rPr>
        <w:t xml:space="preserve">, but </w:t>
      </w:r>
      <w:r w:rsidRPr="00A662DB">
        <w:rPr>
          <w:rFonts w:ascii="Times New Roman" w:hAnsi="Times New Roman" w:cs="Times New Roman"/>
          <w:sz w:val="24"/>
          <w:szCs w:val="24"/>
        </w:rPr>
        <w:t xml:space="preserve">high baseline </w:t>
      </w:r>
      <w:r w:rsidR="006C6F11" w:rsidRPr="00A662DB">
        <w:rPr>
          <w:rFonts w:ascii="Times New Roman" w:hAnsi="Times New Roman" w:cs="Times New Roman"/>
          <w:sz w:val="24"/>
          <w:szCs w:val="24"/>
        </w:rPr>
        <w:t>intrinsic</w:t>
      </w:r>
      <w:r w:rsidR="009A5CA8" w:rsidRPr="00A662DB">
        <w:rPr>
          <w:rFonts w:ascii="Times New Roman" w:hAnsi="Times New Roman" w:cs="Times New Roman"/>
          <w:sz w:val="24"/>
          <w:szCs w:val="24"/>
        </w:rPr>
        <w:t xml:space="preserve"> work</w:t>
      </w:r>
      <w:r w:rsidR="006C6F11" w:rsidRPr="00A662DB">
        <w:rPr>
          <w:rFonts w:ascii="Times New Roman" w:hAnsi="Times New Roman" w:cs="Times New Roman"/>
          <w:sz w:val="24"/>
          <w:szCs w:val="24"/>
        </w:rPr>
        <w:t xml:space="preserve"> motivation</w:t>
      </w:r>
      <w:r w:rsidR="00AE28F8" w:rsidRPr="00A662DB">
        <w:rPr>
          <w:rFonts w:ascii="Times New Roman" w:hAnsi="Times New Roman" w:cs="Times New Roman"/>
          <w:sz w:val="24"/>
          <w:szCs w:val="24"/>
        </w:rPr>
        <w:t>,</w:t>
      </w:r>
      <w:r w:rsidRPr="00A662DB">
        <w:rPr>
          <w:rFonts w:ascii="Times New Roman" w:hAnsi="Times New Roman" w:cs="Times New Roman"/>
          <w:sz w:val="24"/>
          <w:szCs w:val="24"/>
        </w:rPr>
        <w:t xml:space="preserve"> levels, receiving the SMT led to significantly lower levels of emotional exhaustion at Time 3. Finally, for low </w:t>
      </w:r>
      <w:r w:rsidR="006C6F11" w:rsidRPr="00A662DB">
        <w:rPr>
          <w:rFonts w:ascii="Times New Roman" w:hAnsi="Times New Roman" w:cs="Times New Roman"/>
          <w:sz w:val="24"/>
          <w:szCs w:val="24"/>
        </w:rPr>
        <w:t>efficacy</w:t>
      </w:r>
      <w:r w:rsidR="00AE28F8" w:rsidRPr="00A662DB">
        <w:rPr>
          <w:rFonts w:ascii="Times New Roman" w:hAnsi="Times New Roman" w:cs="Times New Roman"/>
          <w:sz w:val="24"/>
          <w:szCs w:val="24"/>
        </w:rPr>
        <w:t xml:space="preserve">-low </w:t>
      </w:r>
      <w:r w:rsidR="006C6F11" w:rsidRPr="00A662DB">
        <w:rPr>
          <w:rFonts w:ascii="Times New Roman" w:hAnsi="Times New Roman" w:cs="Times New Roman"/>
          <w:sz w:val="24"/>
          <w:szCs w:val="24"/>
        </w:rPr>
        <w:t>motivation</w:t>
      </w:r>
      <w:r w:rsidR="00AE28F8" w:rsidRPr="00A662DB">
        <w:rPr>
          <w:rFonts w:ascii="Times New Roman" w:hAnsi="Times New Roman" w:cs="Times New Roman"/>
          <w:sz w:val="24"/>
          <w:szCs w:val="24"/>
        </w:rPr>
        <w:t xml:space="preserve"> </w:t>
      </w:r>
      <w:r w:rsidRPr="00A662DB">
        <w:rPr>
          <w:rFonts w:ascii="Times New Roman" w:hAnsi="Times New Roman" w:cs="Times New Roman"/>
          <w:sz w:val="24"/>
          <w:szCs w:val="24"/>
        </w:rPr>
        <w:t>individuals, emotional exhaustion at Time 3 was once again lower in the SMT group, compared to the control group. However, the slope of this regression line was found to be non-significant (</w:t>
      </w:r>
      <w:r w:rsidR="00D611A5" w:rsidRPr="00A662DB">
        <w:rPr>
          <w:rFonts w:ascii="Times New Roman" w:hAnsi="Times New Roman" w:cs="Times New Roman"/>
          <w:i/>
          <w:sz w:val="24"/>
          <w:szCs w:val="24"/>
          <w:lang w:eastAsia="en-GB"/>
        </w:rPr>
        <w:t>B</w:t>
      </w:r>
      <w:r w:rsidR="00B151CE" w:rsidRPr="00A662DB">
        <w:rPr>
          <w:rFonts w:ascii="Times New Roman" w:hAnsi="Times New Roman" w:cs="Times New Roman"/>
          <w:sz w:val="24"/>
          <w:szCs w:val="24"/>
          <w:lang w:eastAsia="en-GB"/>
        </w:rPr>
        <w:t xml:space="preserve"> = -0.11</w:t>
      </w:r>
      <w:r w:rsidRPr="00A662DB">
        <w:rPr>
          <w:rFonts w:ascii="Times New Roman" w:hAnsi="Times New Roman" w:cs="Times New Roman"/>
          <w:sz w:val="24"/>
          <w:szCs w:val="24"/>
          <w:lang w:eastAsia="en-GB"/>
        </w:rPr>
        <w:t>,</w:t>
      </w:r>
      <w:r w:rsidR="00D611A5" w:rsidRPr="00A662DB">
        <w:rPr>
          <w:rFonts w:ascii="Times New Roman" w:hAnsi="Times New Roman" w:cs="Times New Roman"/>
          <w:sz w:val="24"/>
          <w:szCs w:val="24"/>
          <w:lang w:eastAsia="en-GB"/>
        </w:rPr>
        <w:t xml:space="preserve"> </w:t>
      </w:r>
      <w:r w:rsidR="00D611A5" w:rsidRPr="00A662DB">
        <w:rPr>
          <w:rFonts w:ascii="Times New Roman" w:hAnsi="Times New Roman" w:cs="Times New Roman"/>
          <w:i/>
          <w:sz w:val="24"/>
          <w:szCs w:val="24"/>
          <w:lang w:eastAsia="en-GB"/>
        </w:rPr>
        <w:t>t</w:t>
      </w:r>
      <w:r w:rsidR="00B151CE" w:rsidRPr="00A662DB">
        <w:rPr>
          <w:rFonts w:ascii="Times New Roman" w:hAnsi="Times New Roman" w:cs="Times New Roman"/>
          <w:sz w:val="24"/>
          <w:szCs w:val="24"/>
          <w:lang w:eastAsia="en-GB"/>
        </w:rPr>
        <w:t xml:space="preserve"> = -0.97</w:t>
      </w:r>
      <w:r w:rsidR="00D611A5" w:rsidRPr="00A662DB">
        <w:rPr>
          <w:rFonts w:ascii="Times New Roman" w:hAnsi="Times New Roman" w:cs="Times New Roman"/>
          <w:sz w:val="24"/>
          <w:szCs w:val="24"/>
          <w:lang w:eastAsia="en-GB"/>
        </w:rPr>
        <w:t>,</w:t>
      </w:r>
      <w:r w:rsidRPr="00A662DB">
        <w:rPr>
          <w:rFonts w:ascii="Times New Roman" w:hAnsi="Times New Roman" w:cs="Times New Roman"/>
          <w:sz w:val="24"/>
          <w:szCs w:val="24"/>
          <w:lang w:eastAsia="en-GB"/>
        </w:rPr>
        <w:t xml:space="preserve"> </w:t>
      </w:r>
      <w:r w:rsidRPr="00A662DB">
        <w:rPr>
          <w:rFonts w:ascii="Times New Roman" w:hAnsi="Times New Roman" w:cs="Times New Roman"/>
          <w:i/>
          <w:sz w:val="24"/>
          <w:szCs w:val="24"/>
          <w:lang w:eastAsia="en-GB"/>
        </w:rPr>
        <w:t xml:space="preserve">p </w:t>
      </w:r>
      <w:r w:rsidR="00B151CE" w:rsidRPr="00A662DB">
        <w:rPr>
          <w:rFonts w:ascii="Times New Roman" w:hAnsi="Times New Roman" w:cs="Times New Roman"/>
          <w:sz w:val="24"/>
          <w:szCs w:val="24"/>
          <w:lang w:eastAsia="en-GB"/>
        </w:rPr>
        <w:t>= .34</w:t>
      </w:r>
      <w:r w:rsidRPr="00A662DB">
        <w:rPr>
          <w:rFonts w:ascii="Times New Roman" w:hAnsi="Times New Roman" w:cs="Times New Roman"/>
          <w:sz w:val="24"/>
          <w:szCs w:val="24"/>
          <w:lang w:eastAsia="en-GB"/>
        </w:rPr>
        <w:t xml:space="preserve">). This suggests that </w:t>
      </w:r>
      <w:r w:rsidRPr="00A662DB">
        <w:rPr>
          <w:rFonts w:ascii="Times New Roman" w:hAnsi="Times New Roman" w:cs="Times New Roman"/>
          <w:sz w:val="24"/>
          <w:szCs w:val="24"/>
        </w:rPr>
        <w:t>for individuals with low baseline levels of both</w:t>
      </w:r>
      <w:r w:rsidR="00690EA4" w:rsidRPr="00A662DB">
        <w:rPr>
          <w:rFonts w:ascii="Times New Roman" w:hAnsi="Times New Roman" w:cs="Times New Roman"/>
          <w:sz w:val="24"/>
          <w:szCs w:val="24"/>
        </w:rPr>
        <w:t xml:space="preserve"> work-related</w:t>
      </w:r>
      <w:r w:rsidRPr="00A662DB">
        <w:rPr>
          <w:rFonts w:ascii="Times New Roman" w:hAnsi="Times New Roman" w:cs="Times New Roman"/>
          <w:sz w:val="24"/>
          <w:szCs w:val="24"/>
        </w:rPr>
        <w:t xml:space="preserve"> </w:t>
      </w:r>
      <w:r w:rsidR="006C6F11" w:rsidRPr="00A662DB">
        <w:rPr>
          <w:rFonts w:ascii="Times New Roman" w:hAnsi="Times New Roman" w:cs="Times New Roman"/>
          <w:sz w:val="24"/>
          <w:szCs w:val="24"/>
        </w:rPr>
        <w:t>self-efficacy</w:t>
      </w:r>
      <w:r w:rsidR="00AE28F8" w:rsidRPr="00A662DB">
        <w:rPr>
          <w:rFonts w:ascii="Times New Roman" w:hAnsi="Times New Roman" w:cs="Times New Roman"/>
          <w:sz w:val="24"/>
          <w:szCs w:val="24"/>
        </w:rPr>
        <w:t xml:space="preserve"> and</w:t>
      </w:r>
      <w:r w:rsidR="006C6F11" w:rsidRPr="00A662DB">
        <w:rPr>
          <w:rFonts w:ascii="Times New Roman" w:hAnsi="Times New Roman" w:cs="Times New Roman"/>
          <w:sz w:val="24"/>
          <w:szCs w:val="24"/>
        </w:rPr>
        <w:t xml:space="preserve"> intrinsic </w:t>
      </w:r>
      <w:r w:rsidR="009A5CA8" w:rsidRPr="00A662DB">
        <w:rPr>
          <w:rFonts w:ascii="Times New Roman" w:hAnsi="Times New Roman" w:cs="Times New Roman"/>
          <w:sz w:val="24"/>
          <w:szCs w:val="24"/>
        </w:rPr>
        <w:t xml:space="preserve">work </w:t>
      </w:r>
      <w:r w:rsidR="006C6F11" w:rsidRPr="00A662DB">
        <w:rPr>
          <w:rFonts w:ascii="Times New Roman" w:hAnsi="Times New Roman" w:cs="Times New Roman"/>
          <w:sz w:val="24"/>
          <w:szCs w:val="24"/>
        </w:rPr>
        <w:t>motivation</w:t>
      </w:r>
      <w:r w:rsidRPr="00A662DB">
        <w:rPr>
          <w:rFonts w:ascii="Times New Roman" w:hAnsi="Times New Roman" w:cs="Times New Roman"/>
          <w:sz w:val="24"/>
          <w:szCs w:val="24"/>
        </w:rPr>
        <w:t>, the SMT did not have a significant impact on emotional exhaustion at Time 3.</w:t>
      </w:r>
      <w:r w:rsidR="00027586" w:rsidRPr="00A662DB">
        <w:rPr>
          <w:rFonts w:ascii="Times New Roman" w:hAnsi="Times New Roman" w:cs="Times New Roman"/>
          <w:sz w:val="24"/>
          <w:szCs w:val="24"/>
        </w:rPr>
        <w:t xml:space="preserve"> In sum, those with low levels of </w:t>
      </w:r>
      <w:r w:rsidR="00690EA4" w:rsidRPr="00A662DB">
        <w:rPr>
          <w:rFonts w:ascii="Times New Roman" w:hAnsi="Times New Roman" w:cs="Times New Roman"/>
          <w:sz w:val="24"/>
          <w:szCs w:val="24"/>
        </w:rPr>
        <w:t xml:space="preserve">work-related </w:t>
      </w:r>
      <w:r w:rsidR="00027586" w:rsidRPr="00A662DB">
        <w:rPr>
          <w:rFonts w:ascii="Times New Roman" w:hAnsi="Times New Roman" w:cs="Times New Roman"/>
          <w:sz w:val="24"/>
          <w:szCs w:val="24"/>
        </w:rPr>
        <w:t xml:space="preserve">self-efficacy and high levels of intrinsic </w:t>
      </w:r>
      <w:r w:rsidR="009A5CA8" w:rsidRPr="00A662DB">
        <w:rPr>
          <w:rFonts w:ascii="Times New Roman" w:hAnsi="Times New Roman" w:cs="Times New Roman"/>
          <w:sz w:val="24"/>
          <w:szCs w:val="24"/>
        </w:rPr>
        <w:t xml:space="preserve">work </w:t>
      </w:r>
      <w:r w:rsidR="00027586" w:rsidRPr="00A662DB">
        <w:rPr>
          <w:rFonts w:ascii="Times New Roman" w:hAnsi="Times New Roman" w:cs="Times New Roman"/>
          <w:sz w:val="24"/>
          <w:szCs w:val="24"/>
        </w:rPr>
        <w:t xml:space="preserve">motivation </w:t>
      </w:r>
      <w:r w:rsidR="00552523" w:rsidRPr="00A662DB">
        <w:rPr>
          <w:rFonts w:ascii="Times New Roman" w:hAnsi="Times New Roman" w:cs="Times New Roman"/>
          <w:sz w:val="24"/>
          <w:szCs w:val="24"/>
        </w:rPr>
        <w:t xml:space="preserve">were the only group </w:t>
      </w:r>
      <w:r w:rsidR="00AE33FC" w:rsidRPr="00A662DB">
        <w:rPr>
          <w:rFonts w:ascii="Times New Roman" w:hAnsi="Times New Roman" w:cs="Times New Roman"/>
          <w:sz w:val="24"/>
          <w:szCs w:val="24"/>
        </w:rPr>
        <w:t xml:space="preserve">to </w:t>
      </w:r>
      <w:r w:rsidR="00FF483D" w:rsidRPr="00A662DB">
        <w:rPr>
          <w:rFonts w:ascii="Times New Roman" w:hAnsi="Times New Roman" w:cs="Times New Roman"/>
          <w:sz w:val="24"/>
          <w:szCs w:val="24"/>
        </w:rPr>
        <w:t>benefit from</w:t>
      </w:r>
      <w:r w:rsidR="00027586" w:rsidRPr="00A662DB">
        <w:rPr>
          <w:rFonts w:ascii="Times New Roman" w:hAnsi="Times New Roman" w:cs="Times New Roman"/>
          <w:sz w:val="24"/>
          <w:szCs w:val="24"/>
        </w:rPr>
        <w:t xml:space="preserve"> the SMT</w:t>
      </w:r>
      <w:r w:rsidR="001E0C16" w:rsidRPr="00A662DB">
        <w:rPr>
          <w:rFonts w:ascii="Times New Roman" w:hAnsi="Times New Roman" w:cs="Times New Roman"/>
          <w:sz w:val="24"/>
          <w:szCs w:val="24"/>
        </w:rPr>
        <w:t xml:space="preserve"> in terms of their emotional exhaustion levels</w:t>
      </w:r>
      <w:r w:rsidR="00027586" w:rsidRPr="00A662DB">
        <w:rPr>
          <w:rFonts w:ascii="Times New Roman" w:hAnsi="Times New Roman" w:cs="Times New Roman"/>
          <w:sz w:val="24"/>
          <w:szCs w:val="24"/>
        </w:rPr>
        <w:t>.</w:t>
      </w:r>
    </w:p>
    <w:p w:rsidR="00DA2F44" w:rsidRPr="00A662DB" w:rsidRDefault="00AD0A49" w:rsidP="00172514">
      <w:pPr>
        <w:spacing w:after="0" w:line="48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[Insert figure 1 about here]</w:t>
      </w:r>
    </w:p>
    <w:p w:rsidR="002E5036" w:rsidRPr="00A662DB" w:rsidRDefault="002C4464" w:rsidP="00172514">
      <w:pPr>
        <w:autoSpaceDE w:val="0"/>
        <w:autoSpaceDN w:val="0"/>
        <w:adjustRightInd w:val="0"/>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b/>
          <w:iCs/>
          <w:sz w:val="24"/>
          <w:szCs w:val="24"/>
        </w:rPr>
        <w:t>Moderation of d</w:t>
      </w:r>
      <w:r w:rsidR="002E5036" w:rsidRPr="00A662DB">
        <w:rPr>
          <w:rFonts w:ascii="Times New Roman" w:hAnsi="Times New Roman" w:cs="Times New Roman"/>
          <w:b/>
          <w:iCs/>
          <w:sz w:val="24"/>
          <w:szCs w:val="24"/>
        </w:rPr>
        <w:t>epersonalization.</w:t>
      </w:r>
      <w:r w:rsidR="002E5036" w:rsidRPr="00A662DB">
        <w:rPr>
          <w:rFonts w:ascii="Times New Roman" w:hAnsi="Times New Roman" w:cs="Times New Roman"/>
          <w:sz w:val="24"/>
          <w:szCs w:val="24"/>
        </w:rPr>
        <w:t xml:space="preserve"> As</w:t>
      </w:r>
      <w:r w:rsidR="007F5346" w:rsidRPr="00A662DB">
        <w:rPr>
          <w:rFonts w:ascii="Times New Roman" w:hAnsi="Times New Roman" w:cs="Times New Roman"/>
          <w:sz w:val="24"/>
          <w:szCs w:val="24"/>
        </w:rPr>
        <w:t xml:space="preserve"> can been seen in Table 5, the G</w:t>
      </w:r>
      <w:r w:rsidR="002E5036" w:rsidRPr="00A662DB">
        <w:rPr>
          <w:rFonts w:ascii="Times New Roman" w:hAnsi="Times New Roman" w:cs="Times New Roman"/>
          <w:sz w:val="24"/>
          <w:szCs w:val="24"/>
        </w:rPr>
        <w:t xml:space="preserve">roup × Time 1 </w:t>
      </w:r>
      <w:r w:rsidR="00690EA4" w:rsidRPr="00A662DB">
        <w:rPr>
          <w:rFonts w:ascii="Times New Roman" w:hAnsi="Times New Roman" w:cs="Times New Roman"/>
          <w:sz w:val="24"/>
          <w:szCs w:val="24"/>
        </w:rPr>
        <w:t xml:space="preserve">Work-Related </w:t>
      </w:r>
      <w:r w:rsidR="007F5346" w:rsidRPr="00A662DB">
        <w:rPr>
          <w:rFonts w:ascii="Times New Roman" w:hAnsi="Times New Roman" w:cs="Times New Roman"/>
          <w:sz w:val="24"/>
          <w:szCs w:val="24"/>
        </w:rPr>
        <w:t>Self-E</w:t>
      </w:r>
      <w:r w:rsidR="00FD71A2" w:rsidRPr="00A662DB">
        <w:rPr>
          <w:rFonts w:ascii="Times New Roman" w:hAnsi="Times New Roman" w:cs="Times New Roman"/>
          <w:sz w:val="24"/>
          <w:szCs w:val="24"/>
        </w:rPr>
        <w:t>fficacy</w:t>
      </w:r>
      <w:r w:rsidR="002E5036" w:rsidRPr="00A662DB">
        <w:rPr>
          <w:rFonts w:ascii="Times New Roman" w:hAnsi="Times New Roman" w:cs="Times New Roman"/>
          <w:sz w:val="24"/>
          <w:szCs w:val="24"/>
        </w:rPr>
        <w:t xml:space="preserve"> × Time 1 </w:t>
      </w:r>
      <w:r w:rsidR="007F5346" w:rsidRPr="00A662DB">
        <w:rPr>
          <w:rFonts w:ascii="Times New Roman" w:hAnsi="Times New Roman" w:cs="Times New Roman"/>
          <w:sz w:val="24"/>
          <w:szCs w:val="24"/>
        </w:rPr>
        <w:t>I</w:t>
      </w:r>
      <w:r w:rsidR="00FD71A2" w:rsidRPr="00A662DB">
        <w:rPr>
          <w:rFonts w:ascii="Times New Roman" w:hAnsi="Times New Roman" w:cs="Times New Roman"/>
          <w:sz w:val="24"/>
          <w:szCs w:val="24"/>
        </w:rPr>
        <w:t xml:space="preserve">ntrinsic </w:t>
      </w:r>
      <w:r w:rsidR="007F5346" w:rsidRPr="00A662DB">
        <w:rPr>
          <w:rFonts w:ascii="Times New Roman" w:hAnsi="Times New Roman" w:cs="Times New Roman"/>
          <w:sz w:val="24"/>
          <w:szCs w:val="24"/>
        </w:rPr>
        <w:t>W</w:t>
      </w:r>
      <w:r w:rsidR="00E77548" w:rsidRPr="00A662DB">
        <w:rPr>
          <w:rFonts w:ascii="Times New Roman" w:hAnsi="Times New Roman" w:cs="Times New Roman"/>
          <w:sz w:val="24"/>
          <w:szCs w:val="24"/>
        </w:rPr>
        <w:t xml:space="preserve">ork </w:t>
      </w:r>
      <w:r w:rsidR="007F5346" w:rsidRPr="00A662DB">
        <w:rPr>
          <w:rFonts w:ascii="Times New Roman" w:hAnsi="Times New Roman" w:cs="Times New Roman"/>
          <w:sz w:val="24"/>
          <w:szCs w:val="24"/>
        </w:rPr>
        <w:t>M</w:t>
      </w:r>
      <w:r w:rsidR="00FD71A2" w:rsidRPr="00A662DB">
        <w:rPr>
          <w:rFonts w:ascii="Times New Roman" w:hAnsi="Times New Roman" w:cs="Times New Roman"/>
          <w:sz w:val="24"/>
          <w:szCs w:val="24"/>
        </w:rPr>
        <w:t>otivation</w:t>
      </w:r>
      <w:r w:rsidR="002E5036" w:rsidRPr="00A662DB">
        <w:rPr>
          <w:rFonts w:ascii="Times New Roman" w:hAnsi="Times New Roman" w:cs="Times New Roman"/>
          <w:sz w:val="24"/>
          <w:szCs w:val="24"/>
        </w:rPr>
        <w:t xml:space="preserve"> interaction effect was significant in Step 4 of the hierarchical regression model for depersonalization at Time 2. However, </w:t>
      </w:r>
      <w:r w:rsidR="00DB066A" w:rsidRPr="00A662DB">
        <w:rPr>
          <w:rFonts w:ascii="Times New Roman" w:hAnsi="Times New Roman" w:cs="Times New Roman"/>
          <w:sz w:val="24"/>
          <w:szCs w:val="24"/>
        </w:rPr>
        <w:t>this higher-order</w:t>
      </w:r>
      <w:r w:rsidR="002E5036" w:rsidRPr="00A662DB">
        <w:rPr>
          <w:rFonts w:ascii="Times New Roman" w:hAnsi="Times New Roman" w:cs="Times New Roman"/>
          <w:sz w:val="24"/>
          <w:szCs w:val="24"/>
        </w:rPr>
        <w:t xml:space="preserve"> interaction e</w:t>
      </w:r>
      <w:r w:rsidR="00726130" w:rsidRPr="00A662DB">
        <w:rPr>
          <w:rFonts w:ascii="Times New Roman" w:hAnsi="Times New Roman" w:cs="Times New Roman"/>
          <w:sz w:val="24"/>
          <w:szCs w:val="24"/>
        </w:rPr>
        <w:t>ffect was</w:t>
      </w:r>
      <w:r w:rsidR="002E5036" w:rsidRPr="00A662DB">
        <w:rPr>
          <w:rFonts w:ascii="Times New Roman" w:hAnsi="Times New Roman" w:cs="Times New Roman"/>
          <w:sz w:val="24"/>
          <w:szCs w:val="24"/>
        </w:rPr>
        <w:t xml:space="preserve"> not significant in Step 4 of th</w:t>
      </w:r>
      <w:r w:rsidR="00726130" w:rsidRPr="00A662DB">
        <w:rPr>
          <w:rFonts w:ascii="Times New Roman" w:hAnsi="Times New Roman" w:cs="Times New Roman"/>
          <w:sz w:val="24"/>
          <w:szCs w:val="24"/>
        </w:rPr>
        <w:t>e hierarchical regression model</w:t>
      </w:r>
      <w:r w:rsidR="002E5036" w:rsidRPr="00A662DB">
        <w:rPr>
          <w:rFonts w:ascii="Times New Roman" w:hAnsi="Times New Roman" w:cs="Times New Roman"/>
          <w:sz w:val="24"/>
          <w:szCs w:val="24"/>
        </w:rPr>
        <w:t xml:space="preserve"> for depersonalization at Time 3. This suggests that a combination of baseline </w:t>
      </w:r>
      <w:r w:rsidR="00690EA4" w:rsidRPr="00A662DB">
        <w:rPr>
          <w:rFonts w:ascii="Times New Roman" w:hAnsi="Times New Roman" w:cs="Times New Roman"/>
          <w:sz w:val="24"/>
          <w:szCs w:val="24"/>
        </w:rPr>
        <w:t xml:space="preserve">work-related </w:t>
      </w:r>
      <w:r w:rsidR="00DB066A" w:rsidRPr="00A662DB">
        <w:rPr>
          <w:rFonts w:ascii="Times New Roman" w:hAnsi="Times New Roman" w:cs="Times New Roman"/>
          <w:sz w:val="24"/>
          <w:szCs w:val="24"/>
        </w:rPr>
        <w:t>self-efficacy</w:t>
      </w:r>
      <w:r w:rsidR="002E5036" w:rsidRPr="00A662DB">
        <w:rPr>
          <w:rFonts w:ascii="Times New Roman" w:hAnsi="Times New Roman" w:cs="Times New Roman"/>
          <w:sz w:val="24"/>
          <w:szCs w:val="24"/>
        </w:rPr>
        <w:t xml:space="preserve"> and baseline </w:t>
      </w:r>
      <w:r w:rsidR="00DB066A" w:rsidRPr="00A662DB">
        <w:rPr>
          <w:rFonts w:ascii="Times New Roman" w:hAnsi="Times New Roman" w:cs="Times New Roman"/>
          <w:sz w:val="24"/>
          <w:szCs w:val="24"/>
        </w:rPr>
        <w:t xml:space="preserve">intrinsic </w:t>
      </w:r>
      <w:r w:rsidR="00E77548" w:rsidRPr="00A662DB">
        <w:rPr>
          <w:rFonts w:ascii="Times New Roman" w:hAnsi="Times New Roman" w:cs="Times New Roman"/>
          <w:sz w:val="24"/>
          <w:szCs w:val="24"/>
        </w:rPr>
        <w:t xml:space="preserve">work </w:t>
      </w:r>
      <w:r w:rsidR="00DB066A" w:rsidRPr="00A662DB">
        <w:rPr>
          <w:rFonts w:ascii="Times New Roman" w:hAnsi="Times New Roman" w:cs="Times New Roman"/>
          <w:sz w:val="24"/>
          <w:szCs w:val="24"/>
        </w:rPr>
        <w:t>motivation</w:t>
      </w:r>
      <w:r w:rsidR="002E5036" w:rsidRPr="00A662DB">
        <w:rPr>
          <w:rFonts w:ascii="Times New Roman" w:hAnsi="Times New Roman" w:cs="Times New Roman"/>
          <w:sz w:val="24"/>
          <w:szCs w:val="24"/>
        </w:rPr>
        <w:t xml:space="preserve"> levels moderated the impact of the SMT on depersonalization at Time 2, but not at Time 3.</w:t>
      </w:r>
    </w:p>
    <w:p w:rsidR="0053228E" w:rsidRPr="00A662DB" w:rsidRDefault="0053228E" w:rsidP="00172514">
      <w:pPr>
        <w:spacing w:after="0" w:line="48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[Insert table 5 about here]</w:t>
      </w:r>
    </w:p>
    <w:p w:rsidR="00E01A14" w:rsidRPr="00A662DB" w:rsidRDefault="002E5036" w:rsidP="00172514">
      <w:pPr>
        <w:autoSpaceDE w:val="0"/>
        <w:autoSpaceDN w:val="0"/>
        <w:adjustRightInd w:val="0"/>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 xml:space="preserve">To interpret the nature of the significant </w:t>
      </w:r>
      <w:r w:rsidR="00064DC4" w:rsidRPr="00A662DB">
        <w:rPr>
          <w:rFonts w:ascii="Times New Roman" w:hAnsi="Times New Roman" w:cs="Times New Roman"/>
          <w:sz w:val="24"/>
          <w:szCs w:val="24"/>
        </w:rPr>
        <w:t>moderation</w:t>
      </w:r>
      <w:r w:rsidRPr="00A662DB">
        <w:rPr>
          <w:rFonts w:ascii="Times New Roman" w:hAnsi="Times New Roman" w:cs="Times New Roman"/>
          <w:sz w:val="24"/>
          <w:szCs w:val="24"/>
        </w:rPr>
        <w:t xml:space="preserve"> effect we used the same procedures as before. </w:t>
      </w:r>
      <w:r w:rsidR="00726130" w:rsidRPr="00A662DB">
        <w:rPr>
          <w:rFonts w:ascii="Times New Roman" w:hAnsi="Times New Roman" w:cs="Times New Roman"/>
          <w:sz w:val="24"/>
          <w:szCs w:val="24"/>
        </w:rPr>
        <w:t>As can been seen in Figure 2</w:t>
      </w:r>
      <w:r w:rsidRPr="00A662DB">
        <w:rPr>
          <w:rFonts w:ascii="Times New Roman" w:hAnsi="Times New Roman" w:cs="Times New Roman"/>
          <w:sz w:val="24"/>
          <w:szCs w:val="24"/>
        </w:rPr>
        <w:t xml:space="preserve">, for </w:t>
      </w:r>
      <w:r w:rsidR="008B1AB7" w:rsidRPr="00A662DB">
        <w:rPr>
          <w:rFonts w:ascii="Times New Roman" w:hAnsi="Times New Roman" w:cs="Times New Roman"/>
          <w:sz w:val="24"/>
          <w:szCs w:val="24"/>
        </w:rPr>
        <w:t xml:space="preserve">high </w:t>
      </w:r>
      <w:r w:rsidR="009A3C01" w:rsidRPr="00A662DB">
        <w:rPr>
          <w:rFonts w:ascii="Times New Roman" w:hAnsi="Times New Roman" w:cs="Times New Roman"/>
          <w:sz w:val="24"/>
          <w:szCs w:val="24"/>
        </w:rPr>
        <w:t>efficacy</w:t>
      </w:r>
      <w:r w:rsidR="008B1AB7" w:rsidRPr="00A662DB">
        <w:rPr>
          <w:rFonts w:ascii="Times New Roman" w:hAnsi="Times New Roman" w:cs="Times New Roman"/>
          <w:sz w:val="24"/>
          <w:szCs w:val="24"/>
        </w:rPr>
        <w:t>-</w:t>
      </w:r>
      <w:r w:rsidRPr="00A662DB">
        <w:rPr>
          <w:rFonts w:ascii="Times New Roman" w:hAnsi="Times New Roman" w:cs="Times New Roman"/>
          <w:sz w:val="24"/>
          <w:szCs w:val="24"/>
        </w:rPr>
        <w:t xml:space="preserve">high </w:t>
      </w:r>
      <w:r w:rsidR="009A3C01" w:rsidRPr="00A662DB">
        <w:rPr>
          <w:rFonts w:ascii="Times New Roman" w:hAnsi="Times New Roman" w:cs="Times New Roman"/>
          <w:sz w:val="24"/>
          <w:szCs w:val="24"/>
        </w:rPr>
        <w:t>motivation</w:t>
      </w:r>
      <w:r w:rsidRPr="00A662DB">
        <w:rPr>
          <w:rFonts w:ascii="Times New Roman" w:hAnsi="Times New Roman" w:cs="Times New Roman"/>
          <w:sz w:val="24"/>
          <w:szCs w:val="24"/>
        </w:rPr>
        <w:t xml:space="preserve"> individuals, depersonalization at Time 2 was slightly lower in the SMT group, compared to the control group. However, the slope of this regression line was found to be non-significant (</w:t>
      </w:r>
      <w:r w:rsidR="004260C6" w:rsidRPr="00A662DB">
        <w:rPr>
          <w:rFonts w:ascii="Times New Roman" w:hAnsi="Times New Roman" w:cs="Times New Roman"/>
          <w:i/>
          <w:sz w:val="24"/>
          <w:szCs w:val="24"/>
          <w:lang w:eastAsia="en-GB"/>
        </w:rPr>
        <w:t>B</w:t>
      </w:r>
      <w:r w:rsidR="004260C6" w:rsidRPr="00A662DB">
        <w:rPr>
          <w:rFonts w:ascii="Times New Roman" w:hAnsi="Times New Roman" w:cs="Times New Roman"/>
          <w:sz w:val="24"/>
          <w:szCs w:val="24"/>
          <w:lang w:eastAsia="en-GB"/>
        </w:rPr>
        <w:t xml:space="preserve"> </w:t>
      </w:r>
      <w:r w:rsidR="00FF3A93" w:rsidRPr="00A662DB">
        <w:rPr>
          <w:rFonts w:ascii="Times New Roman" w:hAnsi="Times New Roman" w:cs="Times New Roman"/>
          <w:sz w:val="24"/>
          <w:szCs w:val="24"/>
          <w:lang w:eastAsia="en-GB"/>
        </w:rPr>
        <w:t>= -0.16</w:t>
      </w:r>
      <w:r w:rsidRPr="00A662DB">
        <w:rPr>
          <w:rFonts w:ascii="Times New Roman" w:hAnsi="Times New Roman" w:cs="Times New Roman"/>
          <w:sz w:val="24"/>
          <w:szCs w:val="24"/>
          <w:lang w:eastAsia="en-GB"/>
        </w:rPr>
        <w:t>,</w:t>
      </w:r>
      <w:r w:rsidR="004260C6" w:rsidRPr="00A662DB">
        <w:rPr>
          <w:rFonts w:ascii="Times New Roman" w:hAnsi="Times New Roman" w:cs="Times New Roman"/>
          <w:sz w:val="24"/>
          <w:szCs w:val="24"/>
          <w:lang w:eastAsia="en-GB"/>
        </w:rPr>
        <w:t xml:space="preserve"> </w:t>
      </w:r>
      <w:r w:rsidR="004260C6" w:rsidRPr="00A662DB">
        <w:rPr>
          <w:rFonts w:ascii="Times New Roman" w:hAnsi="Times New Roman" w:cs="Times New Roman"/>
          <w:i/>
          <w:sz w:val="24"/>
          <w:szCs w:val="24"/>
          <w:lang w:eastAsia="en-GB"/>
        </w:rPr>
        <w:t>t</w:t>
      </w:r>
      <w:r w:rsidR="00FF3A93" w:rsidRPr="00A662DB">
        <w:rPr>
          <w:rFonts w:ascii="Times New Roman" w:hAnsi="Times New Roman" w:cs="Times New Roman"/>
          <w:sz w:val="24"/>
          <w:szCs w:val="24"/>
          <w:lang w:eastAsia="en-GB"/>
        </w:rPr>
        <w:t xml:space="preserve"> = -1.78</w:t>
      </w:r>
      <w:r w:rsidR="004260C6" w:rsidRPr="00A662DB">
        <w:rPr>
          <w:rFonts w:ascii="Times New Roman" w:hAnsi="Times New Roman" w:cs="Times New Roman"/>
          <w:sz w:val="24"/>
          <w:szCs w:val="24"/>
          <w:lang w:eastAsia="en-GB"/>
        </w:rPr>
        <w:t>,</w:t>
      </w:r>
      <w:r w:rsidRPr="00A662DB">
        <w:rPr>
          <w:rFonts w:ascii="Times New Roman" w:hAnsi="Times New Roman" w:cs="Times New Roman"/>
          <w:sz w:val="24"/>
          <w:szCs w:val="24"/>
          <w:lang w:eastAsia="en-GB"/>
        </w:rPr>
        <w:t xml:space="preserve"> </w:t>
      </w:r>
      <w:r w:rsidRPr="00A662DB">
        <w:rPr>
          <w:rFonts w:ascii="Times New Roman" w:hAnsi="Times New Roman" w:cs="Times New Roman"/>
          <w:i/>
          <w:sz w:val="24"/>
          <w:szCs w:val="24"/>
          <w:lang w:eastAsia="en-GB"/>
        </w:rPr>
        <w:t xml:space="preserve">p </w:t>
      </w:r>
      <w:r w:rsidR="00FF3A93" w:rsidRPr="00A662DB">
        <w:rPr>
          <w:rFonts w:ascii="Times New Roman" w:hAnsi="Times New Roman" w:cs="Times New Roman"/>
          <w:sz w:val="24"/>
          <w:szCs w:val="24"/>
          <w:lang w:eastAsia="en-GB"/>
        </w:rPr>
        <w:t>= .08</w:t>
      </w:r>
      <w:r w:rsidRPr="00A662DB">
        <w:rPr>
          <w:rFonts w:ascii="Times New Roman" w:hAnsi="Times New Roman" w:cs="Times New Roman"/>
          <w:sz w:val="24"/>
          <w:szCs w:val="24"/>
          <w:lang w:eastAsia="en-GB"/>
        </w:rPr>
        <w:t xml:space="preserve">). This suggests that for </w:t>
      </w:r>
      <w:r w:rsidRPr="00A662DB">
        <w:rPr>
          <w:rFonts w:ascii="Times New Roman" w:hAnsi="Times New Roman" w:cs="Times New Roman"/>
          <w:sz w:val="24"/>
          <w:szCs w:val="24"/>
        </w:rPr>
        <w:t xml:space="preserve">individuals with high baseline levels of </w:t>
      </w:r>
      <w:r w:rsidRPr="00A662DB">
        <w:rPr>
          <w:rFonts w:ascii="Times New Roman" w:hAnsi="Times New Roman" w:cs="Times New Roman"/>
          <w:sz w:val="24"/>
          <w:szCs w:val="24"/>
        </w:rPr>
        <w:lastRenderedPageBreak/>
        <w:t>both</w:t>
      </w:r>
      <w:r w:rsidR="00690EA4" w:rsidRPr="00A662DB">
        <w:rPr>
          <w:rFonts w:ascii="Times New Roman" w:hAnsi="Times New Roman" w:cs="Times New Roman"/>
          <w:sz w:val="24"/>
          <w:szCs w:val="24"/>
        </w:rPr>
        <w:t xml:space="preserve"> work-related</w:t>
      </w:r>
      <w:r w:rsidRPr="00A662DB">
        <w:rPr>
          <w:rFonts w:ascii="Times New Roman" w:hAnsi="Times New Roman" w:cs="Times New Roman"/>
          <w:sz w:val="24"/>
          <w:szCs w:val="24"/>
        </w:rPr>
        <w:t xml:space="preserve"> </w:t>
      </w:r>
      <w:r w:rsidR="009A3C01" w:rsidRPr="00A662DB">
        <w:rPr>
          <w:rFonts w:ascii="Times New Roman" w:hAnsi="Times New Roman" w:cs="Times New Roman"/>
          <w:sz w:val="24"/>
          <w:szCs w:val="24"/>
        </w:rPr>
        <w:t>self-efficacy</w:t>
      </w:r>
      <w:r w:rsidR="008B1AB7" w:rsidRPr="00A662DB">
        <w:rPr>
          <w:rFonts w:ascii="Times New Roman" w:hAnsi="Times New Roman" w:cs="Times New Roman"/>
          <w:sz w:val="24"/>
          <w:szCs w:val="24"/>
        </w:rPr>
        <w:t xml:space="preserve"> and </w:t>
      </w:r>
      <w:r w:rsidR="009A3C01" w:rsidRPr="00A662DB">
        <w:rPr>
          <w:rFonts w:ascii="Times New Roman" w:hAnsi="Times New Roman" w:cs="Times New Roman"/>
          <w:sz w:val="24"/>
          <w:szCs w:val="24"/>
        </w:rPr>
        <w:t xml:space="preserve">intrinsic </w:t>
      </w:r>
      <w:r w:rsidR="00A35035" w:rsidRPr="00A662DB">
        <w:rPr>
          <w:rFonts w:ascii="Times New Roman" w:hAnsi="Times New Roman" w:cs="Times New Roman"/>
          <w:sz w:val="24"/>
          <w:szCs w:val="24"/>
        </w:rPr>
        <w:t xml:space="preserve">work </w:t>
      </w:r>
      <w:r w:rsidR="009A3C01" w:rsidRPr="00A662DB">
        <w:rPr>
          <w:rFonts w:ascii="Times New Roman" w:hAnsi="Times New Roman" w:cs="Times New Roman"/>
          <w:sz w:val="24"/>
          <w:szCs w:val="24"/>
        </w:rPr>
        <w:t>motivation</w:t>
      </w:r>
      <w:r w:rsidRPr="00A662DB">
        <w:rPr>
          <w:rFonts w:ascii="Times New Roman" w:hAnsi="Times New Roman" w:cs="Times New Roman"/>
          <w:sz w:val="24"/>
          <w:szCs w:val="24"/>
        </w:rPr>
        <w:t xml:space="preserve">, the SMT did not have a significant impact on depersonalization at Time 2. </w:t>
      </w:r>
      <w:r w:rsidR="008B1AB7" w:rsidRPr="00A662DB">
        <w:rPr>
          <w:rFonts w:ascii="Times New Roman" w:hAnsi="Times New Roman" w:cs="Times New Roman"/>
          <w:sz w:val="24"/>
          <w:szCs w:val="24"/>
        </w:rPr>
        <w:t xml:space="preserve">For high </w:t>
      </w:r>
      <w:r w:rsidR="009A3C01" w:rsidRPr="00A662DB">
        <w:rPr>
          <w:rFonts w:ascii="Times New Roman" w:hAnsi="Times New Roman" w:cs="Times New Roman"/>
          <w:sz w:val="24"/>
          <w:szCs w:val="24"/>
        </w:rPr>
        <w:t>efficacy</w:t>
      </w:r>
      <w:r w:rsidR="008B1AB7" w:rsidRPr="00A662DB">
        <w:rPr>
          <w:rFonts w:ascii="Times New Roman" w:hAnsi="Times New Roman" w:cs="Times New Roman"/>
          <w:sz w:val="24"/>
          <w:szCs w:val="24"/>
        </w:rPr>
        <w:t xml:space="preserve">-low </w:t>
      </w:r>
      <w:r w:rsidR="009A3C01" w:rsidRPr="00A662DB">
        <w:rPr>
          <w:rFonts w:ascii="Times New Roman" w:hAnsi="Times New Roman" w:cs="Times New Roman"/>
          <w:sz w:val="24"/>
          <w:szCs w:val="24"/>
        </w:rPr>
        <w:t>motivation</w:t>
      </w:r>
      <w:r w:rsidR="008B1AB7" w:rsidRPr="00A662DB">
        <w:rPr>
          <w:rFonts w:ascii="Times New Roman" w:hAnsi="Times New Roman" w:cs="Times New Roman"/>
          <w:sz w:val="24"/>
          <w:szCs w:val="24"/>
        </w:rPr>
        <w:t xml:space="preserve"> individuals, depersonalization at Time 2 was roughly equal in the SMT group and the control group. The slope of this regression line was found to be non-significant (</w:t>
      </w:r>
      <w:r w:rsidR="008B1AB7" w:rsidRPr="00A662DB">
        <w:rPr>
          <w:rFonts w:ascii="Times New Roman" w:hAnsi="Times New Roman" w:cs="Times New Roman"/>
          <w:i/>
          <w:sz w:val="24"/>
          <w:szCs w:val="24"/>
          <w:lang w:eastAsia="en-GB"/>
        </w:rPr>
        <w:t>B</w:t>
      </w:r>
      <w:r w:rsidR="00BB65D0" w:rsidRPr="00A662DB">
        <w:rPr>
          <w:rFonts w:ascii="Times New Roman" w:hAnsi="Times New Roman" w:cs="Times New Roman"/>
          <w:sz w:val="24"/>
          <w:szCs w:val="24"/>
          <w:lang w:eastAsia="en-GB"/>
        </w:rPr>
        <w:t xml:space="preserve"> = 0.06</w:t>
      </w:r>
      <w:r w:rsidR="008B1AB7" w:rsidRPr="00A662DB">
        <w:rPr>
          <w:rFonts w:ascii="Times New Roman" w:hAnsi="Times New Roman" w:cs="Times New Roman"/>
          <w:sz w:val="24"/>
          <w:szCs w:val="24"/>
          <w:lang w:eastAsia="en-GB"/>
        </w:rPr>
        <w:t xml:space="preserve">, </w:t>
      </w:r>
      <w:r w:rsidR="008B1AB7" w:rsidRPr="00A662DB">
        <w:rPr>
          <w:rFonts w:ascii="Times New Roman" w:hAnsi="Times New Roman" w:cs="Times New Roman"/>
          <w:i/>
          <w:sz w:val="24"/>
          <w:szCs w:val="24"/>
          <w:lang w:eastAsia="en-GB"/>
        </w:rPr>
        <w:t>t</w:t>
      </w:r>
      <w:r w:rsidR="00BB65D0" w:rsidRPr="00A662DB">
        <w:rPr>
          <w:rFonts w:ascii="Times New Roman" w:hAnsi="Times New Roman" w:cs="Times New Roman"/>
          <w:sz w:val="24"/>
          <w:szCs w:val="24"/>
          <w:lang w:eastAsia="en-GB"/>
        </w:rPr>
        <w:t xml:space="preserve"> = 0.47</w:t>
      </w:r>
      <w:r w:rsidR="008B1AB7" w:rsidRPr="00A662DB">
        <w:rPr>
          <w:rFonts w:ascii="Times New Roman" w:hAnsi="Times New Roman" w:cs="Times New Roman"/>
          <w:sz w:val="24"/>
          <w:szCs w:val="24"/>
          <w:lang w:eastAsia="en-GB"/>
        </w:rPr>
        <w:t xml:space="preserve"> </w:t>
      </w:r>
      <w:r w:rsidR="008B1AB7" w:rsidRPr="00A662DB">
        <w:rPr>
          <w:rFonts w:ascii="Times New Roman" w:hAnsi="Times New Roman" w:cs="Times New Roman"/>
          <w:i/>
          <w:sz w:val="24"/>
          <w:szCs w:val="24"/>
          <w:lang w:eastAsia="en-GB"/>
        </w:rPr>
        <w:t xml:space="preserve">p </w:t>
      </w:r>
      <w:r w:rsidR="00BB65D0" w:rsidRPr="00A662DB">
        <w:rPr>
          <w:rFonts w:ascii="Times New Roman" w:hAnsi="Times New Roman" w:cs="Times New Roman"/>
          <w:sz w:val="24"/>
          <w:szCs w:val="24"/>
          <w:lang w:eastAsia="en-GB"/>
        </w:rPr>
        <w:t>= .64</w:t>
      </w:r>
      <w:r w:rsidR="008B1AB7" w:rsidRPr="00A662DB">
        <w:rPr>
          <w:rFonts w:ascii="Times New Roman" w:hAnsi="Times New Roman" w:cs="Times New Roman"/>
          <w:sz w:val="24"/>
          <w:szCs w:val="24"/>
          <w:lang w:eastAsia="en-GB"/>
        </w:rPr>
        <w:t xml:space="preserve">). This suggests that </w:t>
      </w:r>
      <w:r w:rsidR="008B1AB7" w:rsidRPr="00A662DB">
        <w:rPr>
          <w:rFonts w:ascii="Times New Roman" w:hAnsi="Times New Roman" w:cs="Times New Roman"/>
          <w:sz w:val="24"/>
          <w:szCs w:val="24"/>
        </w:rPr>
        <w:t xml:space="preserve">for individuals with high baseline </w:t>
      </w:r>
      <w:r w:rsidR="00690EA4" w:rsidRPr="00A662DB">
        <w:rPr>
          <w:rFonts w:ascii="Times New Roman" w:hAnsi="Times New Roman" w:cs="Times New Roman"/>
          <w:sz w:val="24"/>
          <w:szCs w:val="24"/>
        </w:rPr>
        <w:t xml:space="preserve">work-related </w:t>
      </w:r>
      <w:r w:rsidR="009A3C01" w:rsidRPr="00A662DB">
        <w:rPr>
          <w:rFonts w:ascii="Times New Roman" w:hAnsi="Times New Roman" w:cs="Times New Roman"/>
          <w:sz w:val="24"/>
          <w:szCs w:val="24"/>
        </w:rPr>
        <w:t>self-efficacy</w:t>
      </w:r>
      <w:r w:rsidR="008B1AB7" w:rsidRPr="00A662DB">
        <w:rPr>
          <w:rFonts w:ascii="Times New Roman" w:hAnsi="Times New Roman" w:cs="Times New Roman"/>
          <w:sz w:val="24"/>
          <w:szCs w:val="24"/>
        </w:rPr>
        <w:t xml:space="preserve">, but low </w:t>
      </w:r>
      <w:r w:rsidR="009A3C01" w:rsidRPr="00A662DB">
        <w:rPr>
          <w:rFonts w:ascii="Times New Roman" w:hAnsi="Times New Roman" w:cs="Times New Roman"/>
          <w:sz w:val="24"/>
          <w:szCs w:val="24"/>
        </w:rPr>
        <w:t xml:space="preserve">intrinsic </w:t>
      </w:r>
      <w:r w:rsidR="00A35035" w:rsidRPr="00A662DB">
        <w:rPr>
          <w:rFonts w:ascii="Times New Roman" w:hAnsi="Times New Roman" w:cs="Times New Roman"/>
          <w:sz w:val="24"/>
          <w:szCs w:val="24"/>
        </w:rPr>
        <w:t xml:space="preserve">work </w:t>
      </w:r>
      <w:r w:rsidR="009A3C01" w:rsidRPr="00A662DB">
        <w:rPr>
          <w:rFonts w:ascii="Times New Roman" w:hAnsi="Times New Roman" w:cs="Times New Roman"/>
          <w:sz w:val="24"/>
          <w:szCs w:val="24"/>
        </w:rPr>
        <w:t>motivation</w:t>
      </w:r>
      <w:r w:rsidR="008B1AB7" w:rsidRPr="00A662DB">
        <w:rPr>
          <w:rFonts w:ascii="Times New Roman" w:hAnsi="Times New Roman" w:cs="Times New Roman"/>
          <w:sz w:val="24"/>
          <w:szCs w:val="24"/>
        </w:rPr>
        <w:t xml:space="preserve">, levels, the SMT did not have a significant impact on depersonalization at Time 2. </w:t>
      </w:r>
      <w:r w:rsidRPr="00A662DB">
        <w:rPr>
          <w:rFonts w:ascii="Times New Roman" w:hAnsi="Times New Roman" w:cs="Times New Roman"/>
          <w:sz w:val="24"/>
          <w:szCs w:val="24"/>
        </w:rPr>
        <w:t xml:space="preserve">For </w:t>
      </w:r>
      <w:r w:rsidR="008B1AB7" w:rsidRPr="00A662DB">
        <w:rPr>
          <w:rFonts w:ascii="Times New Roman" w:hAnsi="Times New Roman" w:cs="Times New Roman"/>
          <w:sz w:val="24"/>
          <w:szCs w:val="24"/>
        </w:rPr>
        <w:t xml:space="preserve">low </w:t>
      </w:r>
      <w:r w:rsidR="009A3C01" w:rsidRPr="00A662DB">
        <w:rPr>
          <w:rFonts w:ascii="Times New Roman" w:hAnsi="Times New Roman" w:cs="Times New Roman"/>
          <w:sz w:val="24"/>
          <w:szCs w:val="24"/>
        </w:rPr>
        <w:t>efficacy</w:t>
      </w:r>
      <w:r w:rsidR="008B1AB7" w:rsidRPr="00A662DB">
        <w:rPr>
          <w:rFonts w:ascii="Times New Roman" w:hAnsi="Times New Roman" w:cs="Times New Roman"/>
          <w:sz w:val="24"/>
          <w:szCs w:val="24"/>
        </w:rPr>
        <w:t>-</w:t>
      </w:r>
      <w:r w:rsidRPr="00A662DB">
        <w:rPr>
          <w:rFonts w:ascii="Times New Roman" w:hAnsi="Times New Roman" w:cs="Times New Roman"/>
          <w:sz w:val="24"/>
          <w:szCs w:val="24"/>
        </w:rPr>
        <w:t xml:space="preserve">high </w:t>
      </w:r>
      <w:r w:rsidR="009A3C01" w:rsidRPr="00A662DB">
        <w:rPr>
          <w:rFonts w:ascii="Times New Roman" w:hAnsi="Times New Roman" w:cs="Times New Roman"/>
          <w:sz w:val="24"/>
          <w:szCs w:val="24"/>
        </w:rPr>
        <w:t>motivation</w:t>
      </w:r>
      <w:r w:rsidRPr="00A662DB">
        <w:rPr>
          <w:rFonts w:ascii="Times New Roman" w:hAnsi="Times New Roman" w:cs="Times New Roman"/>
          <w:sz w:val="24"/>
          <w:szCs w:val="24"/>
        </w:rPr>
        <w:t xml:space="preserve"> individuals, depersonalization at Time 2 was lower in the SMT group, compared to the control group. The slope of this regression line was found to be statistically significant (</w:t>
      </w:r>
      <w:r w:rsidR="004260C6" w:rsidRPr="00A662DB">
        <w:rPr>
          <w:rFonts w:ascii="Times New Roman" w:hAnsi="Times New Roman" w:cs="Times New Roman"/>
          <w:i/>
          <w:sz w:val="24"/>
          <w:szCs w:val="24"/>
          <w:lang w:eastAsia="en-GB"/>
        </w:rPr>
        <w:t>B</w:t>
      </w:r>
      <w:r w:rsidR="004260C6" w:rsidRPr="00A662DB">
        <w:rPr>
          <w:rFonts w:ascii="Times New Roman" w:hAnsi="Times New Roman" w:cs="Times New Roman"/>
          <w:sz w:val="24"/>
          <w:szCs w:val="24"/>
          <w:lang w:eastAsia="en-GB"/>
        </w:rPr>
        <w:t xml:space="preserve"> = -</w:t>
      </w:r>
      <w:r w:rsidR="00023160" w:rsidRPr="00A662DB">
        <w:rPr>
          <w:rFonts w:ascii="Times New Roman" w:hAnsi="Times New Roman" w:cs="Times New Roman"/>
          <w:sz w:val="24"/>
          <w:szCs w:val="24"/>
          <w:lang w:eastAsia="en-GB"/>
        </w:rPr>
        <w:t>0.56</w:t>
      </w:r>
      <w:r w:rsidRPr="00A662DB">
        <w:rPr>
          <w:rFonts w:ascii="Times New Roman" w:hAnsi="Times New Roman" w:cs="Times New Roman"/>
          <w:sz w:val="24"/>
          <w:szCs w:val="24"/>
          <w:lang w:eastAsia="en-GB"/>
        </w:rPr>
        <w:t>,</w:t>
      </w:r>
      <w:r w:rsidR="004260C6" w:rsidRPr="00A662DB">
        <w:rPr>
          <w:rFonts w:ascii="Times New Roman" w:hAnsi="Times New Roman" w:cs="Times New Roman"/>
          <w:sz w:val="24"/>
          <w:szCs w:val="24"/>
          <w:lang w:eastAsia="en-GB"/>
        </w:rPr>
        <w:t xml:space="preserve"> </w:t>
      </w:r>
      <w:r w:rsidR="004260C6" w:rsidRPr="00A662DB">
        <w:rPr>
          <w:rFonts w:ascii="Times New Roman" w:hAnsi="Times New Roman" w:cs="Times New Roman"/>
          <w:i/>
          <w:sz w:val="24"/>
          <w:szCs w:val="24"/>
          <w:lang w:eastAsia="en-GB"/>
        </w:rPr>
        <w:t>t</w:t>
      </w:r>
      <w:r w:rsidR="00023160" w:rsidRPr="00A662DB">
        <w:rPr>
          <w:rFonts w:ascii="Times New Roman" w:hAnsi="Times New Roman" w:cs="Times New Roman"/>
          <w:sz w:val="24"/>
          <w:szCs w:val="24"/>
          <w:lang w:eastAsia="en-GB"/>
        </w:rPr>
        <w:t xml:space="preserve"> = -4.42</w:t>
      </w:r>
      <w:r w:rsidR="004260C6" w:rsidRPr="00A662DB">
        <w:rPr>
          <w:rFonts w:ascii="Times New Roman" w:hAnsi="Times New Roman" w:cs="Times New Roman"/>
          <w:sz w:val="24"/>
          <w:szCs w:val="24"/>
          <w:lang w:eastAsia="en-GB"/>
        </w:rPr>
        <w:t>,</w:t>
      </w:r>
      <w:r w:rsidRPr="00A662DB">
        <w:rPr>
          <w:rFonts w:ascii="Times New Roman" w:hAnsi="Times New Roman" w:cs="Times New Roman"/>
          <w:sz w:val="24"/>
          <w:szCs w:val="24"/>
          <w:lang w:eastAsia="en-GB"/>
        </w:rPr>
        <w:t xml:space="preserve"> </w:t>
      </w:r>
      <w:r w:rsidRPr="00A662DB">
        <w:rPr>
          <w:rFonts w:ascii="Times New Roman" w:hAnsi="Times New Roman" w:cs="Times New Roman"/>
          <w:i/>
          <w:sz w:val="24"/>
          <w:szCs w:val="24"/>
          <w:lang w:eastAsia="en-GB"/>
        </w:rPr>
        <w:t xml:space="preserve">p </w:t>
      </w:r>
      <w:r w:rsidRPr="00A662DB">
        <w:rPr>
          <w:rFonts w:ascii="Times New Roman" w:hAnsi="Times New Roman" w:cs="Times New Roman"/>
          <w:sz w:val="24"/>
          <w:szCs w:val="24"/>
          <w:lang w:eastAsia="en-GB"/>
        </w:rPr>
        <w:t xml:space="preserve">&lt; .001). This suggests that </w:t>
      </w:r>
      <w:r w:rsidRPr="00A662DB">
        <w:rPr>
          <w:rFonts w:ascii="Times New Roman" w:hAnsi="Times New Roman" w:cs="Times New Roman"/>
          <w:sz w:val="24"/>
          <w:szCs w:val="24"/>
        </w:rPr>
        <w:t xml:space="preserve">for individuals with </w:t>
      </w:r>
      <w:r w:rsidR="008B1AB7" w:rsidRPr="00A662DB">
        <w:rPr>
          <w:rFonts w:ascii="Times New Roman" w:hAnsi="Times New Roman" w:cs="Times New Roman"/>
          <w:sz w:val="24"/>
          <w:szCs w:val="24"/>
        </w:rPr>
        <w:t xml:space="preserve">low baseline </w:t>
      </w:r>
      <w:r w:rsidR="00690EA4" w:rsidRPr="00A662DB">
        <w:rPr>
          <w:rFonts w:ascii="Times New Roman" w:hAnsi="Times New Roman" w:cs="Times New Roman"/>
          <w:sz w:val="24"/>
          <w:szCs w:val="24"/>
        </w:rPr>
        <w:t xml:space="preserve">work-related </w:t>
      </w:r>
      <w:r w:rsidR="009A3C01" w:rsidRPr="00A662DB">
        <w:rPr>
          <w:rFonts w:ascii="Times New Roman" w:hAnsi="Times New Roman" w:cs="Times New Roman"/>
          <w:sz w:val="24"/>
          <w:szCs w:val="24"/>
        </w:rPr>
        <w:t>self-efficacy</w:t>
      </w:r>
      <w:r w:rsidR="008B1AB7" w:rsidRPr="00A662DB">
        <w:rPr>
          <w:rFonts w:ascii="Times New Roman" w:hAnsi="Times New Roman" w:cs="Times New Roman"/>
          <w:sz w:val="24"/>
          <w:szCs w:val="24"/>
        </w:rPr>
        <w:t xml:space="preserve">, but high baseline </w:t>
      </w:r>
      <w:r w:rsidR="009A3C01" w:rsidRPr="00A662DB">
        <w:rPr>
          <w:rFonts w:ascii="Times New Roman" w:hAnsi="Times New Roman" w:cs="Times New Roman"/>
          <w:sz w:val="24"/>
          <w:szCs w:val="24"/>
        </w:rPr>
        <w:t>intrinsic</w:t>
      </w:r>
      <w:r w:rsidR="00A35035" w:rsidRPr="00A662DB">
        <w:rPr>
          <w:rFonts w:ascii="Times New Roman" w:hAnsi="Times New Roman" w:cs="Times New Roman"/>
          <w:sz w:val="24"/>
          <w:szCs w:val="24"/>
        </w:rPr>
        <w:t xml:space="preserve"> work</w:t>
      </w:r>
      <w:r w:rsidR="009A3C01" w:rsidRPr="00A662DB">
        <w:rPr>
          <w:rFonts w:ascii="Times New Roman" w:hAnsi="Times New Roman" w:cs="Times New Roman"/>
          <w:sz w:val="24"/>
          <w:szCs w:val="24"/>
        </w:rPr>
        <w:t xml:space="preserve"> motivation</w:t>
      </w:r>
      <w:r w:rsidR="008B1AB7" w:rsidRPr="00A662DB">
        <w:rPr>
          <w:rFonts w:ascii="Times New Roman" w:hAnsi="Times New Roman" w:cs="Times New Roman"/>
          <w:sz w:val="24"/>
          <w:szCs w:val="24"/>
        </w:rPr>
        <w:t xml:space="preserve">, levels, receiving the SMT led to significantly lower levels of depersonalization at Time 2. </w:t>
      </w:r>
      <w:r w:rsidR="00066A18" w:rsidRPr="00A662DB">
        <w:rPr>
          <w:rFonts w:ascii="Times New Roman" w:hAnsi="Times New Roman" w:cs="Times New Roman"/>
          <w:sz w:val="24"/>
          <w:szCs w:val="24"/>
        </w:rPr>
        <w:t xml:space="preserve">Finally, for low </w:t>
      </w:r>
      <w:r w:rsidR="009A3C01" w:rsidRPr="00A662DB">
        <w:rPr>
          <w:rFonts w:ascii="Times New Roman" w:hAnsi="Times New Roman" w:cs="Times New Roman"/>
          <w:sz w:val="24"/>
          <w:szCs w:val="24"/>
        </w:rPr>
        <w:t>efficacy</w:t>
      </w:r>
      <w:r w:rsidR="00066A18" w:rsidRPr="00A662DB">
        <w:rPr>
          <w:rFonts w:ascii="Times New Roman" w:hAnsi="Times New Roman" w:cs="Times New Roman"/>
          <w:sz w:val="24"/>
          <w:szCs w:val="24"/>
        </w:rPr>
        <w:t xml:space="preserve">-low </w:t>
      </w:r>
      <w:r w:rsidR="009A3C01" w:rsidRPr="00A662DB">
        <w:rPr>
          <w:rFonts w:ascii="Times New Roman" w:hAnsi="Times New Roman" w:cs="Times New Roman"/>
          <w:sz w:val="24"/>
          <w:szCs w:val="24"/>
        </w:rPr>
        <w:t>motivation</w:t>
      </w:r>
      <w:r w:rsidR="00066A18" w:rsidRPr="00A662DB">
        <w:rPr>
          <w:rFonts w:ascii="Times New Roman" w:hAnsi="Times New Roman" w:cs="Times New Roman"/>
          <w:sz w:val="24"/>
          <w:szCs w:val="24"/>
        </w:rPr>
        <w:t xml:space="preserve"> individuals, depersonalization at Time 2 was higher in the SMT group, compared to the control group. The slope of this regression line was found to be statistically significant (</w:t>
      </w:r>
      <w:r w:rsidR="00066A18" w:rsidRPr="00A662DB">
        <w:rPr>
          <w:rFonts w:ascii="Times New Roman" w:hAnsi="Times New Roman" w:cs="Times New Roman"/>
          <w:i/>
          <w:sz w:val="24"/>
          <w:szCs w:val="24"/>
          <w:lang w:eastAsia="en-GB"/>
        </w:rPr>
        <w:t>B</w:t>
      </w:r>
      <w:r w:rsidR="00CB1F27" w:rsidRPr="00A662DB">
        <w:rPr>
          <w:rFonts w:ascii="Times New Roman" w:hAnsi="Times New Roman" w:cs="Times New Roman"/>
          <w:sz w:val="24"/>
          <w:szCs w:val="24"/>
          <w:lang w:eastAsia="en-GB"/>
        </w:rPr>
        <w:t xml:space="preserve"> = 0.18</w:t>
      </w:r>
      <w:r w:rsidR="00066A18" w:rsidRPr="00A662DB">
        <w:rPr>
          <w:rFonts w:ascii="Times New Roman" w:hAnsi="Times New Roman" w:cs="Times New Roman"/>
          <w:sz w:val="24"/>
          <w:szCs w:val="24"/>
          <w:lang w:eastAsia="en-GB"/>
        </w:rPr>
        <w:t xml:space="preserve">, </w:t>
      </w:r>
      <w:r w:rsidR="00066A18" w:rsidRPr="00A662DB">
        <w:rPr>
          <w:rFonts w:ascii="Times New Roman" w:hAnsi="Times New Roman" w:cs="Times New Roman"/>
          <w:i/>
          <w:sz w:val="24"/>
          <w:szCs w:val="24"/>
          <w:lang w:eastAsia="en-GB"/>
        </w:rPr>
        <w:t>t</w:t>
      </w:r>
      <w:r w:rsidR="00CB1F27" w:rsidRPr="00A662DB">
        <w:rPr>
          <w:rFonts w:ascii="Times New Roman" w:hAnsi="Times New Roman" w:cs="Times New Roman"/>
          <w:sz w:val="24"/>
          <w:szCs w:val="24"/>
          <w:lang w:eastAsia="en-GB"/>
        </w:rPr>
        <w:t xml:space="preserve"> = 2.01</w:t>
      </w:r>
      <w:r w:rsidR="00066A18" w:rsidRPr="00A662DB">
        <w:rPr>
          <w:rFonts w:ascii="Times New Roman" w:hAnsi="Times New Roman" w:cs="Times New Roman"/>
          <w:sz w:val="24"/>
          <w:szCs w:val="24"/>
          <w:lang w:eastAsia="en-GB"/>
        </w:rPr>
        <w:t xml:space="preserve">, </w:t>
      </w:r>
      <w:r w:rsidR="00066A18" w:rsidRPr="00A662DB">
        <w:rPr>
          <w:rFonts w:ascii="Times New Roman" w:hAnsi="Times New Roman" w:cs="Times New Roman"/>
          <w:i/>
          <w:sz w:val="24"/>
          <w:szCs w:val="24"/>
          <w:lang w:eastAsia="en-GB"/>
        </w:rPr>
        <w:t xml:space="preserve">p </w:t>
      </w:r>
      <w:r w:rsidR="00066A18" w:rsidRPr="00A662DB">
        <w:rPr>
          <w:rFonts w:ascii="Times New Roman" w:hAnsi="Times New Roman" w:cs="Times New Roman"/>
          <w:sz w:val="24"/>
          <w:szCs w:val="24"/>
          <w:lang w:eastAsia="en-GB"/>
        </w:rPr>
        <w:t xml:space="preserve">&lt; .05). This suggests that </w:t>
      </w:r>
      <w:r w:rsidR="00066A18" w:rsidRPr="00A662DB">
        <w:rPr>
          <w:rFonts w:ascii="Times New Roman" w:hAnsi="Times New Roman" w:cs="Times New Roman"/>
          <w:sz w:val="24"/>
          <w:szCs w:val="24"/>
        </w:rPr>
        <w:t>for individuals with low baseline levels of both</w:t>
      </w:r>
      <w:r w:rsidR="00690EA4" w:rsidRPr="00A662DB">
        <w:rPr>
          <w:rFonts w:ascii="Times New Roman" w:hAnsi="Times New Roman" w:cs="Times New Roman"/>
          <w:sz w:val="24"/>
          <w:szCs w:val="24"/>
        </w:rPr>
        <w:t xml:space="preserve"> work-related</w:t>
      </w:r>
      <w:r w:rsidR="00066A18" w:rsidRPr="00A662DB">
        <w:rPr>
          <w:rFonts w:ascii="Times New Roman" w:hAnsi="Times New Roman" w:cs="Times New Roman"/>
          <w:sz w:val="24"/>
          <w:szCs w:val="24"/>
        </w:rPr>
        <w:t xml:space="preserve"> </w:t>
      </w:r>
      <w:r w:rsidR="009A3C01" w:rsidRPr="00A662DB">
        <w:rPr>
          <w:rFonts w:ascii="Times New Roman" w:hAnsi="Times New Roman" w:cs="Times New Roman"/>
          <w:sz w:val="24"/>
          <w:szCs w:val="24"/>
        </w:rPr>
        <w:t>self-efficacy</w:t>
      </w:r>
      <w:r w:rsidR="00066A18" w:rsidRPr="00A662DB">
        <w:rPr>
          <w:rFonts w:ascii="Times New Roman" w:hAnsi="Times New Roman" w:cs="Times New Roman"/>
          <w:sz w:val="24"/>
          <w:szCs w:val="24"/>
        </w:rPr>
        <w:t xml:space="preserve"> and </w:t>
      </w:r>
      <w:r w:rsidR="009A3C01" w:rsidRPr="00A662DB">
        <w:rPr>
          <w:rFonts w:ascii="Times New Roman" w:hAnsi="Times New Roman" w:cs="Times New Roman"/>
          <w:sz w:val="24"/>
          <w:szCs w:val="24"/>
        </w:rPr>
        <w:t xml:space="preserve">intrinsic </w:t>
      </w:r>
      <w:r w:rsidR="00A35035" w:rsidRPr="00A662DB">
        <w:rPr>
          <w:rFonts w:ascii="Times New Roman" w:hAnsi="Times New Roman" w:cs="Times New Roman"/>
          <w:sz w:val="24"/>
          <w:szCs w:val="24"/>
        </w:rPr>
        <w:t xml:space="preserve">work </w:t>
      </w:r>
      <w:r w:rsidR="009A3C01" w:rsidRPr="00A662DB">
        <w:rPr>
          <w:rFonts w:ascii="Times New Roman" w:hAnsi="Times New Roman" w:cs="Times New Roman"/>
          <w:sz w:val="24"/>
          <w:szCs w:val="24"/>
        </w:rPr>
        <w:t>motivation</w:t>
      </w:r>
      <w:r w:rsidR="00066A18" w:rsidRPr="00A662DB">
        <w:rPr>
          <w:rFonts w:ascii="Times New Roman" w:hAnsi="Times New Roman" w:cs="Times New Roman"/>
          <w:sz w:val="24"/>
          <w:szCs w:val="24"/>
        </w:rPr>
        <w:t>, the SMT led to significantly higher levels of depersonalization at Time 2.</w:t>
      </w:r>
      <w:r w:rsidR="00B80CE1" w:rsidRPr="00A662DB">
        <w:rPr>
          <w:rFonts w:ascii="Times New Roman" w:hAnsi="Times New Roman" w:cs="Times New Roman"/>
          <w:sz w:val="24"/>
          <w:szCs w:val="24"/>
        </w:rPr>
        <w:t xml:space="preserve"> </w:t>
      </w:r>
      <w:r w:rsidR="002D7197" w:rsidRPr="00A662DB">
        <w:rPr>
          <w:rFonts w:ascii="Times New Roman" w:hAnsi="Times New Roman" w:cs="Times New Roman"/>
          <w:sz w:val="24"/>
          <w:szCs w:val="24"/>
        </w:rPr>
        <w:t xml:space="preserve">In sum, </w:t>
      </w:r>
      <w:r w:rsidR="00E01A14" w:rsidRPr="00A662DB">
        <w:rPr>
          <w:rFonts w:ascii="Times New Roman" w:hAnsi="Times New Roman" w:cs="Times New Roman"/>
          <w:sz w:val="24"/>
          <w:szCs w:val="24"/>
        </w:rPr>
        <w:t xml:space="preserve">those with low levels of </w:t>
      </w:r>
      <w:r w:rsidR="00073B02" w:rsidRPr="00A662DB">
        <w:rPr>
          <w:rFonts w:ascii="Times New Roman" w:hAnsi="Times New Roman" w:cs="Times New Roman"/>
          <w:sz w:val="24"/>
          <w:szCs w:val="24"/>
        </w:rPr>
        <w:t xml:space="preserve">work-related </w:t>
      </w:r>
      <w:r w:rsidR="00E01A14" w:rsidRPr="00A662DB">
        <w:rPr>
          <w:rFonts w:ascii="Times New Roman" w:hAnsi="Times New Roman" w:cs="Times New Roman"/>
          <w:sz w:val="24"/>
          <w:szCs w:val="24"/>
        </w:rPr>
        <w:t xml:space="preserve">self-efficacy and high levels of intrinsic work motivation were the only group to </w:t>
      </w:r>
      <w:r w:rsidR="00FF483D" w:rsidRPr="00A662DB">
        <w:rPr>
          <w:rFonts w:ascii="Times New Roman" w:hAnsi="Times New Roman" w:cs="Times New Roman"/>
          <w:sz w:val="24"/>
          <w:szCs w:val="24"/>
        </w:rPr>
        <w:t>benefit from</w:t>
      </w:r>
      <w:r w:rsidR="00E01A14" w:rsidRPr="00A662DB">
        <w:rPr>
          <w:rFonts w:ascii="Times New Roman" w:hAnsi="Times New Roman" w:cs="Times New Roman"/>
          <w:sz w:val="24"/>
          <w:szCs w:val="24"/>
        </w:rPr>
        <w:t xml:space="preserve"> the SMT in terms of their </w:t>
      </w:r>
      <w:r w:rsidR="00230F2E" w:rsidRPr="00A662DB">
        <w:rPr>
          <w:rFonts w:ascii="Times New Roman" w:hAnsi="Times New Roman" w:cs="Times New Roman"/>
          <w:sz w:val="24"/>
          <w:szCs w:val="24"/>
        </w:rPr>
        <w:t>depersonalization</w:t>
      </w:r>
      <w:r w:rsidR="00E01A14" w:rsidRPr="00A662DB">
        <w:rPr>
          <w:rFonts w:ascii="Times New Roman" w:hAnsi="Times New Roman" w:cs="Times New Roman"/>
          <w:sz w:val="24"/>
          <w:szCs w:val="24"/>
        </w:rPr>
        <w:t xml:space="preserve"> levels.</w:t>
      </w:r>
      <w:r w:rsidR="00FF483D" w:rsidRPr="00A662DB">
        <w:rPr>
          <w:rFonts w:ascii="Times New Roman" w:hAnsi="Times New Roman" w:cs="Times New Roman"/>
          <w:sz w:val="24"/>
          <w:szCs w:val="24"/>
        </w:rPr>
        <w:t xml:space="preserve"> </w:t>
      </w:r>
      <w:r w:rsidR="00FC0DD6" w:rsidRPr="00A662DB">
        <w:rPr>
          <w:rFonts w:ascii="Times New Roman" w:hAnsi="Times New Roman" w:cs="Times New Roman"/>
          <w:sz w:val="24"/>
          <w:szCs w:val="24"/>
        </w:rPr>
        <w:t>However</w:t>
      </w:r>
      <w:r w:rsidR="00FF483D" w:rsidRPr="00A662DB">
        <w:rPr>
          <w:rFonts w:ascii="Times New Roman" w:hAnsi="Times New Roman" w:cs="Times New Roman"/>
          <w:sz w:val="24"/>
          <w:szCs w:val="24"/>
        </w:rPr>
        <w:t xml:space="preserve">, those with low levels of </w:t>
      </w:r>
      <w:r w:rsidR="00690EA4" w:rsidRPr="00A662DB">
        <w:rPr>
          <w:rFonts w:ascii="Times New Roman" w:hAnsi="Times New Roman" w:cs="Times New Roman"/>
          <w:sz w:val="24"/>
          <w:szCs w:val="24"/>
        </w:rPr>
        <w:t xml:space="preserve">work-related </w:t>
      </w:r>
      <w:r w:rsidR="00FF483D" w:rsidRPr="00A662DB">
        <w:rPr>
          <w:rFonts w:ascii="Times New Roman" w:hAnsi="Times New Roman" w:cs="Times New Roman"/>
          <w:sz w:val="24"/>
          <w:szCs w:val="24"/>
        </w:rPr>
        <w:t>self-efficacy and low levels of intrinsic work motivation responded negatively to the SMT in terms of their depersonalization levels.</w:t>
      </w:r>
    </w:p>
    <w:p w:rsidR="00ED77A9" w:rsidRPr="00A662DB" w:rsidRDefault="00FF483D" w:rsidP="00172514">
      <w:pPr>
        <w:spacing w:after="0" w:line="48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 xml:space="preserve"> </w:t>
      </w:r>
      <w:r w:rsidR="00726130" w:rsidRPr="00A662DB">
        <w:rPr>
          <w:rFonts w:ascii="Times New Roman" w:hAnsi="Times New Roman" w:cs="Times New Roman"/>
          <w:sz w:val="24"/>
          <w:szCs w:val="24"/>
        </w:rPr>
        <w:t>[Insert figure 2 about here]</w:t>
      </w:r>
    </w:p>
    <w:p w:rsidR="005E56E4" w:rsidRPr="00A662DB" w:rsidRDefault="005E56E4" w:rsidP="005E56E4">
      <w:pPr>
        <w:spacing w:after="0" w:line="480" w:lineRule="auto"/>
        <w:contextualSpacing/>
        <w:rPr>
          <w:rFonts w:ascii="Times New Roman" w:hAnsi="Times New Roman" w:cs="Times New Roman"/>
          <w:b/>
          <w:sz w:val="24"/>
          <w:szCs w:val="24"/>
        </w:rPr>
      </w:pPr>
      <w:r w:rsidRPr="00A662DB">
        <w:rPr>
          <w:rFonts w:ascii="Times New Roman" w:hAnsi="Times New Roman" w:cs="Times New Roman"/>
          <w:b/>
          <w:sz w:val="24"/>
          <w:szCs w:val="24"/>
        </w:rPr>
        <w:t xml:space="preserve">Summary of </w:t>
      </w:r>
      <w:r w:rsidR="00B2336E" w:rsidRPr="00A662DB">
        <w:rPr>
          <w:rFonts w:ascii="Times New Roman" w:hAnsi="Times New Roman" w:cs="Times New Roman"/>
          <w:b/>
          <w:sz w:val="24"/>
          <w:szCs w:val="24"/>
        </w:rPr>
        <w:t>Findings</w:t>
      </w:r>
    </w:p>
    <w:p w:rsidR="00D51099" w:rsidRPr="00A662DB" w:rsidRDefault="0084652D" w:rsidP="00533706">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lang w:eastAsia="en-GB"/>
        </w:rPr>
        <w:t>To summarise, c</w:t>
      </w:r>
      <w:r w:rsidR="005E56E4" w:rsidRPr="00A662DB">
        <w:rPr>
          <w:rFonts w:ascii="Times New Roman" w:hAnsi="Times New Roman" w:cs="Times New Roman"/>
          <w:sz w:val="24"/>
          <w:szCs w:val="24"/>
          <w:lang w:eastAsia="en-GB"/>
        </w:rPr>
        <w:t xml:space="preserve">onsistent with Hypothesis 1, we found </w:t>
      </w:r>
      <w:r w:rsidR="005E56E4" w:rsidRPr="00A662DB">
        <w:rPr>
          <w:rFonts w:ascii="Times New Roman" w:hAnsi="Times New Roman" w:cs="Times New Roman"/>
          <w:sz w:val="24"/>
          <w:szCs w:val="24"/>
        </w:rPr>
        <w:t xml:space="preserve">significant reductions in psychological strain, emotional exhaustion and depersonalization in the SMT group, relative </w:t>
      </w:r>
      <w:r w:rsidR="005E56E4" w:rsidRPr="00A662DB">
        <w:rPr>
          <w:rFonts w:ascii="Times New Roman" w:hAnsi="Times New Roman" w:cs="Times New Roman"/>
          <w:sz w:val="24"/>
          <w:szCs w:val="24"/>
        </w:rPr>
        <w:lastRenderedPageBreak/>
        <w:t xml:space="preserve">to the control group. Specifically, in the SMT group there was a significant decrease in psychological strain, emotional exhaustion and depersonalization between Time 1 and Time 3, and a significant decrease in psychological strain and emotional exhaustion between Time 1 and Time 2, while no significant changes in these variables were observed in the control group. Furthermore, psychological strain, emotional exhaustion and depersonalization were all significantly lower in the ACT group, relative to the control group, at Time 3, and psychological strain was significantly lower in the ACT group, relative to the control group, at Time 2. </w:t>
      </w:r>
      <w:r w:rsidR="00717E66" w:rsidRPr="00A662DB">
        <w:rPr>
          <w:rFonts w:ascii="Times New Roman" w:hAnsi="Times New Roman" w:cs="Times New Roman"/>
          <w:sz w:val="24"/>
          <w:szCs w:val="24"/>
        </w:rPr>
        <w:t>Partially c</w:t>
      </w:r>
      <w:r w:rsidR="005E56E4" w:rsidRPr="00A662DB">
        <w:rPr>
          <w:rFonts w:ascii="Times New Roman" w:hAnsi="Times New Roman" w:cs="Times New Roman"/>
          <w:sz w:val="24"/>
          <w:szCs w:val="24"/>
        </w:rPr>
        <w:t xml:space="preserve">onsistent with Hypothesis 2, we found significant three-way Group (SMT vs. control) × Time 1 </w:t>
      </w:r>
      <w:r w:rsidR="00690EA4" w:rsidRPr="00A662DB">
        <w:rPr>
          <w:rFonts w:ascii="Times New Roman" w:hAnsi="Times New Roman" w:cs="Times New Roman"/>
          <w:sz w:val="24"/>
          <w:szCs w:val="24"/>
        </w:rPr>
        <w:t xml:space="preserve">Work-Related </w:t>
      </w:r>
      <w:r w:rsidR="005E56E4" w:rsidRPr="00A662DB">
        <w:rPr>
          <w:rFonts w:ascii="Times New Roman" w:hAnsi="Times New Roman" w:cs="Times New Roman"/>
          <w:sz w:val="24"/>
          <w:szCs w:val="24"/>
        </w:rPr>
        <w:t xml:space="preserve">Self-Efficacy × Time 1 Intrinsic Work Motivation interaction effects for emotional exhaustion at Time 3, and depersonalization at Time 2. Further probing of these interaction effects indicated that only those </w:t>
      </w:r>
      <w:r w:rsidR="006C3D4E" w:rsidRPr="00A662DB">
        <w:rPr>
          <w:rFonts w:ascii="Times New Roman" w:hAnsi="Times New Roman" w:cs="Times New Roman"/>
          <w:sz w:val="24"/>
          <w:szCs w:val="24"/>
        </w:rPr>
        <w:t xml:space="preserve">employees </w:t>
      </w:r>
      <w:r w:rsidR="005E56E4" w:rsidRPr="00A662DB">
        <w:rPr>
          <w:rFonts w:ascii="Times New Roman" w:hAnsi="Times New Roman" w:cs="Times New Roman"/>
          <w:sz w:val="24"/>
          <w:szCs w:val="24"/>
        </w:rPr>
        <w:t xml:space="preserve">with low baseline levels of </w:t>
      </w:r>
      <w:r w:rsidR="00690EA4" w:rsidRPr="00A662DB">
        <w:rPr>
          <w:rFonts w:ascii="Times New Roman" w:hAnsi="Times New Roman" w:cs="Times New Roman"/>
          <w:sz w:val="24"/>
          <w:szCs w:val="24"/>
        </w:rPr>
        <w:t xml:space="preserve">work-related </w:t>
      </w:r>
      <w:r w:rsidR="005E56E4" w:rsidRPr="00A662DB">
        <w:rPr>
          <w:rFonts w:ascii="Times New Roman" w:hAnsi="Times New Roman" w:cs="Times New Roman"/>
          <w:sz w:val="24"/>
          <w:szCs w:val="24"/>
        </w:rPr>
        <w:t xml:space="preserve">self-efficacy and high baseline levels of intrinsic work motivation experienced benefits from the SMT in terms of their emotional exhaustion </w:t>
      </w:r>
      <w:r w:rsidR="00A95009" w:rsidRPr="00A662DB">
        <w:rPr>
          <w:rFonts w:ascii="Times New Roman" w:hAnsi="Times New Roman" w:cs="Times New Roman"/>
          <w:sz w:val="24"/>
          <w:szCs w:val="24"/>
        </w:rPr>
        <w:t xml:space="preserve">at Time 3 </w:t>
      </w:r>
      <w:r w:rsidR="005E56E4" w:rsidRPr="00A662DB">
        <w:rPr>
          <w:rFonts w:ascii="Times New Roman" w:hAnsi="Times New Roman" w:cs="Times New Roman"/>
          <w:sz w:val="24"/>
          <w:szCs w:val="24"/>
        </w:rPr>
        <w:t xml:space="preserve">and depersonalization </w:t>
      </w:r>
      <w:r w:rsidR="00A95009" w:rsidRPr="00A662DB">
        <w:rPr>
          <w:rFonts w:ascii="Times New Roman" w:hAnsi="Times New Roman" w:cs="Times New Roman"/>
          <w:sz w:val="24"/>
          <w:szCs w:val="24"/>
        </w:rPr>
        <w:t>at Time 2</w:t>
      </w:r>
      <w:r w:rsidR="005E56E4" w:rsidRPr="00A662DB">
        <w:rPr>
          <w:rFonts w:ascii="Times New Roman" w:hAnsi="Times New Roman" w:cs="Times New Roman"/>
          <w:sz w:val="24"/>
          <w:szCs w:val="24"/>
        </w:rPr>
        <w:t>.</w:t>
      </w:r>
      <w:r w:rsidRPr="00A662DB">
        <w:rPr>
          <w:rFonts w:ascii="Times New Roman" w:hAnsi="Times New Roman" w:cs="Times New Roman"/>
          <w:sz w:val="24"/>
          <w:szCs w:val="24"/>
        </w:rPr>
        <w:t xml:space="preserve"> Furthermore, those </w:t>
      </w:r>
      <w:r w:rsidR="006C3D4E" w:rsidRPr="00A662DB">
        <w:rPr>
          <w:rFonts w:ascii="Times New Roman" w:hAnsi="Times New Roman" w:cs="Times New Roman"/>
          <w:sz w:val="24"/>
          <w:szCs w:val="24"/>
        </w:rPr>
        <w:t xml:space="preserve">employees </w:t>
      </w:r>
      <w:r w:rsidRPr="00A662DB">
        <w:rPr>
          <w:rFonts w:ascii="Times New Roman" w:hAnsi="Times New Roman" w:cs="Times New Roman"/>
          <w:sz w:val="24"/>
          <w:szCs w:val="24"/>
        </w:rPr>
        <w:t xml:space="preserve">with low baseline levels of both </w:t>
      </w:r>
      <w:r w:rsidR="00690EA4" w:rsidRPr="00A662DB">
        <w:rPr>
          <w:rFonts w:ascii="Times New Roman" w:hAnsi="Times New Roman" w:cs="Times New Roman"/>
          <w:sz w:val="24"/>
          <w:szCs w:val="24"/>
        </w:rPr>
        <w:t xml:space="preserve">work-related </w:t>
      </w:r>
      <w:r w:rsidRPr="00A662DB">
        <w:rPr>
          <w:rFonts w:ascii="Times New Roman" w:hAnsi="Times New Roman" w:cs="Times New Roman"/>
          <w:sz w:val="24"/>
          <w:szCs w:val="24"/>
        </w:rPr>
        <w:t>self-efficacy and intrinsic work motivation appeared to experience losses from the SMT in terms of their depersonalization levels</w:t>
      </w:r>
      <w:r w:rsidR="00A95009" w:rsidRPr="00A662DB">
        <w:rPr>
          <w:rFonts w:ascii="Times New Roman" w:hAnsi="Times New Roman" w:cs="Times New Roman"/>
          <w:sz w:val="24"/>
          <w:szCs w:val="24"/>
        </w:rPr>
        <w:t xml:space="preserve"> at Time 2</w:t>
      </w:r>
      <w:r w:rsidR="006C3D4E" w:rsidRPr="00A662DB">
        <w:rPr>
          <w:rFonts w:ascii="Times New Roman" w:hAnsi="Times New Roman" w:cs="Times New Roman"/>
          <w:sz w:val="24"/>
          <w:szCs w:val="24"/>
        </w:rPr>
        <w:t>.</w:t>
      </w:r>
    </w:p>
    <w:p w:rsidR="00AC0EB2" w:rsidRPr="00A662DB" w:rsidRDefault="00AC0EB2" w:rsidP="00533706">
      <w:pPr>
        <w:spacing w:after="0" w:line="480" w:lineRule="auto"/>
        <w:ind w:firstLine="720"/>
        <w:contextualSpacing/>
        <w:rPr>
          <w:rFonts w:ascii="Times New Roman" w:hAnsi="Times New Roman" w:cs="Times New Roman"/>
          <w:sz w:val="24"/>
          <w:szCs w:val="24"/>
        </w:rPr>
      </w:pPr>
    </w:p>
    <w:p w:rsidR="009A3C01" w:rsidRPr="00A662DB" w:rsidRDefault="005526D8" w:rsidP="00B2336E">
      <w:pPr>
        <w:spacing w:after="0" w:line="480" w:lineRule="auto"/>
        <w:contextualSpacing/>
        <w:jc w:val="center"/>
        <w:rPr>
          <w:rFonts w:ascii="Times New Roman" w:hAnsi="Times New Roman" w:cs="Times New Roman"/>
          <w:b/>
          <w:sz w:val="24"/>
          <w:szCs w:val="24"/>
        </w:rPr>
      </w:pPr>
      <w:r w:rsidRPr="00A662DB">
        <w:rPr>
          <w:rFonts w:ascii="Times New Roman" w:hAnsi="Times New Roman" w:cs="Times New Roman"/>
          <w:b/>
          <w:sz w:val="24"/>
          <w:szCs w:val="24"/>
        </w:rPr>
        <w:t>Discussion</w:t>
      </w:r>
    </w:p>
    <w:p w:rsidR="0013608A" w:rsidRPr="00A662DB" w:rsidRDefault="003373AE" w:rsidP="0013608A">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 xml:space="preserve">In the present study we investigated the impact of a SMT on </w:t>
      </w:r>
      <w:r w:rsidR="00E14E7C" w:rsidRPr="00A662DB">
        <w:rPr>
          <w:rFonts w:ascii="Times New Roman" w:hAnsi="Times New Roman" w:cs="Times New Roman"/>
          <w:sz w:val="24"/>
          <w:szCs w:val="24"/>
        </w:rPr>
        <w:t xml:space="preserve">occupational </w:t>
      </w:r>
      <w:r w:rsidR="00C048F2" w:rsidRPr="00A662DB">
        <w:rPr>
          <w:rFonts w:ascii="Times New Roman" w:hAnsi="Times New Roman" w:cs="Times New Roman"/>
          <w:sz w:val="24"/>
          <w:szCs w:val="24"/>
        </w:rPr>
        <w:t>strain</w:t>
      </w:r>
      <w:r w:rsidRPr="00A662DB">
        <w:rPr>
          <w:rFonts w:ascii="Times New Roman" w:hAnsi="Times New Roman" w:cs="Times New Roman"/>
          <w:sz w:val="24"/>
          <w:szCs w:val="24"/>
        </w:rPr>
        <w:t xml:space="preserve"> outcomes </w:t>
      </w:r>
      <w:r w:rsidRPr="00A662DB">
        <w:rPr>
          <w:rFonts w:ascii="Times New Roman" w:hAnsi="Times New Roman" w:cs="Times New Roman"/>
          <w:sz w:val="24"/>
          <w:szCs w:val="24"/>
          <w:lang w:eastAsia="en-GB"/>
        </w:rPr>
        <w:t>over a nine-month assessment period</w:t>
      </w:r>
      <w:r w:rsidRPr="00A662DB">
        <w:rPr>
          <w:rFonts w:ascii="Times New Roman" w:hAnsi="Times New Roman" w:cs="Times New Roman"/>
          <w:sz w:val="24"/>
          <w:szCs w:val="24"/>
        </w:rPr>
        <w:t xml:space="preserve">. We also examined </w:t>
      </w:r>
      <w:r w:rsidR="006745EE" w:rsidRPr="00A662DB">
        <w:rPr>
          <w:rFonts w:ascii="Times New Roman" w:hAnsi="Times New Roman" w:cs="Times New Roman"/>
          <w:sz w:val="24"/>
          <w:szCs w:val="24"/>
          <w:lang w:eastAsia="en-GB"/>
        </w:rPr>
        <w:t xml:space="preserve">whether the </w:t>
      </w:r>
      <w:r w:rsidR="006745EE" w:rsidRPr="00A662DB">
        <w:rPr>
          <w:rFonts w:ascii="Times New Roman" w:hAnsi="Times New Roman" w:cs="Times New Roman"/>
          <w:sz w:val="24"/>
          <w:szCs w:val="24"/>
        </w:rPr>
        <w:t xml:space="preserve">benefits of the SMT were experienced only by those employees who have both low baseline levels of work-related self-efficacy and high baseline levels of intrinsic work motivation. </w:t>
      </w:r>
      <w:r w:rsidR="001265B3" w:rsidRPr="00A662DB">
        <w:rPr>
          <w:rFonts w:ascii="Times New Roman" w:hAnsi="Times New Roman" w:cs="Times New Roman"/>
          <w:sz w:val="24"/>
          <w:szCs w:val="24"/>
          <w:lang w:eastAsia="en-GB"/>
        </w:rPr>
        <w:t xml:space="preserve">Our findings </w:t>
      </w:r>
      <w:r w:rsidR="00E14E7C" w:rsidRPr="00A662DB">
        <w:rPr>
          <w:rFonts w:ascii="Times New Roman" w:hAnsi="Times New Roman" w:cs="Times New Roman"/>
          <w:sz w:val="24"/>
          <w:szCs w:val="24"/>
          <w:lang w:eastAsia="en-GB"/>
        </w:rPr>
        <w:t>first indicated</w:t>
      </w:r>
      <w:r w:rsidR="001265B3" w:rsidRPr="00A662DB">
        <w:rPr>
          <w:rFonts w:ascii="Times New Roman" w:hAnsi="Times New Roman" w:cs="Times New Roman"/>
          <w:sz w:val="24"/>
          <w:szCs w:val="24"/>
          <w:lang w:eastAsia="en-GB"/>
        </w:rPr>
        <w:t xml:space="preserve"> that </w:t>
      </w:r>
      <w:r w:rsidR="006745EE" w:rsidRPr="00A662DB">
        <w:rPr>
          <w:rFonts w:ascii="Times New Roman" w:hAnsi="Times New Roman" w:cs="Times New Roman"/>
          <w:sz w:val="24"/>
          <w:szCs w:val="24"/>
        </w:rPr>
        <w:t xml:space="preserve">psychological strain, emotional exhaustion and depersonalization all decreased over time, whilst no significant changes </w:t>
      </w:r>
      <w:r w:rsidR="00E14E7C" w:rsidRPr="00A662DB">
        <w:rPr>
          <w:rFonts w:ascii="Times New Roman" w:hAnsi="Times New Roman" w:cs="Times New Roman"/>
          <w:sz w:val="24"/>
          <w:szCs w:val="24"/>
        </w:rPr>
        <w:t xml:space="preserve">in these outcomes </w:t>
      </w:r>
      <w:r w:rsidR="006745EE" w:rsidRPr="00A662DB">
        <w:rPr>
          <w:rFonts w:ascii="Times New Roman" w:hAnsi="Times New Roman" w:cs="Times New Roman"/>
          <w:sz w:val="24"/>
          <w:szCs w:val="24"/>
        </w:rPr>
        <w:t>were found for the control group</w:t>
      </w:r>
      <w:r w:rsidR="00AF7F9B" w:rsidRPr="00A662DB">
        <w:rPr>
          <w:rFonts w:ascii="Times New Roman" w:hAnsi="Times New Roman" w:cs="Times New Roman"/>
          <w:sz w:val="24"/>
          <w:szCs w:val="24"/>
        </w:rPr>
        <w:t>. These findings are</w:t>
      </w:r>
      <w:r w:rsidR="001265B3" w:rsidRPr="00A662DB">
        <w:rPr>
          <w:rFonts w:ascii="Times New Roman" w:hAnsi="Times New Roman" w:cs="Times New Roman"/>
          <w:sz w:val="24"/>
          <w:szCs w:val="24"/>
        </w:rPr>
        <w:t xml:space="preserve"> consistent with </w:t>
      </w:r>
      <w:r w:rsidR="00E14E7C" w:rsidRPr="00A662DB">
        <w:rPr>
          <w:rFonts w:ascii="Times New Roman" w:hAnsi="Times New Roman" w:cs="Times New Roman"/>
          <w:sz w:val="24"/>
          <w:szCs w:val="24"/>
        </w:rPr>
        <w:t xml:space="preserve">Hypothesis 1 and </w:t>
      </w:r>
      <w:r w:rsidR="00AF7F9B" w:rsidRPr="00A662DB">
        <w:rPr>
          <w:rFonts w:ascii="Times New Roman" w:hAnsi="Times New Roman" w:cs="Times New Roman"/>
          <w:sz w:val="24"/>
          <w:szCs w:val="24"/>
        </w:rPr>
        <w:t>suggest</w:t>
      </w:r>
      <w:r w:rsidR="001265B3" w:rsidRPr="00A662DB">
        <w:rPr>
          <w:rFonts w:ascii="Times New Roman" w:hAnsi="Times New Roman" w:cs="Times New Roman"/>
          <w:sz w:val="24"/>
          <w:szCs w:val="24"/>
        </w:rPr>
        <w:t xml:space="preserve"> that CBT-</w:t>
      </w:r>
      <w:r w:rsidR="001265B3" w:rsidRPr="00A662DB">
        <w:rPr>
          <w:rFonts w:ascii="Times New Roman" w:hAnsi="Times New Roman" w:cs="Times New Roman"/>
          <w:sz w:val="24"/>
          <w:szCs w:val="24"/>
        </w:rPr>
        <w:lastRenderedPageBreak/>
        <w:t xml:space="preserve">focussed SMT </w:t>
      </w:r>
      <w:r w:rsidR="00E14E7C" w:rsidRPr="00A662DB">
        <w:rPr>
          <w:rFonts w:ascii="Times New Roman" w:hAnsi="Times New Roman" w:cs="Times New Roman"/>
          <w:sz w:val="24"/>
          <w:szCs w:val="24"/>
        </w:rPr>
        <w:t>is</w:t>
      </w:r>
      <w:r w:rsidR="001265B3" w:rsidRPr="00A662DB">
        <w:rPr>
          <w:rFonts w:ascii="Times New Roman" w:hAnsi="Times New Roman" w:cs="Times New Roman"/>
          <w:sz w:val="24"/>
          <w:szCs w:val="24"/>
        </w:rPr>
        <w:t xml:space="preserve"> a highly effective methodology for </w:t>
      </w:r>
      <w:r w:rsidR="00C048F2" w:rsidRPr="00A662DB">
        <w:rPr>
          <w:rFonts w:ascii="Times New Roman" w:hAnsi="Times New Roman" w:cs="Times New Roman"/>
          <w:sz w:val="24"/>
          <w:szCs w:val="24"/>
        </w:rPr>
        <w:t>reducing occupational strain outcomes</w:t>
      </w:r>
      <w:r w:rsidR="001265B3" w:rsidRPr="00A662DB">
        <w:rPr>
          <w:rFonts w:ascii="Times New Roman" w:hAnsi="Times New Roman" w:cs="Times New Roman"/>
          <w:sz w:val="24"/>
          <w:szCs w:val="24"/>
        </w:rPr>
        <w:t>.</w:t>
      </w:r>
      <w:r w:rsidR="00E14E7C" w:rsidRPr="00A662DB">
        <w:rPr>
          <w:rFonts w:ascii="Times New Roman" w:hAnsi="Times New Roman" w:cs="Times New Roman"/>
          <w:sz w:val="24"/>
          <w:szCs w:val="24"/>
        </w:rPr>
        <w:t xml:space="preserve"> Our findings </w:t>
      </w:r>
      <w:r w:rsidR="007166C4" w:rsidRPr="00A662DB">
        <w:rPr>
          <w:rFonts w:ascii="Times New Roman" w:hAnsi="Times New Roman" w:cs="Times New Roman"/>
          <w:sz w:val="24"/>
          <w:szCs w:val="24"/>
        </w:rPr>
        <w:t>also</w:t>
      </w:r>
      <w:r w:rsidR="00E14E7C" w:rsidRPr="00A662DB">
        <w:rPr>
          <w:rFonts w:ascii="Times New Roman" w:hAnsi="Times New Roman" w:cs="Times New Roman"/>
          <w:sz w:val="24"/>
          <w:szCs w:val="24"/>
        </w:rPr>
        <w:t xml:space="preserve"> indicated that only employees with low baseline levels of work-related self-efficacy and high baseline levels of intrinsic work motivation experienced benefits from the SMT in terms of their emotional exhaustion</w:t>
      </w:r>
      <w:r w:rsidR="00AF7F9B" w:rsidRPr="00A662DB">
        <w:rPr>
          <w:rFonts w:ascii="Times New Roman" w:hAnsi="Times New Roman" w:cs="Times New Roman"/>
          <w:sz w:val="24"/>
          <w:szCs w:val="24"/>
        </w:rPr>
        <w:t xml:space="preserve"> levels</w:t>
      </w:r>
      <w:r w:rsidR="00E14E7C" w:rsidRPr="00A662DB">
        <w:rPr>
          <w:rFonts w:ascii="Times New Roman" w:hAnsi="Times New Roman" w:cs="Times New Roman"/>
          <w:sz w:val="24"/>
          <w:szCs w:val="24"/>
        </w:rPr>
        <w:t xml:space="preserve"> </w:t>
      </w:r>
      <w:r w:rsidR="007166C4" w:rsidRPr="00A662DB">
        <w:rPr>
          <w:rFonts w:ascii="Times New Roman" w:hAnsi="Times New Roman" w:cs="Times New Roman"/>
          <w:sz w:val="24"/>
          <w:szCs w:val="24"/>
        </w:rPr>
        <w:t xml:space="preserve">at Time 3 </w:t>
      </w:r>
      <w:r w:rsidR="00E14E7C" w:rsidRPr="00A662DB">
        <w:rPr>
          <w:rFonts w:ascii="Times New Roman" w:hAnsi="Times New Roman" w:cs="Times New Roman"/>
          <w:sz w:val="24"/>
          <w:szCs w:val="24"/>
        </w:rPr>
        <w:t xml:space="preserve">and depersonalization </w:t>
      </w:r>
      <w:r w:rsidR="00AF7F9B" w:rsidRPr="00A662DB">
        <w:rPr>
          <w:rFonts w:ascii="Times New Roman" w:hAnsi="Times New Roman" w:cs="Times New Roman"/>
          <w:sz w:val="24"/>
          <w:szCs w:val="24"/>
        </w:rPr>
        <w:t xml:space="preserve">levels </w:t>
      </w:r>
      <w:r w:rsidR="007166C4" w:rsidRPr="00A662DB">
        <w:rPr>
          <w:rFonts w:ascii="Times New Roman" w:hAnsi="Times New Roman" w:cs="Times New Roman"/>
          <w:sz w:val="24"/>
          <w:szCs w:val="24"/>
        </w:rPr>
        <w:t>at Time 2</w:t>
      </w:r>
      <w:r w:rsidR="00E14E7C" w:rsidRPr="00A662DB">
        <w:rPr>
          <w:rFonts w:ascii="Times New Roman" w:hAnsi="Times New Roman" w:cs="Times New Roman"/>
          <w:sz w:val="24"/>
          <w:szCs w:val="24"/>
        </w:rPr>
        <w:t>.</w:t>
      </w:r>
      <w:r w:rsidR="007166C4" w:rsidRPr="00A662DB">
        <w:rPr>
          <w:rFonts w:ascii="Times New Roman" w:hAnsi="Times New Roman" w:cs="Times New Roman"/>
          <w:sz w:val="24"/>
          <w:szCs w:val="24"/>
        </w:rPr>
        <w:t xml:space="preserve"> Furthermore, employees with low baseline levels of both work-related self-efficacy and intrinsic work motivation appeared to experience losses from the SMT in terms of their depersonalization levels</w:t>
      </w:r>
      <w:r w:rsidR="00AF7F9B" w:rsidRPr="00A662DB">
        <w:rPr>
          <w:rFonts w:ascii="Times New Roman" w:hAnsi="Times New Roman" w:cs="Times New Roman"/>
          <w:sz w:val="24"/>
          <w:szCs w:val="24"/>
        </w:rPr>
        <w:t xml:space="preserve"> at Time 2. These findings are</w:t>
      </w:r>
      <w:r w:rsidR="007166C4" w:rsidRPr="00A662DB">
        <w:rPr>
          <w:rFonts w:ascii="Times New Roman" w:hAnsi="Times New Roman" w:cs="Times New Roman"/>
          <w:sz w:val="24"/>
          <w:szCs w:val="24"/>
        </w:rPr>
        <w:t xml:space="preserve"> partially consistent </w:t>
      </w:r>
      <w:r w:rsidR="007F0964" w:rsidRPr="00A662DB">
        <w:rPr>
          <w:rFonts w:ascii="Times New Roman" w:hAnsi="Times New Roman" w:cs="Times New Roman"/>
          <w:sz w:val="24"/>
          <w:szCs w:val="24"/>
        </w:rPr>
        <w:t>with Hypothesis 2 and suggest</w:t>
      </w:r>
      <w:r w:rsidR="002D4A55" w:rsidRPr="00A662DB">
        <w:rPr>
          <w:rFonts w:ascii="Times New Roman" w:hAnsi="Times New Roman" w:cs="Times New Roman"/>
          <w:sz w:val="24"/>
          <w:szCs w:val="24"/>
        </w:rPr>
        <w:t xml:space="preserve"> </w:t>
      </w:r>
      <w:r w:rsidR="007166C4" w:rsidRPr="00A662DB">
        <w:rPr>
          <w:rFonts w:ascii="Times New Roman" w:hAnsi="Times New Roman" w:cs="Times New Roman"/>
          <w:sz w:val="24"/>
          <w:szCs w:val="24"/>
        </w:rPr>
        <w:t>that</w:t>
      </w:r>
      <w:r w:rsidR="00B601A0" w:rsidRPr="00A662DB">
        <w:rPr>
          <w:rFonts w:ascii="Times New Roman" w:hAnsi="Times New Roman" w:cs="Times New Roman"/>
          <w:sz w:val="24"/>
          <w:szCs w:val="24"/>
        </w:rPr>
        <w:t xml:space="preserve"> </w:t>
      </w:r>
      <w:r w:rsidR="00364035" w:rsidRPr="00A662DB">
        <w:rPr>
          <w:rFonts w:ascii="Times New Roman" w:hAnsi="Times New Roman" w:cs="Times New Roman"/>
          <w:sz w:val="24"/>
          <w:szCs w:val="24"/>
        </w:rPr>
        <w:t>employees with low levels of work-related self-efficacy</w:t>
      </w:r>
      <w:r w:rsidR="00C72B16" w:rsidRPr="00A662DB">
        <w:rPr>
          <w:rFonts w:ascii="Times New Roman" w:hAnsi="Times New Roman" w:cs="Times New Roman"/>
          <w:sz w:val="24"/>
          <w:szCs w:val="24"/>
        </w:rPr>
        <w:t xml:space="preserve"> in combination with high levels of intrinsic work motivation</w:t>
      </w:r>
      <w:r w:rsidR="00364035" w:rsidRPr="00A662DB">
        <w:rPr>
          <w:rFonts w:ascii="Times New Roman" w:hAnsi="Times New Roman" w:cs="Times New Roman"/>
          <w:sz w:val="24"/>
          <w:szCs w:val="24"/>
        </w:rPr>
        <w:t xml:space="preserve"> </w:t>
      </w:r>
      <w:r w:rsidR="00EE1E04" w:rsidRPr="00A662DB">
        <w:rPr>
          <w:rFonts w:ascii="Times New Roman" w:hAnsi="Times New Roman" w:cs="Times New Roman"/>
          <w:sz w:val="24"/>
          <w:szCs w:val="24"/>
        </w:rPr>
        <w:t xml:space="preserve">may be more </w:t>
      </w:r>
      <w:r w:rsidR="00EE1E04" w:rsidRPr="00A662DB">
        <w:rPr>
          <w:rFonts w:ascii="Times New Roman" w:hAnsi="Times New Roman" w:cs="Times New Roman"/>
          <w:sz w:val="24"/>
          <w:szCs w:val="24"/>
          <w:lang w:eastAsia="en-GB"/>
        </w:rPr>
        <w:t>susceptible to the potential benefits of SMT</w:t>
      </w:r>
      <w:r w:rsidR="0013608A" w:rsidRPr="00A662DB">
        <w:rPr>
          <w:rFonts w:ascii="Times New Roman" w:hAnsi="Times New Roman" w:cs="Times New Roman"/>
          <w:sz w:val="24"/>
          <w:szCs w:val="24"/>
        </w:rPr>
        <w:t xml:space="preserve">, at least in terms of the outcomes of emotional exhaustion </w:t>
      </w:r>
      <w:r w:rsidR="004753C1" w:rsidRPr="00A662DB">
        <w:rPr>
          <w:rFonts w:ascii="Times New Roman" w:hAnsi="Times New Roman" w:cs="Times New Roman"/>
          <w:sz w:val="24"/>
          <w:szCs w:val="24"/>
        </w:rPr>
        <w:t>and depersonalization.</w:t>
      </w:r>
    </w:p>
    <w:p w:rsidR="00675E88" w:rsidRPr="00A662DB" w:rsidRDefault="00494279" w:rsidP="00080B3E">
      <w:pPr>
        <w:autoSpaceDE w:val="0"/>
        <w:autoSpaceDN w:val="0"/>
        <w:adjustRightInd w:val="0"/>
        <w:spacing w:after="0" w:line="480" w:lineRule="auto"/>
        <w:contextualSpacing/>
        <w:rPr>
          <w:rFonts w:ascii="Times New Roman" w:hAnsi="Times New Roman" w:cs="Times New Roman"/>
          <w:b/>
          <w:sz w:val="24"/>
          <w:szCs w:val="24"/>
        </w:rPr>
      </w:pPr>
      <w:r w:rsidRPr="00A662DB">
        <w:rPr>
          <w:rFonts w:ascii="Times New Roman" w:hAnsi="Times New Roman" w:cs="Times New Roman"/>
          <w:b/>
          <w:sz w:val="24"/>
          <w:szCs w:val="24"/>
        </w:rPr>
        <w:t>Theoretical I</w:t>
      </w:r>
      <w:r w:rsidR="00E3769D" w:rsidRPr="00A662DB">
        <w:rPr>
          <w:rFonts w:ascii="Times New Roman" w:hAnsi="Times New Roman" w:cs="Times New Roman"/>
          <w:b/>
          <w:sz w:val="24"/>
          <w:szCs w:val="24"/>
        </w:rPr>
        <w:t>mplications</w:t>
      </w:r>
    </w:p>
    <w:p w:rsidR="000B3564" w:rsidRPr="00A662DB" w:rsidRDefault="00843D88" w:rsidP="0070132B">
      <w:pPr>
        <w:autoSpaceDE w:val="0"/>
        <w:autoSpaceDN w:val="0"/>
        <w:adjustRightInd w:val="0"/>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lang w:eastAsia="en-GB"/>
        </w:rPr>
        <w:t xml:space="preserve">As a primary implication of our findings, we believe that our investigation </w:t>
      </w:r>
      <w:r w:rsidR="00EA1B40" w:rsidRPr="00A662DB">
        <w:rPr>
          <w:rFonts w:ascii="Times New Roman" w:hAnsi="Times New Roman" w:cs="Times New Roman"/>
          <w:sz w:val="24"/>
          <w:szCs w:val="24"/>
          <w:lang w:eastAsia="en-GB"/>
        </w:rPr>
        <w:t>contributes to</w:t>
      </w:r>
      <w:r w:rsidR="00757D78" w:rsidRPr="00A662DB">
        <w:rPr>
          <w:rFonts w:ascii="Times New Roman" w:hAnsi="Times New Roman" w:cs="Times New Roman"/>
          <w:sz w:val="24"/>
          <w:szCs w:val="24"/>
          <w:lang w:eastAsia="en-GB"/>
        </w:rPr>
        <w:t xml:space="preserve"> understanding of </w:t>
      </w:r>
      <w:r w:rsidR="00972D31" w:rsidRPr="00A662DB">
        <w:rPr>
          <w:rFonts w:ascii="Times New Roman" w:hAnsi="Times New Roman" w:cs="Times New Roman"/>
          <w:sz w:val="24"/>
          <w:szCs w:val="24"/>
          <w:lang w:eastAsia="en-GB"/>
        </w:rPr>
        <w:t xml:space="preserve">work-related </w:t>
      </w:r>
      <w:r w:rsidR="0002692B" w:rsidRPr="00A662DB">
        <w:rPr>
          <w:rFonts w:ascii="Times New Roman" w:hAnsi="Times New Roman" w:cs="Times New Roman"/>
          <w:sz w:val="24"/>
          <w:szCs w:val="24"/>
          <w:lang w:eastAsia="en-GB"/>
        </w:rPr>
        <w:t>self-efficacy</w:t>
      </w:r>
      <w:r w:rsidR="00CA4342" w:rsidRPr="00A662DB">
        <w:rPr>
          <w:rFonts w:ascii="Times New Roman" w:hAnsi="Times New Roman" w:cs="Times New Roman"/>
          <w:sz w:val="24"/>
          <w:szCs w:val="24"/>
          <w:lang w:eastAsia="en-GB"/>
        </w:rPr>
        <w:t xml:space="preserve"> </w:t>
      </w:r>
      <w:r w:rsidR="00A75565" w:rsidRPr="00A662DB">
        <w:rPr>
          <w:rFonts w:ascii="Times New Roman" w:hAnsi="Times New Roman" w:cs="Times New Roman"/>
          <w:sz w:val="24"/>
          <w:szCs w:val="24"/>
          <w:lang w:eastAsia="en-GB"/>
        </w:rPr>
        <w:t>i</w:t>
      </w:r>
      <w:r w:rsidR="005E037A" w:rsidRPr="00A662DB">
        <w:rPr>
          <w:rFonts w:ascii="Times New Roman" w:hAnsi="Times New Roman" w:cs="Times New Roman"/>
          <w:sz w:val="24"/>
          <w:szCs w:val="24"/>
          <w:lang w:eastAsia="en-GB"/>
        </w:rPr>
        <w:t>n</w:t>
      </w:r>
      <w:r w:rsidR="00A75565" w:rsidRPr="00A662DB">
        <w:rPr>
          <w:rFonts w:ascii="Times New Roman" w:hAnsi="Times New Roman" w:cs="Times New Roman"/>
          <w:sz w:val="24"/>
          <w:szCs w:val="24"/>
          <w:lang w:eastAsia="en-GB"/>
        </w:rPr>
        <w:t xml:space="preserve"> </w:t>
      </w:r>
      <w:r w:rsidR="00402D9A" w:rsidRPr="00A662DB">
        <w:rPr>
          <w:rFonts w:ascii="Times New Roman" w:hAnsi="Times New Roman" w:cs="Times New Roman"/>
          <w:sz w:val="24"/>
          <w:szCs w:val="24"/>
          <w:lang w:eastAsia="en-GB"/>
        </w:rPr>
        <w:t>the context of</w:t>
      </w:r>
      <w:r w:rsidR="00CA4342" w:rsidRPr="00A662DB">
        <w:rPr>
          <w:rFonts w:ascii="Times New Roman" w:hAnsi="Times New Roman" w:cs="Times New Roman"/>
          <w:sz w:val="24"/>
          <w:szCs w:val="24"/>
          <w:lang w:eastAsia="en-GB"/>
        </w:rPr>
        <w:t xml:space="preserve"> occupational strain</w:t>
      </w:r>
      <w:r w:rsidR="00C72B16" w:rsidRPr="00A662DB">
        <w:rPr>
          <w:rFonts w:ascii="Times New Roman" w:hAnsi="Times New Roman" w:cs="Times New Roman"/>
          <w:sz w:val="24"/>
          <w:szCs w:val="24"/>
          <w:lang w:eastAsia="en-GB"/>
        </w:rPr>
        <w:t xml:space="preserve">. </w:t>
      </w:r>
      <w:r w:rsidR="00AF44B2" w:rsidRPr="00A662DB">
        <w:rPr>
          <w:rFonts w:ascii="Times New Roman" w:hAnsi="Times New Roman" w:cs="Times New Roman"/>
          <w:sz w:val="24"/>
          <w:szCs w:val="24"/>
          <w:lang w:eastAsia="en-GB"/>
        </w:rPr>
        <w:t xml:space="preserve">Firstly, </w:t>
      </w:r>
      <w:r w:rsidR="001D41C7" w:rsidRPr="00A662DB">
        <w:rPr>
          <w:rFonts w:ascii="Times New Roman" w:hAnsi="Times New Roman" w:cs="Times New Roman"/>
          <w:sz w:val="24"/>
          <w:szCs w:val="24"/>
          <w:lang w:eastAsia="en-GB"/>
        </w:rPr>
        <w:t xml:space="preserve">our findings </w:t>
      </w:r>
      <w:r w:rsidR="00B012C3" w:rsidRPr="00A662DB">
        <w:rPr>
          <w:rFonts w:ascii="Times New Roman" w:hAnsi="Times New Roman" w:cs="Times New Roman"/>
          <w:sz w:val="24"/>
          <w:szCs w:val="24"/>
          <w:lang w:eastAsia="en-GB"/>
        </w:rPr>
        <w:t xml:space="preserve">provide some </w:t>
      </w:r>
      <w:r w:rsidR="00B012C3" w:rsidRPr="00A662DB">
        <w:rPr>
          <w:rFonts w:ascii="Times New Roman" w:hAnsi="Times New Roman" w:cs="Times New Roman"/>
          <w:sz w:val="24"/>
          <w:szCs w:val="24"/>
        </w:rPr>
        <w:t xml:space="preserve">support for Bandura’s (1988) proposition that self-efficacy has important implications for </w:t>
      </w:r>
      <w:r w:rsidR="00B012C3" w:rsidRPr="00A662DB">
        <w:rPr>
          <w:rFonts w:ascii="Times New Roman" w:hAnsi="Times New Roman" w:cs="Times New Roman"/>
          <w:sz w:val="24"/>
          <w:szCs w:val="24"/>
          <w:lang w:eastAsia="en-GB"/>
        </w:rPr>
        <w:t xml:space="preserve">people’s health and wellbeing. </w:t>
      </w:r>
      <w:r w:rsidR="001D41C7" w:rsidRPr="00A662DB">
        <w:rPr>
          <w:rFonts w:ascii="Times New Roman" w:hAnsi="Times New Roman" w:cs="Times New Roman"/>
          <w:sz w:val="24"/>
          <w:szCs w:val="24"/>
          <w:lang w:eastAsia="en-GB"/>
        </w:rPr>
        <w:t>W</w:t>
      </w:r>
      <w:r w:rsidR="008D0427" w:rsidRPr="00A662DB">
        <w:rPr>
          <w:rFonts w:ascii="Times New Roman" w:hAnsi="Times New Roman" w:cs="Times New Roman"/>
          <w:sz w:val="24"/>
          <w:szCs w:val="24"/>
          <w:lang w:eastAsia="en-GB"/>
        </w:rPr>
        <w:t xml:space="preserve">hilst </w:t>
      </w:r>
      <w:r w:rsidR="00466F07" w:rsidRPr="00A662DB">
        <w:rPr>
          <w:rFonts w:ascii="Times New Roman" w:hAnsi="Times New Roman" w:cs="Times New Roman"/>
          <w:sz w:val="24"/>
          <w:szCs w:val="24"/>
          <w:lang w:eastAsia="en-GB"/>
        </w:rPr>
        <w:t xml:space="preserve">previous research has indicated that </w:t>
      </w:r>
      <w:r w:rsidR="00466F07" w:rsidRPr="00A662DB">
        <w:rPr>
          <w:rFonts w:ascii="Times New Roman" w:hAnsi="Times New Roman" w:cs="Times New Roman"/>
          <w:sz w:val="24"/>
          <w:szCs w:val="24"/>
        </w:rPr>
        <w:t xml:space="preserve">work-related </w:t>
      </w:r>
      <w:r w:rsidR="00350796" w:rsidRPr="00A662DB">
        <w:rPr>
          <w:rFonts w:ascii="Times New Roman" w:hAnsi="Times New Roman" w:cs="Times New Roman"/>
          <w:sz w:val="24"/>
          <w:szCs w:val="24"/>
          <w:lang w:eastAsia="en-GB"/>
        </w:rPr>
        <w:t>self-efficacy</w:t>
      </w:r>
      <w:r w:rsidR="00466F07" w:rsidRPr="00A662DB">
        <w:rPr>
          <w:rFonts w:ascii="Times New Roman" w:hAnsi="Times New Roman" w:cs="Times New Roman"/>
          <w:sz w:val="24"/>
          <w:szCs w:val="24"/>
          <w:lang w:eastAsia="en-GB"/>
        </w:rPr>
        <w:t xml:space="preserve"> </w:t>
      </w:r>
      <w:r w:rsidR="00350796" w:rsidRPr="00A662DB">
        <w:rPr>
          <w:rFonts w:ascii="Times New Roman" w:hAnsi="Times New Roman" w:cs="Times New Roman"/>
          <w:sz w:val="24"/>
          <w:szCs w:val="24"/>
          <w:lang w:eastAsia="en-GB"/>
        </w:rPr>
        <w:t>may influence how employees respond to</w:t>
      </w:r>
      <w:r w:rsidR="008D0427" w:rsidRPr="00A662DB">
        <w:rPr>
          <w:rFonts w:ascii="Times New Roman" w:hAnsi="Times New Roman" w:cs="Times New Roman"/>
          <w:sz w:val="24"/>
          <w:szCs w:val="24"/>
          <w:lang w:eastAsia="en-GB"/>
        </w:rPr>
        <w:t xml:space="preserve"> workplace stressors </w:t>
      </w:r>
      <w:r w:rsidR="008D0427" w:rsidRPr="00A662DB">
        <w:rPr>
          <w:rFonts w:ascii="Times New Roman" w:hAnsi="Times New Roman" w:cs="Times New Roman"/>
          <w:sz w:val="24"/>
          <w:szCs w:val="24"/>
        </w:rPr>
        <w:t>(Jex &amp; Bliese, 1999; Lu et al., 2005; Panatik et al., 2011; Schaubroeck et al., 2000)</w:t>
      </w:r>
      <w:r w:rsidR="00785168" w:rsidRPr="00A662DB">
        <w:rPr>
          <w:rFonts w:ascii="Times New Roman" w:hAnsi="Times New Roman" w:cs="Times New Roman"/>
          <w:sz w:val="24"/>
          <w:szCs w:val="24"/>
        </w:rPr>
        <w:t>,</w:t>
      </w:r>
      <w:r w:rsidR="00350796" w:rsidRPr="00A662DB">
        <w:rPr>
          <w:rFonts w:ascii="Times New Roman" w:hAnsi="Times New Roman" w:cs="Times New Roman"/>
          <w:sz w:val="24"/>
          <w:szCs w:val="24"/>
        </w:rPr>
        <w:t xml:space="preserve"> </w:t>
      </w:r>
      <w:r w:rsidR="00C97232" w:rsidRPr="00A662DB">
        <w:rPr>
          <w:rFonts w:ascii="Times New Roman" w:hAnsi="Times New Roman" w:cs="Times New Roman"/>
          <w:sz w:val="24"/>
          <w:szCs w:val="24"/>
        </w:rPr>
        <w:t>our study suggest</w:t>
      </w:r>
      <w:r w:rsidR="005E037A" w:rsidRPr="00A662DB">
        <w:rPr>
          <w:rFonts w:ascii="Times New Roman" w:hAnsi="Times New Roman" w:cs="Times New Roman"/>
          <w:sz w:val="24"/>
          <w:szCs w:val="24"/>
        </w:rPr>
        <w:t>s</w:t>
      </w:r>
      <w:r w:rsidR="00C97232" w:rsidRPr="00A662DB">
        <w:rPr>
          <w:rFonts w:ascii="Times New Roman" w:hAnsi="Times New Roman" w:cs="Times New Roman"/>
          <w:sz w:val="24"/>
          <w:szCs w:val="24"/>
        </w:rPr>
        <w:t xml:space="preserve"> that the construct may also </w:t>
      </w:r>
      <w:r w:rsidR="0014403A" w:rsidRPr="00A662DB">
        <w:rPr>
          <w:rFonts w:ascii="Times New Roman" w:hAnsi="Times New Roman" w:cs="Times New Roman"/>
          <w:sz w:val="24"/>
          <w:szCs w:val="24"/>
        </w:rPr>
        <w:t xml:space="preserve">have some </w:t>
      </w:r>
      <w:r w:rsidR="00507532" w:rsidRPr="00A662DB">
        <w:rPr>
          <w:rFonts w:ascii="Times New Roman" w:hAnsi="Times New Roman" w:cs="Times New Roman"/>
          <w:sz w:val="24"/>
          <w:szCs w:val="24"/>
        </w:rPr>
        <w:t xml:space="preserve">influence </w:t>
      </w:r>
      <w:r w:rsidR="0014403A" w:rsidRPr="00A662DB">
        <w:rPr>
          <w:rFonts w:ascii="Times New Roman" w:hAnsi="Times New Roman" w:cs="Times New Roman"/>
          <w:sz w:val="24"/>
          <w:szCs w:val="24"/>
        </w:rPr>
        <w:t xml:space="preserve">over </w:t>
      </w:r>
      <w:r w:rsidR="00C97232" w:rsidRPr="00A662DB">
        <w:rPr>
          <w:rFonts w:ascii="Times New Roman" w:hAnsi="Times New Roman" w:cs="Times New Roman"/>
          <w:sz w:val="24"/>
          <w:szCs w:val="24"/>
        </w:rPr>
        <w:t xml:space="preserve">how employees respond to real-world efforts to manage workplace stressors. </w:t>
      </w:r>
      <w:r w:rsidR="00B012C3" w:rsidRPr="00A662DB">
        <w:rPr>
          <w:rFonts w:ascii="Times New Roman" w:hAnsi="Times New Roman" w:cs="Times New Roman"/>
          <w:sz w:val="24"/>
          <w:szCs w:val="24"/>
          <w:lang w:eastAsia="en-GB"/>
        </w:rPr>
        <w:t>S</w:t>
      </w:r>
      <w:r w:rsidR="00675E88" w:rsidRPr="00A662DB">
        <w:rPr>
          <w:rFonts w:ascii="Times New Roman" w:hAnsi="Times New Roman" w:cs="Times New Roman"/>
          <w:sz w:val="24"/>
          <w:szCs w:val="24"/>
        </w:rPr>
        <w:t xml:space="preserve">tudies of this kind are very much needed given that the health implications of </w:t>
      </w:r>
      <w:r w:rsidR="00675E88" w:rsidRPr="00A662DB">
        <w:rPr>
          <w:rFonts w:ascii="Times New Roman" w:hAnsi="Times New Roman" w:cs="Times New Roman"/>
          <w:sz w:val="24"/>
          <w:szCs w:val="24"/>
          <w:lang w:eastAsia="en-GB"/>
        </w:rPr>
        <w:t xml:space="preserve">work-related self-efficacy appear to have been somewhat neglected </w:t>
      </w:r>
      <w:r w:rsidR="00EA1B40" w:rsidRPr="00A662DB">
        <w:rPr>
          <w:rFonts w:ascii="Times New Roman" w:hAnsi="Times New Roman" w:cs="Times New Roman"/>
          <w:sz w:val="24"/>
          <w:szCs w:val="24"/>
          <w:lang w:eastAsia="en-GB"/>
        </w:rPr>
        <w:t>by</w:t>
      </w:r>
      <w:r w:rsidR="00675E88" w:rsidRPr="00A662DB">
        <w:rPr>
          <w:rFonts w:ascii="Times New Roman" w:hAnsi="Times New Roman" w:cs="Times New Roman"/>
          <w:sz w:val="24"/>
          <w:szCs w:val="24"/>
          <w:lang w:eastAsia="en-GB"/>
        </w:rPr>
        <w:t xml:space="preserve"> research. </w:t>
      </w:r>
      <w:r w:rsidR="00B012C3" w:rsidRPr="00A662DB">
        <w:rPr>
          <w:rFonts w:ascii="Times New Roman" w:hAnsi="Times New Roman" w:cs="Times New Roman"/>
          <w:sz w:val="24"/>
          <w:szCs w:val="24"/>
          <w:lang w:eastAsia="en-GB"/>
        </w:rPr>
        <w:t xml:space="preserve">Indeed, </w:t>
      </w:r>
      <w:r w:rsidR="00675E88" w:rsidRPr="00A662DB">
        <w:rPr>
          <w:rFonts w:ascii="Times New Roman" w:hAnsi="Times New Roman" w:cs="Times New Roman"/>
          <w:sz w:val="24"/>
          <w:szCs w:val="24"/>
        </w:rPr>
        <w:t xml:space="preserve">Jex and Bliese (1999) noted that </w:t>
      </w:r>
      <w:r w:rsidR="00675E88" w:rsidRPr="00A662DB">
        <w:rPr>
          <w:rFonts w:ascii="Times New Roman" w:hAnsi="Times New Roman" w:cs="Times New Roman"/>
          <w:sz w:val="24"/>
          <w:szCs w:val="24"/>
          <w:lang w:eastAsia="en-GB"/>
        </w:rPr>
        <w:t>the majority of research on work-related self-efficacy has focussed on training and performance management issues. From a review of the literature, it appears that the majority of research still focuses on these issues, with far less research devoted to occupational health.</w:t>
      </w:r>
      <w:r w:rsidR="00EA1B40" w:rsidRPr="00A662DB">
        <w:rPr>
          <w:rFonts w:ascii="Times New Roman" w:hAnsi="Times New Roman" w:cs="Times New Roman"/>
          <w:sz w:val="24"/>
          <w:szCs w:val="24"/>
          <w:lang w:eastAsia="en-GB"/>
        </w:rPr>
        <w:t xml:space="preserve"> </w:t>
      </w:r>
      <w:r w:rsidR="00F40836" w:rsidRPr="00A662DB">
        <w:rPr>
          <w:rFonts w:ascii="Times New Roman" w:hAnsi="Times New Roman" w:cs="Times New Roman"/>
          <w:sz w:val="24"/>
          <w:szCs w:val="24"/>
        </w:rPr>
        <w:t xml:space="preserve">Secondly, </w:t>
      </w:r>
      <w:r w:rsidR="00AB3047" w:rsidRPr="00A662DB">
        <w:rPr>
          <w:rFonts w:ascii="Times New Roman" w:hAnsi="Times New Roman" w:cs="Times New Roman"/>
          <w:sz w:val="24"/>
          <w:szCs w:val="24"/>
          <w:lang w:eastAsia="en-GB"/>
        </w:rPr>
        <w:t>our findings</w:t>
      </w:r>
      <w:r w:rsidR="00EA1B40" w:rsidRPr="00A662DB">
        <w:rPr>
          <w:rFonts w:ascii="Times New Roman" w:hAnsi="Times New Roman" w:cs="Times New Roman"/>
          <w:sz w:val="24"/>
          <w:szCs w:val="24"/>
          <w:lang w:eastAsia="en-GB"/>
        </w:rPr>
        <w:t xml:space="preserve"> provide some</w:t>
      </w:r>
      <w:r w:rsidR="00AB3047" w:rsidRPr="00A662DB">
        <w:rPr>
          <w:rFonts w:ascii="Times New Roman" w:hAnsi="Times New Roman" w:cs="Times New Roman"/>
          <w:sz w:val="24"/>
          <w:szCs w:val="24"/>
          <w:lang w:eastAsia="en-GB"/>
        </w:rPr>
        <w:t xml:space="preserve"> </w:t>
      </w:r>
      <w:r w:rsidR="00EA1B40" w:rsidRPr="00A662DB">
        <w:rPr>
          <w:rFonts w:ascii="Times New Roman" w:hAnsi="Times New Roman" w:cs="Times New Roman"/>
          <w:sz w:val="24"/>
          <w:szCs w:val="24"/>
          <w:lang w:eastAsia="en-GB"/>
        </w:rPr>
        <w:t>support for the notion that</w:t>
      </w:r>
      <w:r w:rsidR="00AB3047" w:rsidRPr="00A662DB">
        <w:rPr>
          <w:rFonts w:ascii="Times New Roman" w:hAnsi="Times New Roman" w:cs="Times New Roman"/>
          <w:sz w:val="24"/>
          <w:szCs w:val="24"/>
          <w:lang w:eastAsia="en-GB"/>
        </w:rPr>
        <w:t xml:space="preserve"> the occupational strain implications of </w:t>
      </w:r>
      <w:r w:rsidR="00AB3047" w:rsidRPr="00A662DB">
        <w:rPr>
          <w:rFonts w:ascii="Times New Roman" w:hAnsi="Times New Roman" w:cs="Times New Roman"/>
          <w:sz w:val="24"/>
          <w:szCs w:val="24"/>
          <w:lang w:eastAsia="en-GB"/>
        </w:rPr>
        <w:lastRenderedPageBreak/>
        <w:t xml:space="preserve">work-related self-efficacy may be </w:t>
      </w:r>
      <w:r w:rsidR="007B04BE" w:rsidRPr="00A662DB">
        <w:rPr>
          <w:rFonts w:ascii="Times New Roman" w:hAnsi="Times New Roman" w:cs="Times New Roman"/>
          <w:sz w:val="24"/>
          <w:szCs w:val="24"/>
          <w:lang w:eastAsia="en-GB"/>
        </w:rPr>
        <w:t>complex</w:t>
      </w:r>
      <w:r w:rsidR="00AA7642" w:rsidRPr="00A662DB">
        <w:rPr>
          <w:rFonts w:ascii="Times New Roman" w:hAnsi="Times New Roman" w:cs="Times New Roman"/>
          <w:sz w:val="24"/>
          <w:szCs w:val="24"/>
          <w:lang w:eastAsia="en-GB"/>
        </w:rPr>
        <w:t xml:space="preserve">. </w:t>
      </w:r>
      <w:r w:rsidR="00AB3047" w:rsidRPr="00A662DB">
        <w:rPr>
          <w:rFonts w:ascii="Times New Roman" w:hAnsi="Times New Roman" w:cs="Times New Roman"/>
          <w:sz w:val="24"/>
          <w:szCs w:val="24"/>
        </w:rPr>
        <w:t xml:space="preserve">Consistent with research </w:t>
      </w:r>
      <w:r w:rsidR="00E41FFB" w:rsidRPr="00A662DB">
        <w:rPr>
          <w:rFonts w:ascii="Times New Roman" w:hAnsi="Times New Roman" w:cs="Times New Roman"/>
          <w:sz w:val="24"/>
          <w:szCs w:val="24"/>
        </w:rPr>
        <w:t>indicating</w:t>
      </w:r>
      <w:r w:rsidR="00AB3047" w:rsidRPr="00A662DB">
        <w:rPr>
          <w:rFonts w:ascii="Times New Roman" w:hAnsi="Times New Roman" w:cs="Times New Roman"/>
          <w:sz w:val="24"/>
          <w:szCs w:val="24"/>
        </w:rPr>
        <w:t xml:space="preserve"> that the impact of work-related self-efficacy in the stressor-strain relationship may be </w:t>
      </w:r>
      <w:r w:rsidR="002E5B3A" w:rsidRPr="00A662DB">
        <w:rPr>
          <w:rFonts w:ascii="Times New Roman" w:hAnsi="Times New Roman" w:cs="Times New Roman"/>
          <w:sz w:val="24"/>
          <w:szCs w:val="24"/>
        </w:rPr>
        <w:t>conditional</w:t>
      </w:r>
      <w:r w:rsidR="00AB3047" w:rsidRPr="00A662DB">
        <w:rPr>
          <w:rFonts w:ascii="Times New Roman" w:hAnsi="Times New Roman" w:cs="Times New Roman"/>
          <w:sz w:val="24"/>
          <w:szCs w:val="24"/>
        </w:rPr>
        <w:t xml:space="preserve"> on other variables (e.g., Jex et al., 2001),</w:t>
      </w:r>
      <w:r w:rsidR="00E96B20" w:rsidRPr="00A662DB">
        <w:rPr>
          <w:rFonts w:ascii="Times New Roman" w:hAnsi="Times New Roman" w:cs="Times New Roman"/>
          <w:sz w:val="24"/>
          <w:szCs w:val="24"/>
        </w:rPr>
        <w:t xml:space="preserve"> </w:t>
      </w:r>
      <w:r w:rsidR="00E41FFB" w:rsidRPr="00A662DB">
        <w:rPr>
          <w:rFonts w:ascii="Times New Roman" w:hAnsi="Times New Roman" w:cs="Times New Roman"/>
          <w:sz w:val="24"/>
          <w:szCs w:val="24"/>
        </w:rPr>
        <w:t xml:space="preserve">our study suggests that the low work-related self-efficacy/enhanced SMT benefits effect may be conditional on </w:t>
      </w:r>
      <w:r w:rsidR="0075027F" w:rsidRPr="00A662DB">
        <w:rPr>
          <w:rFonts w:ascii="Times New Roman" w:hAnsi="Times New Roman" w:cs="Times New Roman"/>
          <w:sz w:val="24"/>
          <w:szCs w:val="24"/>
        </w:rPr>
        <w:t>high</w:t>
      </w:r>
      <w:r w:rsidR="00E96B20" w:rsidRPr="00A662DB">
        <w:rPr>
          <w:rFonts w:ascii="Times New Roman" w:hAnsi="Times New Roman" w:cs="Times New Roman"/>
          <w:sz w:val="24"/>
          <w:szCs w:val="24"/>
        </w:rPr>
        <w:t xml:space="preserve"> intrinsic work motivation. </w:t>
      </w:r>
      <w:r w:rsidR="0075027F" w:rsidRPr="00A662DB">
        <w:rPr>
          <w:rFonts w:ascii="Times New Roman" w:hAnsi="Times New Roman" w:cs="Times New Roman"/>
          <w:sz w:val="24"/>
          <w:szCs w:val="24"/>
        </w:rPr>
        <w:t xml:space="preserve">These findings suggest that </w:t>
      </w:r>
      <w:r w:rsidR="000B3564" w:rsidRPr="00A662DB">
        <w:rPr>
          <w:rFonts w:ascii="Times New Roman" w:hAnsi="Times New Roman" w:cs="Times New Roman"/>
          <w:sz w:val="24"/>
          <w:szCs w:val="24"/>
        </w:rPr>
        <w:t>if future</w:t>
      </w:r>
      <w:r w:rsidR="0075027F" w:rsidRPr="00A662DB">
        <w:rPr>
          <w:rFonts w:ascii="Times New Roman" w:hAnsi="Times New Roman" w:cs="Times New Roman"/>
          <w:sz w:val="24"/>
          <w:szCs w:val="24"/>
        </w:rPr>
        <w:t xml:space="preserve"> </w:t>
      </w:r>
      <w:r w:rsidR="000B3564" w:rsidRPr="00A662DB">
        <w:rPr>
          <w:rFonts w:ascii="Times New Roman" w:hAnsi="Times New Roman" w:cs="Times New Roman"/>
          <w:sz w:val="24"/>
          <w:szCs w:val="24"/>
        </w:rPr>
        <w:t>researchers intend to model</w:t>
      </w:r>
      <w:r w:rsidR="0075027F" w:rsidRPr="00A662DB">
        <w:rPr>
          <w:rFonts w:ascii="Times New Roman" w:hAnsi="Times New Roman" w:cs="Times New Roman"/>
          <w:sz w:val="24"/>
          <w:szCs w:val="24"/>
        </w:rPr>
        <w:t xml:space="preserve"> the impact of work-related self-efficacy</w:t>
      </w:r>
      <w:r w:rsidR="002E5B3A" w:rsidRPr="00A662DB">
        <w:rPr>
          <w:rFonts w:ascii="Times New Roman" w:hAnsi="Times New Roman" w:cs="Times New Roman"/>
          <w:sz w:val="24"/>
          <w:szCs w:val="24"/>
        </w:rPr>
        <w:t xml:space="preserve"> on occupational strain</w:t>
      </w:r>
      <w:r w:rsidR="0075027F" w:rsidRPr="00A662DB">
        <w:rPr>
          <w:rFonts w:ascii="Times New Roman" w:hAnsi="Times New Roman" w:cs="Times New Roman"/>
          <w:sz w:val="24"/>
          <w:szCs w:val="24"/>
        </w:rPr>
        <w:t>,</w:t>
      </w:r>
      <w:r w:rsidR="000B3564" w:rsidRPr="00A662DB">
        <w:rPr>
          <w:rFonts w:ascii="Times New Roman" w:hAnsi="Times New Roman" w:cs="Times New Roman"/>
          <w:sz w:val="24"/>
          <w:szCs w:val="24"/>
        </w:rPr>
        <w:t xml:space="preserve"> </w:t>
      </w:r>
      <w:r w:rsidR="00B970B2" w:rsidRPr="00A662DB">
        <w:rPr>
          <w:rFonts w:ascii="Times New Roman" w:hAnsi="Times New Roman" w:cs="Times New Roman"/>
          <w:sz w:val="24"/>
          <w:szCs w:val="24"/>
        </w:rPr>
        <w:t xml:space="preserve">they may wish </w:t>
      </w:r>
      <w:r w:rsidR="0075027F" w:rsidRPr="00A662DB">
        <w:rPr>
          <w:rFonts w:ascii="Times New Roman" w:hAnsi="Times New Roman" w:cs="Times New Roman"/>
          <w:sz w:val="24"/>
          <w:szCs w:val="24"/>
        </w:rPr>
        <w:t xml:space="preserve">to </w:t>
      </w:r>
      <w:r w:rsidR="00B970B2" w:rsidRPr="00A662DB">
        <w:rPr>
          <w:rFonts w:ascii="Times New Roman" w:hAnsi="Times New Roman" w:cs="Times New Roman"/>
          <w:sz w:val="24"/>
          <w:szCs w:val="24"/>
        </w:rPr>
        <w:t>consider</w:t>
      </w:r>
      <w:r w:rsidR="0075027F" w:rsidRPr="00A662DB">
        <w:rPr>
          <w:rFonts w:ascii="Times New Roman" w:hAnsi="Times New Roman" w:cs="Times New Roman"/>
          <w:sz w:val="24"/>
          <w:szCs w:val="24"/>
        </w:rPr>
        <w:t xml:space="preserve"> the multifaceted nature of the construct</w:t>
      </w:r>
      <w:r w:rsidR="00B970B2" w:rsidRPr="00A662DB">
        <w:rPr>
          <w:rFonts w:ascii="Times New Roman" w:hAnsi="Times New Roman" w:cs="Times New Roman"/>
          <w:sz w:val="24"/>
          <w:szCs w:val="24"/>
        </w:rPr>
        <w:t xml:space="preserve"> and account for this in their studies</w:t>
      </w:r>
      <w:r w:rsidR="0075027F" w:rsidRPr="00A662DB">
        <w:rPr>
          <w:rFonts w:ascii="Times New Roman" w:hAnsi="Times New Roman" w:cs="Times New Roman"/>
          <w:sz w:val="24"/>
          <w:szCs w:val="24"/>
        </w:rPr>
        <w:t xml:space="preserve">. </w:t>
      </w:r>
    </w:p>
    <w:p w:rsidR="003B16F9" w:rsidRPr="00A662DB" w:rsidRDefault="0026762A" w:rsidP="003B16F9">
      <w:pPr>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lang w:eastAsia="en-GB"/>
        </w:rPr>
        <w:t>Our findings also have implications for the advancement of knowledge and understanding</w:t>
      </w:r>
      <w:r w:rsidRPr="00A662DB">
        <w:rPr>
          <w:rFonts w:ascii="Times New Roman" w:hAnsi="Times New Roman" w:cs="Times New Roman"/>
          <w:sz w:val="24"/>
          <w:szCs w:val="24"/>
        </w:rPr>
        <w:t xml:space="preserve"> </w:t>
      </w:r>
      <w:r w:rsidR="009D1AA1" w:rsidRPr="00A662DB">
        <w:rPr>
          <w:rFonts w:ascii="Times New Roman" w:hAnsi="Times New Roman" w:cs="Times New Roman"/>
          <w:sz w:val="24"/>
          <w:szCs w:val="24"/>
        </w:rPr>
        <w:t xml:space="preserve">in the field </w:t>
      </w:r>
      <w:r w:rsidRPr="00A662DB">
        <w:rPr>
          <w:rFonts w:ascii="Times New Roman" w:hAnsi="Times New Roman" w:cs="Times New Roman"/>
          <w:sz w:val="24"/>
          <w:szCs w:val="24"/>
        </w:rPr>
        <w:t>of SMT</w:t>
      </w:r>
      <w:r w:rsidR="003402F4" w:rsidRPr="00A662DB">
        <w:rPr>
          <w:rFonts w:ascii="Times New Roman" w:hAnsi="Times New Roman" w:cs="Times New Roman"/>
          <w:sz w:val="24"/>
          <w:szCs w:val="24"/>
        </w:rPr>
        <w:t xml:space="preserve"> moderation</w:t>
      </w:r>
      <w:r w:rsidRPr="00A662DB">
        <w:rPr>
          <w:rFonts w:ascii="Times New Roman" w:hAnsi="Times New Roman" w:cs="Times New Roman"/>
          <w:sz w:val="24"/>
          <w:szCs w:val="24"/>
        </w:rPr>
        <w:t xml:space="preserve">. As noted earlier, whilst there is good evidence for the </w:t>
      </w:r>
      <w:r w:rsidR="00C048F2" w:rsidRPr="00A662DB">
        <w:rPr>
          <w:rFonts w:ascii="Times New Roman" w:hAnsi="Times New Roman" w:cs="Times New Roman"/>
          <w:sz w:val="24"/>
          <w:szCs w:val="24"/>
        </w:rPr>
        <w:t>impact</w:t>
      </w:r>
      <w:r w:rsidRPr="00A662DB">
        <w:rPr>
          <w:rFonts w:ascii="Times New Roman" w:hAnsi="Times New Roman" w:cs="Times New Roman"/>
          <w:sz w:val="24"/>
          <w:szCs w:val="24"/>
        </w:rPr>
        <w:t xml:space="preserve"> of SMT, the research base </w:t>
      </w:r>
      <w:r w:rsidR="003402F4" w:rsidRPr="00A662DB">
        <w:rPr>
          <w:rFonts w:ascii="Times New Roman" w:hAnsi="Times New Roman" w:cs="Times New Roman"/>
          <w:sz w:val="24"/>
          <w:szCs w:val="24"/>
        </w:rPr>
        <w:t>has been criticised for its</w:t>
      </w:r>
      <w:r w:rsidRPr="00A662DB">
        <w:rPr>
          <w:rFonts w:ascii="Times New Roman" w:hAnsi="Times New Roman" w:cs="Times New Roman"/>
          <w:sz w:val="24"/>
          <w:szCs w:val="24"/>
        </w:rPr>
        <w:t xml:space="preserve"> lack of </w:t>
      </w:r>
      <w:r w:rsidR="009D1AA1" w:rsidRPr="00A662DB">
        <w:rPr>
          <w:rFonts w:ascii="Times New Roman" w:hAnsi="Times New Roman" w:cs="Times New Roman"/>
          <w:sz w:val="24"/>
          <w:szCs w:val="24"/>
        </w:rPr>
        <w:t>attention</w:t>
      </w:r>
      <w:r w:rsidRPr="00A662DB">
        <w:rPr>
          <w:rFonts w:ascii="Times New Roman" w:hAnsi="Times New Roman" w:cs="Times New Roman"/>
          <w:sz w:val="24"/>
          <w:szCs w:val="24"/>
        </w:rPr>
        <w:t xml:space="preserve"> </w:t>
      </w:r>
      <w:r w:rsidR="00381221" w:rsidRPr="00A662DB">
        <w:rPr>
          <w:rFonts w:ascii="Times New Roman" w:hAnsi="Times New Roman" w:cs="Times New Roman"/>
          <w:sz w:val="24"/>
          <w:szCs w:val="24"/>
        </w:rPr>
        <w:t>to</w:t>
      </w:r>
      <w:r w:rsidRPr="00A662DB">
        <w:rPr>
          <w:rFonts w:ascii="Times New Roman" w:hAnsi="Times New Roman" w:cs="Times New Roman"/>
          <w:sz w:val="24"/>
          <w:szCs w:val="24"/>
        </w:rPr>
        <w:t xml:space="preserve"> person-level moderators (Bunce, 1997). </w:t>
      </w:r>
      <w:r w:rsidR="003402F4" w:rsidRPr="00A662DB">
        <w:rPr>
          <w:rFonts w:ascii="Times New Roman" w:hAnsi="Times New Roman" w:cs="Times New Roman"/>
          <w:sz w:val="24"/>
          <w:szCs w:val="24"/>
        </w:rPr>
        <w:t>Understanding such moderators would allow researchers to better predict the specific effects of SMT for certain group</w:t>
      </w:r>
      <w:r w:rsidR="00954912" w:rsidRPr="00A662DB">
        <w:rPr>
          <w:rFonts w:ascii="Times New Roman" w:hAnsi="Times New Roman" w:cs="Times New Roman"/>
          <w:sz w:val="24"/>
          <w:szCs w:val="24"/>
        </w:rPr>
        <w:t xml:space="preserve">s of employees, and </w:t>
      </w:r>
      <w:r w:rsidR="004D64FA" w:rsidRPr="00A662DB">
        <w:rPr>
          <w:rFonts w:ascii="Times New Roman" w:hAnsi="Times New Roman" w:cs="Times New Roman"/>
          <w:sz w:val="24"/>
          <w:szCs w:val="24"/>
        </w:rPr>
        <w:t xml:space="preserve">would </w:t>
      </w:r>
      <w:r w:rsidR="00954912" w:rsidRPr="00A662DB">
        <w:rPr>
          <w:rFonts w:ascii="Times New Roman" w:hAnsi="Times New Roman" w:cs="Times New Roman"/>
          <w:sz w:val="24"/>
          <w:szCs w:val="24"/>
        </w:rPr>
        <w:t xml:space="preserve">broadly elevate the methodological sophistication of the research base. </w:t>
      </w:r>
      <w:r w:rsidRPr="00A662DB">
        <w:rPr>
          <w:rFonts w:ascii="Times New Roman" w:hAnsi="Times New Roman" w:cs="Times New Roman"/>
          <w:sz w:val="24"/>
          <w:szCs w:val="24"/>
        </w:rPr>
        <w:t xml:space="preserve">To our knowledge, this is the first study to </w:t>
      </w:r>
      <w:r w:rsidR="00BC2A42" w:rsidRPr="00A662DB">
        <w:rPr>
          <w:rFonts w:ascii="Times New Roman" w:hAnsi="Times New Roman" w:cs="Times New Roman"/>
          <w:sz w:val="24"/>
          <w:szCs w:val="24"/>
        </w:rPr>
        <w:t>find</w:t>
      </w:r>
      <w:r w:rsidR="00A9399E" w:rsidRPr="00A662DB">
        <w:rPr>
          <w:rFonts w:ascii="Times New Roman" w:hAnsi="Times New Roman" w:cs="Times New Roman"/>
          <w:sz w:val="24"/>
          <w:szCs w:val="24"/>
        </w:rPr>
        <w:t xml:space="preserve"> some evidence to </w:t>
      </w:r>
      <w:r w:rsidR="00743CE8" w:rsidRPr="00A662DB">
        <w:rPr>
          <w:rFonts w:ascii="Times New Roman" w:hAnsi="Times New Roman" w:cs="Times New Roman"/>
          <w:sz w:val="24"/>
          <w:szCs w:val="24"/>
        </w:rPr>
        <w:t>suggest</w:t>
      </w:r>
      <w:r w:rsidRPr="00A662DB">
        <w:rPr>
          <w:rFonts w:ascii="Times New Roman" w:hAnsi="Times New Roman" w:cs="Times New Roman"/>
          <w:sz w:val="24"/>
          <w:szCs w:val="24"/>
        </w:rPr>
        <w:t xml:space="preserve"> that </w:t>
      </w:r>
      <w:r w:rsidR="00C048F2" w:rsidRPr="00A662DB">
        <w:rPr>
          <w:rFonts w:ascii="Times New Roman" w:hAnsi="Times New Roman" w:cs="Times New Roman"/>
          <w:sz w:val="24"/>
          <w:szCs w:val="24"/>
        </w:rPr>
        <w:t>work-related self-efficacy and intrinsic work motivation</w:t>
      </w:r>
      <w:r w:rsidRPr="00A662DB">
        <w:rPr>
          <w:rFonts w:ascii="Times New Roman" w:hAnsi="Times New Roman" w:cs="Times New Roman"/>
          <w:sz w:val="24"/>
          <w:szCs w:val="24"/>
        </w:rPr>
        <w:t xml:space="preserve"> </w:t>
      </w:r>
      <w:r w:rsidR="00D63B74" w:rsidRPr="00A662DB">
        <w:rPr>
          <w:rFonts w:ascii="Times New Roman" w:hAnsi="Times New Roman" w:cs="Times New Roman"/>
          <w:sz w:val="24"/>
          <w:szCs w:val="24"/>
        </w:rPr>
        <w:t>may</w:t>
      </w:r>
      <w:r w:rsidRPr="00A662DB">
        <w:rPr>
          <w:rFonts w:ascii="Times New Roman" w:hAnsi="Times New Roman" w:cs="Times New Roman"/>
          <w:sz w:val="24"/>
          <w:szCs w:val="24"/>
        </w:rPr>
        <w:t xml:space="preserve"> be important in determi</w:t>
      </w:r>
      <w:r w:rsidR="007752E0" w:rsidRPr="00A662DB">
        <w:rPr>
          <w:rFonts w:ascii="Times New Roman" w:hAnsi="Times New Roman" w:cs="Times New Roman"/>
          <w:sz w:val="24"/>
          <w:szCs w:val="24"/>
        </w:rPr>
        <w:t xml:space="preserve">ning the beneficial impact of </w:t>
      </w:r>
      <w:r w:rsidRPr="00A662DB">
        <w:rPr>
          <w:rFonts w:ascii="Times New Roman" w:hAnsi="Times New Roman" w:cs="Times New Roman"/>
          <w:sz w:val="24"/>
          <w:szCs w:val="24"/>
        </w:rPr>
        <w:t>SMT. These findings thus offer a novel contribution to the SMT moderation research base by demonstrating the</w:t>
      </w:r>
      <w:r w:rsidR="00D63B74" w:rsidRPr="00A662DB">
        <w:rPr>
          <w:rFonts w:ascii="Times New Roman" w:hAnsi="Times New Roman" w:cs="Times New Roman"/>
          <w:sz w:val="24"/>
          <w:szCs w:val="24"/>
        </w:rPr>
        <w:t xml:space="preserve"> potential</w:t>
      </w:r>
      <w:r w:rsidRPr="00A662DB">
        <w:rPr>
          <w:rFonts w:ascii="Times New Roman" w:hAnsi="Times New Roman" w:cs="Times New Roman"/>
          <w:sz w:val="24"/>
          <w:szCs w:val="24"/>
        </w:rPr>
        <w:t xml:space="preserve"> importance of pr</w:t>
      </w:r>
      <w:r w:rsidR="003B16F9" w:rsidRPr="00A662DB">
        <w:rPr>
          <w:rFonts w:ascii="Times New Roman" w:hAnsi="Times New Roman" w:cs="Times New Roman"/>
          <w:sz w:val="24"/>
          <w:szCs w:val="24"/>
        </w:rPr>
        <w:t>eviously untested person-level variables</w:t>
      </w:r>
      <w:r w:rsidRPr="00A662DB">
        <w:rPr>
          <w:rFonts w:ascii="Times New Roman" w:hAnsi="Times New Roman" w:cs="Times New Roman"/>
          <w:sz w:val="24"/>
          <w:szCs w:val="24"/>
        </w:rPr>
        <w:t xml:space="preserve">. Furthermore, </w:t>
      </w:r>
      <w:r w:rsidR="00503C8B" w:rsidRPr="00A662DB">
        <w:rPr>
          <w:rFonts w:ascii="Times New Roman" w:hAnsi="Times New Roman" w:cs="Times New Roman"/>
          <w:sz w:val="24"/>
          <w:szCs w:val="24"/>
        </w:rPr>
        <w:t xml:space="preserve">to our knowledge, this is the first study to </w:t>
      </w:r>
      <w:r w:rsidR="00743CE8" w:rsidRPr="00A662DB">
        <w:rPr>
          <w:rFonts w:ascii="Times New Roman" w:hAnsi="Times New Roman" w:cs="Times New Roman"/>
          <w:sz w:val="24"/>
          <w:szCs w:val="24"/>
        </w:rPr>
        <w:t>find some evidence for</w:t>
      </w:r>
      <w:r w:rsidR="00503C8B" w:rsidRPr="00A662DB">
        <w:rPr>
          <w:rFonts w:ascii="Times New Roman" w:hAnsi="Times New Roman" w:cs="Times New Roman"/>
          <w:sz w:val="24"/>
          <w:szCs w:val="24"/>
        </w:rPr>
        <w:t xml:space="preserve"> higher-order interactions between</w:t>
      </w:r>
      <w:r w:rsidR="00743CE8" w:rsidRPr="00A662DB">
        <w:rPr>
          <w:rFonts w:ascii="Times New Roman" w:hAnsi="Times New Roman" w:cs="Times New Roman"/>
          <w:sz w:val="24"/>
          <w:szCs w:val="24"/>
        </w:rPr>
        <w:t xml:space="preserve"> moderators in the context of </w:t>
      </w:r>
      <w:r w:rsidR="00503C8B" w:rsidRPr="00A662DB">
        <w:rPr>
          <w:rFonts w:ascii="Times New Roman" w:hAnsi="Times New Roman" w:cs="Times New Roman"/>
          <w:sz w:val="24"/>
          <w:szCs w:val="24"/>
        </w:rPr>
        <w:t xml:space="preserve">SMT. </w:t>
      </w:r>
      <w:r w:rsidR="00B36322" w:rsidRPr="00A662DB">
        <w:rPr>
          <w:rFonts w:ascii="Times New Roman" w:hAnsi="Times New Roman" w:cs="Times New Roman"/>
          <w:sz w:val="24"/>
          <w:szCs w:val="24"/>
        </w:rPr>
        <w:t xml:space="preserve">These findings </w:t>
      </w:r>
      <w:r w:rsidR="00BC497B" w:rsidRPr="00A662DB">
        <w:rPr>
          <w:rFonts w:ascii="Times New Roman" w:hAnsi="Times New Roman" w:cs="Times New Roman"/>
          <w:sz w:val="24"/>
          <w:szCs w:val="24"/>
        </w:rPr>
        <w:t xml:space="preserve">thus offer a further novel contribution to the SMT moderation research base by demonstrating that </w:t>
      </w:r>
      <w:r w:rsidR="003B16F9" w:rsidRPr="00A662DB">
        <w:rPr>
          <w:rFonts w:ascii="Times New Roman" w:hAnsi="Times New Roman" w:cs="Times New Roman"/>
          <w:sz w:val="24"/>
          <w:szCs w:val="24"/>
        </w:rPr>
        <w:t>more complex interactions between variables can influence the impact of SMT. In the context of the present study, our findings speak to how broader character configurations can impact people’s responses to SMT.</w:t>
      </w:r>
    </w:p>
    <w:p w:rsidR="00EF4B58" w:rsidRPr="00A662DB" w:rsidRDefault="00494279" w:rsidP="003B16F9">
      <w:pPr>
        <w:spacing w:after="0" w:line="480" w:lineRule="auto"/>
        <w:contextualSpacing/>
        <w:rPr>
          <w:rFonts w:ascii="Times New Roman" w:hAnsi="Times New Roman" w:cs="Times New Roman"/>
          <w:sz w:val="24"/>
          <w:szCs w:val="24"/>
        </w:rPr>
      </w:pPr>
      <w:r w:rsidRPr="00A662DB">
        <w:rPr>
          <w:rFonts w:ascii="Times New Roman" w:hAnsi="Times New Roman" w:cs="Times New Roman"/>
          <w:b/>
          <w:sz w:val="24"/>
          <w:szCs w:val="24"/>
        </w:rPr>
        <w:t>Practical I</w:t>
      </w:r>
      <w:r w:rsidR="00813F95" w:rsidRPr="00A662DB">
        <w:rPr>
          <w:rFonts w:ascii="Times New Roman" w:hAnsi="Times New Roman" w:cs="Times New Roman"/>
          <w:b/>
          <w:sz w:val="24"/>
          <w:szCs w:val="24"/>
        </w:rPr>
        <w:t>mplications</w:t>
      </w:r>
    </w:p>
    <w:p w:rsidR="00C97E46" w:rsidRPr="00A662DB" w:rsidRDefault="00C74947" w:rsidP="00976523">
      <w:pPr>
        <w:autoSpaceDE w:val="0"/>
        <w:autoSpaceDN w:val="0"/>
        <w:adjustRightInd w:val="0"/>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Firstly, o</w:t>
      </w:r>
      <w:r w:rsidR="00EA5170" w:rsidRPr="00A662DB">
        <w:rPr>
          <w:rFonts w:ascii="Times New Roman" w:hAnsi="Times New Roman" w:cs="Times New Roman"/>
          <w:sz w:val="24"/>
          <w:szCs w:val="24"/>
        </w:rPr>
        <w:t>ur</w:t>
      </w:r>
      <w:r w:rsidR="00AA248B" w:rsidRPr="00A662DB">
        <w:rPr>
          <w:rFonts w:ascii="Times New Roman" w:hAnsi="Times New Roman" w:cs="Times New Roman"/>
          <w:sz w:val="24"/>
          <w:szCs w:val="24"/>
        </w:rPr>
        <w:t xml:space="preserve"> </w:t>
      </w:r>
      <w:r w:rsidR="00976E96" w:rsidRPr="00A662DB">
        <w:rPr>
          <w:rFonts w:ascii="Times New Roman" w:hAnsi="Times New Roman" w:cs="Times New Roman"/>
          <w:sz w:val="24"/>
          <w:szCs w:val="24"/>
        </w:rPr>
        <w:t>findings</w:t>
      </w:r>
      <w:r w:rsidR="0074077E" w:rsidRPr="00A662DB">
        <w:rPr>
          <w:rFonts w:ascii="Times New Roman" w:hAnsi="Times New Roman" w:cs="Times New Roman"/>
          <w:sz w:val="24"/>
          <w:szCs w:val="24"/>
        </w:rPr>
        <w:t xml:space="preserve"> provide support for the continued use of SMT to address health decrements in </w:t>
      </w:r>
      <w:r w:rsidR="002B22F6" w:rsidRPr="00A662DB">
        <w:rPr>
          <w:rFonts w:ascii="Times New Roman" w:hAnsi="Times New Roman" w:cs="Times New Roman"/>
          <w:sz w:val="24"/>
          <w:szCs w:val="24"/>
        </w:rPr>
        <w:t>employees</w:t>
      </w:r>
      <w:r w:rsidR="0074077E" w:rsidRPr="00A662DB">
        <w:rPr>
          <w:rFonts w:ascii="Times New Roman" w:hAnsi="Times New Roman" w:cs="Times New Roman"/>
          <w:sz w:val="24"/>
          <w:szCs w:val="24"/>
        </w:rPr>
        <w:t xml:space="preserve">. </w:t>
      </w:r>
      <w:r w:rsidR="003A1321" w:rsidRPr="00A662DB">
        <w:rPr>
          <w:rFonts w:ascii="Times New Roman" w:hAnsi="Times New Roman" w:cs="Times New Roman"/>
          <w:sz w:val="24"/>
          <w:szCs w:val="24"/>
        </w:rPr>
        <w:t>Workplace</w:t>
      </w:r>
      <w:r w:rsidR="00381221" w:rsidRPr="00A662DB">
        <w:rPr>
          <w:rFonts w:ascii="Times New Roman" w:hAnsi="Times New Roman" w:cs="Times New Roman"/>
          <w:sz w:val="24"/>
          <w:szCs w:val="24"/>
        </w:rPr>
        <w:t xml:space="preserve"> stress can have deleterious consequences for both </w:t>
      </w:r>
      <w:r w:rsidR="00381221" w:rsidRPr="00A662DB">
        <w:rPr>
          <w:rFonts w:ascii="Times New Roman" w:hAnsi="Times New Roman" w:cs="Times New Roman"/>
          <w:sz w:val="24"/>
          <w:szCs w:val="24"/>
        </w:rPr>
        <w:lastRenderedPageBreak/>
        <w:t xml:space="preserve">individuals and organisations. For individuals, </w:t>
      </w:r>
      <w:r w:rsidR="003A1321" w:rsidRPr="00A662DB">
        <w:rPr>
          <w:rFonts w:ascii="Times New Roman" w:hAnsi="Times New Roman" w:cs="Times New Roman"/>
          <w:sz w:val="24"/>
          <w:szCs w:val="24"/>
        </w:rPr>
        <w:t>workplace</w:t>
      </w:r>
      <w:r w:rsidR="00381221" w:rsidRPr="00A662DB">
        <w:rPr>
          <w:rFonts w:ascii="Times New Roman" w:hAnsi="Times New Roman" w:cs="Times New Roman"/>
          <w:sz w:val="24"/>
          <w:szCs w:val="24"/>
        </w:rPr>
        <w:t xml:space="preserve"> stress has been linked to an array of health impairments including psychological strain (Stansfeld &amp; Candy, 2006), emotional burnout (Lee &amp; Ashforth, 1996) and musculoskeletal pain (Finestone, Alfeeli, &amp; Fisher, 2008). For organisations, </w:t>
      </w:r>
      <w:r w:rsidR="003A1321" w:rsidRPr="00A662DB">
        <w:rPr>
          <w:rFonts w:ascii="Times New Roman" w:hAnsi="Times New Roman" w:cs="Times New Roman"/>
          <w:sz w:val="24"/>
          <w:szCs w:val="24"/>
        </w:rPr>
        <w:t>workplace</w:t>
      </w:r>
      <w:r w:rsidR="00381221" w:rsidRPr="00A662DB">
        <w:rPr>
          <w:rFonts w:ascii="Times New Roman" w:hAnsi="Times New Roman" w:cs="Times New Roman"/>
          <w:sz w:val="24"/>
          <w:szCs w:val="24"/>
        </w:rPr>
        <w:t xml:space="preserve"> stress can lead to a reduction in desirable workplace behaviours, such as organisational commitment (Jamal, 1990), as well as an increase in undesirable behaviours, such as absence duration (Bakker, Demerouti, de Boer, &amp; Schaufeli, 2003) and turnover intention (Jamal, 1990; Leong, Furnham, &amp; Cooper, 1996). Although it is impossible to eliminate </w:t>
      </w:r>
      <w:r w:rsidR="00D63B74" w:rsidRPr="00A662DB">
        <w:rPr>
          <w:rFonts w:ascii="Times New Roman" w:hAnsi="Times New Roman" w:cs="Times New Roman"/>
          <w:sz w:val="24"/>
          <w:szCs w:val="24"/>
        </w:rPr>
        <w:t>workplace</w:t>
      </w:r>
      <w:r w:rsidR="00381221" w:rsidRPr="00A662DB">
        <w:rPr>
          <w:rFonts w:ascii="Times New Roman" w:hAnsi="Times New Roman" w:cs="Times New Roman"/>
          <w:sz w:val="24"/>
          <w:szCs w:val="24"/>
        </w:rPr>
        <w:t xml:space="preserve"> stress, organisations may attempt to diminish its impact through the provision of</w:t>
      </w:r>
      <w:r w:rsidR="00EF4B58" w:rsidRPr="00A662DB">
        <w:rPr>
          <w:rFonts w:ascii="Times New Roman" w:hAnsi="Times New Roman" w:cs="Times New Roman"/>
          <w:sz w:val="24"/>
          <w:szCs w:val="24"/>
        </w:rPr>
        <w:t xml:space="preserve"> SMT</w:t>
      </w:r>
      <w:r w:rsidR="00067BEC" w:rsidRPr="00A662DB">
        <w:rPr>
          <w:rFonts w:ascii="Times New Roman" w:hAnsi="Times New Roman" w:cs="Times New Roman"/>
          <w:sz w:val="24"/>
          <w:szCs w:val="24"/>
        </w:rPr>
        <w:t xml:space="preserve">. Our </w:t>
      </w:r>
      <w:r w:rsidR="005C75AC" w:rsidRPr="00A662DB">
        <w:rPr>
          <w:rFonts w:ascii="Times New Roman" w:hAnsi="Times New Roman" w:cs="Times New Roman"/>
          <w:sz w:val="24"/>
          <w:szCs w:val="24"/>
        </w:rPr>
        <w:t>findings</w:t>
      </w:r>
      <w:r w:rsidR="0074077E" w:rsidRPr="00A662DB">
        <w:rPr>
          <w:rFonts w:ascii="Times New Roman" w:hAnsi="Times New Roman" w:cs="Times New Roman"/>
          <w:sz w:val="24"/>
          <w:szCs w:val="24"/>
        </w:rPr>
        <w:t xml:space="preserve"> indicate that</w:t>
      </w:r>
      <w:r w:rsidR="005C75AC" w:rsidRPr="00A662DB">
        <w:rPr>
          <w:rFonts w:ascii="Times New Roman" w:hAnsi="Times New Roman" w:cs="Times New Roman"/>
          <w:sz w:val="24"/>
          <w:szCs w:val="24"/>
        </w:rPr>
        <w:t xml:space="preserve"> </w:t>
      </w:r>
      <w:r w:rsidR="0074077E" w:rsidRPr="00A662DB">
        <w:rPr>
          <w:rFonts w:ascii="Times New Roman" w:hAnsi="Times New Roman" w:cs="Times New Roman"/>
          <w:sz w:val="24"/>
          <w:szCs w:val="24"/>
        </w:rPr>
        <w:t xml:space="preserve">a </w:t>
      </w:r>
      <w:r w:rsidR="005C75AC" w:rsidRPr="00A662DB">
        <w:rPr>
          <w:rFonts w:ascii="Times New Roman" w:hAnsi="Times New Roman" w:cs="Times New Roman"/>
          <w:sz w:val="24"/>
          <w:szCs w:val="24"/>
        </w:rPr>
        <w:t xml:space="preserve">SMT led to significant </w:t>
      </w:r>
      <w:r w:rsidR="001B3507" w:rsidRPr="00A662DB">
        <w:rPr>
          <w:rFonts w:ascii="Times New Roman" w:hAnsi="Times New Roman" w:cs="Times New Roman"/>
          <w:sz w:val="24"/>
          <w:szCs w:val="24"/>
        </w:rPr>
        <w:t>reductions</w:t>
      </w:r>
      <w:r w:rsidR="005C75AC" w:rsidRPr="00A662DB">
        <w:rPr>
          <w:rFonts w:ascii="Times New Roman" w:hAnsi="Times New Roman" w:cs="Times New Roman"/>
          <w:sz w:val="24"/>
          <w:szCs w:val="24"/>
        </w:rPr>
        <w:t xml:space="preserve"> in employees’ </w:t>
      </w:r>
      <w:r w:rsidR="002E22CF" w:rsidRPr="00A662DB">
        <w:rPr>
          <w:rFonts w:ascii="Times New Roman" w:hAnsi="Times New Roman" w:cs="Times New Roman"/>
          <w:sz w:val="24"/>
          <w:szCs w:val="24"/>
        </w:rPr>
        <w:t xml:space="preserve">psychological </w:t>
      </w:r>
      <w:r w:rsidR="005C75AC" w:rsidRPr="00A662DB">
        <w:rPr>
          <w:rFonts w:ascii="Times New Roman" w:hAnsi="Times New Roman" w:cs="Times New Roman"/>
          <w:sz w:val="24"/>
          <w:szCs w:val="24"/>
        </w:rPr>
        <w:t>strain, emotional exhaustion</w:t>
      </w:r>
      <w:r w:rsidR="0074077E" w:rsidRPr="00A662DB">
        <w:rPr>
          <w:rFonts w:ascii="Times New Roman" w:hAnsi="Times New Roman" w:cs="Times New Roman"/>
          <w:sz w:val="24"/>
          <w:szCs w:val="24"/>
        </w:rPr>
        <w:t xml:space="preserve"> and depersonalization</w:t>
      </w:r>
      <w:r w:rsidR="00067BEC" w:rsidRPr="00A662DB">
        <w:rPr>
          <w:rFonts w:ascii="Times New Roman" w:hAnsi="Times New Roman" w:cs="Times New Roman"/>
          <w:sz w:val="24"/>
          <w:szCs w:val="24"/>
        </w:rPr>
        <w:t xml:space="preserve">, in comparison to </w:t>
      </w:r>
      <w:r w:rsidR="009A1CEF" w:rsidRPr="00A662DB">
        <w:rPr>
          <w:rFonts w:ascii="Times New Roman" w:hAnsi="Times New Roman" w:cs="Times New Roman"/>
          <w:sz w:val="24"/>
          <w:szCs w:val="24"/>
        </w:rPr>
        <w:t>a</w:t>
      </w:r>
      <w:r w:rsidR="002B22F6" w:rsidRPr="00A662DB">
        <w:rPr>
          <w:rFonts w:ascii="Times New Roman" w:hAnsi="Times New Roman" w:cs="Times New Roman"/>
          <w:sz w:val="24"/>
          <w:szCs w:val="24"/>
        </w:rPr>
        <w:t xml:space="preserve"> control group</w:t>
      </w:r>
      <w:r w:rsidR="0074077E" w:rsidRPr="00A662DB">
        <w:rPr>
          <w:rFonts w:ascii="Times New Roman" w:hAnsi="Times New Roman" w:cs="Times New Roman"/>
          <w:sz w:val="24"/>
          <w:szCs w:val="24"/>
        </w:rPr>
        <w:t xml:space="preserve">. This is </w:t>
      </w:r>
      <w:r w:rsidR="005C75AC" w:rsidRPr="00A662DB">
        <w:rPr>
          <w:rFonts w:ascii="Times New Roman" w:hAnsi="Times New Roman" w:cs="Times New Roman"/>
          <w:sz w:val="24"/>
          <w:szCs w:val="24"/>
        </w:rPr>
        <w:t xml:space="preserve">consistent </w:t>
      </w:r>
      <w:r w:rsidR="002B22F6" w:rsidRPr="00A662DB">
        <w:rPr>
          <w:rFonts w:ascii="Times New Roman" w:hAnsi="Times New Roman" w:cs="Times New Roman"/>
          <w:sz w:val="24"/>
          <w:szCs w:val="24"/>
        </w:rPr>
        <w:t xml:space="preserve">with </w:t>
      </w:r>
      <w:r w:rsidR="0074077E" w:rsidRPr="00A662DB">
        <w:rPr>
          <w:rFonts w:ascii="Times New Roman" w:hAnsi="Times New Roman" w:cs="Times New Roman"/>
          <w:sz w:val="24"/>
          <w:szCs w:val="24"/>
        </w:rPr>
        <w:t>previous research</w:t>
      </w:r>
      <w:r w:rsidR="005C75AC" w:rsidRPr="00A662DB">
        <w:rPr>
          <w:rFonts w:ascii="Times New Roman" w:hAnsi="Times New Roman" w:cs="Times New Roman"/>
          <w:sz w:val="24"/>
          <w:szCs w:val="24"/>
        </w:rPr>
        <w:t xml:space="preserve"> (see Richardson &amp; Rothstein, 2008; van der Klink et al., 2001)</w:t>
      </w:r>
      <w:r w:rsidR="00EF4B58" w:rsidRPr="00A662DB">
        <w:rPr>
          <w:rFonts w:ascii="Times New Roman" w:hAnsi="Times New Roman" w:cs="Times New Roman"/>
          <w:sz w:val="24"/>
          <w:szCs w:val="24"/>
        </w:rPr>
        <w:t xml:space="preserve">, </w:t>
      </w:r>
      <w:r w:rsidR="0074077E" w:rsidRPr="00A662DB">
        <w:rPr>
          <w:rFonts w:ascii="Times New Roman" w:hAnsi="Times New Roman" w:cs="Times New Roman"/>
          <w:sz w:val="24"/>
          <w:szCs w:val="24"/>
        </w:rPr>
        <w:t>and</w:t>
      </w:r>
      <w:r w:rsidR="00EF4B58" w:rsidRPr="00A662DB">
        <w:rPr>
          <w:rFonts w:ascii="Times New Roman" w:hAnsi="Times New Roman" w:cs="Times New Roman"/>
          <w:sz w:val="24"/>
          <w:szCs w:val="24"/>
        </w:rPr>
        <w:t xml:space="preserve"> </w:t>
      </w:r>
      <w:r w:rsidR="0074077E" w:rsidRPr="00A662DB">
        <w:rPr>
          <w:rFonts w:ascii="Times New Roman" w:hAnsi="Times New Roman" w:cs="Times New Roman"/>
          <w:sz w:val="24"/>
          <w:szCs w:val="24"/>
        </w:rPr>
        <w:t>further strengthens the evidence base demonstrating the beneficial impact of SMT on employee health and wellbeing</w:t>
      </w:r>
      <w:r w:rsidR="0040498B" w:rsidRPr="00A662DB">
        <w:rPr>
          <w:rFonts w:ascii="Times New Roman" w:hAnsi="Times New Roman" w:cs="Times New Roman"/>
          <w:sz w:val="24"/>
          <w:szCs w:val="24"/>
        </w:rPr>
        <w:t>.</w:t>
      </w:r>
    </w:p>
    <w:p w:rsidR="00976523" w:rsidRPr="00A662DB" w:rsidRDefault="00C74947" w:rsidP="00976523">
      <w:pPr>
        <w:autoSpaceDE w:val="0"/>
        <w:autoSpaceDN w:val="0"/>
        <w:adjustRightInd w:val="0"/>
        <w:spacing w:after="0" w:line="480" w:lineRule="auto"/>
        <w:ind w:firstLine="720"/>
        <w:contextualSpacing/>
        <w:rPr>
          <w:rFonts w:ascii="Times New Roman" w:hAnsi="Times New Roman" w:cs="Times New Roman"/>
          <w:sz w:val="24"/>
          <w:szCs w:val="24"/>
          <w:lang w:eastAsia="en-GB"/>
        </w:rPr>
      </w:pPr>
      <w:r w:rsidRPr="00A662DB">
        <w:rPr>
          <w:rFonts w:ascii="Times New Roman" w:hAnsi="Times New Roman" w:cs="Times New Roman"/>
          <w:sz w:val="24"/>
          <w:szCs w:val="24"/>
        </w:rPr>
        <w:t>Secondly</w:t>
      </w:r>
      <w:r w:rsidR="003A191B" w:rsidRPr="00A662DB">
        <w:rPr>
          <w:rFonts w:ascii="Times New Roman" w:hAnsi="Times New Roman" w:cs="Times New Roman"/>
          <w:sz w:val="24"/>
          <w:szCs w:val="24"/>
        </w:rPr>
        <w:t>, we believe that our findings have the potential to inform procedures around</w:t>
      </w:r>
      <w:r w:rsidR="00EA5170" w:rsidRPr="00A662DB">
        <w:rPr>
          <w:rFonts w:ascii="Times New Roman" w:hAnsi="Times New Roman" w:cs="Times New Roman"/>
          <w:sz w:val="24"/>
          <w:szCs w:val="24"/>
        </w:rPr>
        <w:t xml:space="preserve"> how organisations go about managing occupational strain. </w:t>
      </w:r>
      <w:r w:rsidR="003A191B" w:rsidRPr="00A662DB">
        <w:rPr>
          <w:rFonts w:ascii="Times New Roman" w:hAnsi="Times New Roman" w:cs="Times New Roman"/>
          <w:sz w:val="24"/>
          <w:szCs w:val="24"/>
        </w:rPr>
        <w:t xml:space="preserve">From our results it would appear that for </w:t>
      </w:r>
      <w:r w:rsidR="00677611" w:rsidRPr="00A662DB">
        <w:rPr>
          <w:rFonts w:ascii="Times New Roman" w:hAnsi="Times New Roman" w:cs="Times New Roman"/>
          <w:sz w:val="24"/>
          <w:szCs w:val="24"/>
        </w:rPr>
        <w:t>employees</w:t>
      </w:r>
      <w:r w:rsidR="005C2744" w:rsidRPr="00A662DB">
        <w:rPr>
          <w:rFonts w:ascii="Times New Roman" w:hAnsi="Times New Roman" w:cs="Times New Roman"/>
          <w:sz w:val="24"/>
          <w:szCs w:val="24"/>
        </w:rPr>
        <w:t xml:space="preserve"> with low baseline levels of </w:t>
      </w:r>
      <w:r w:rsidR="00690EA4" w:rsidRPr="00A662DB">
        <w:rPr>
          <w:rFonts w:ascii="Times New Roman" w:hAnsi="Times New Roman" w:cs="Times New Roman"/>
          <w:sz w:val="24"/>
          <w:szCs w:val="24"/>
        </w:rPr>
        <w:t xml:space="preserve">work-related </w:t>
      </w:r>
      <w:r w:rsidR="005C2744" w:rsidRPr="00A662DB">
        <w:rPr>
          <w:rFonts w:ascii="Times New Roman" w:hAnsi="Times New Roman" w:cs="Times New Roman"/>
          <w:sz w:val="24"/>
          <w:szCs w:val="24"/>
        </w:rPr>
        <w:t xml:space="preserve">self-efficacy and high baseline levels of intrinsic work motivation, </w:t>
      </w:r>
      <w:r w:rsidR="00654FB6" w:rsidRPr="00A662DB">
        <w:rPr>
          <w:rFonts w:ascii="Times New Roman" w:hAnsi="Times New Roman" w:cs="Times New Roman"/>
          <w:sz w:val="24"/>
          <w:szCs w:val="24"/>
        </w:rPr>
        <w:t xml:space="preserve">the </w:t>
      </w:r>
      <w:r w:rsidR="003A191B" w:rsidRPr="00A662DB">
        <w:rPr>
          <w:rFonts w:ascii="Times New Roman" w:hAnsi="Times New Roman" w:cs="Times New Roman"/>
          <w:sz w:val="24"/>
          <w:szCs w:val="24"/>
        </w:rPr>
        <w:t>SMT lead to positive outcomes</w:t>
      </w:r>
      <w:r w:rsidR="00A9399E" w:rsidRPr="00A662DB">
        <w:rPr>
          <w:rFonts w:ascii="Times New Roman" w:hAnsi="Times New Roman" w:cs="Times New Roman"/>
          <w:sz w:val="24"/>
          <w:szCs w:val="24"/>
        </w:rPr>
        <w:t xml:space="preserve"> </w:t>
      </w:r>
      <w:r w:rsidR="00B6680F" w:rsidRPr="00A662DB">
        <w:rPr>
          <w:rFonts w:ascii="Times New Roman" w:hAnsi="Times New Roman" w:cs="Times New Roman"/>
          <w:sz w:val="24"/>
          <w:szCs w:val="24"/>
        </w:rPr>
        <w:t>on</w:t>
      </w:r>
      <w:r w:rsidR="00A9399E" w:rsidRPr="00A662DB">
        <w:rPr>
          <w:rFonts w:ascii="Times New Roman" w:hAnsi="Times New Roman" w:cs="Times New Roman"/>
          <w:sz w:val="24"/>
          <w:szCs w:val="24"/>
        </w:rPr>
        <w:t xml:space="preserve"> two </w:t>
      </w:r>
      <w:r w:rsidR="00B6680F" w:rsidRPr="00A662DB">
        <w:rPr>
          <w:rFonts w:ascii="Times New Roman" w:hAnsi="Times New Roman" w:cs="Times New Roman"/>
          <w:sz w:val="24"/>
          <w:szCs w:val="24"/>
        </w:rPr>
        <w:t xml:space="preserve">of the </w:t>
      </w:r>
      <w:r w:rsidR="00A9399E" w:rsidRPr="00A662DB">
        <w:rPr>
          <w:rFonts w:ascii="Times New Roman" w:hAnsi="Times New Roman" w:cs="Times New Roman"/>
          <w:sz w:val="24"/>
          <w:szCs w:val="24"/>
        </w:rPr>
        <w:t>outcome variables</w:t>
      </w:r>
      <w:r w:rsidR="00145953" w:rsidRPr="00A662DB">
        <w:rPr>
          <w:rFonts w:ascii="Times New Roman" w:hAnsi="Times New Roman" w:cs="Times New Roman"/>
          <w:sz w:val="24"/>
          <w:szCs w:val="24"/>
        </w:rPr>
        <w:t xml:space="preserve">; </w:t>
      </w:r>
      <w:r w:rsidR="003A191B" w:rsidRPr="00A662DB">
        <w:rPr>
          <w:rFonts w:ascii="Times New Roman" w:hAnsi="Times New Roman" w:cs="Times New Roman"/>
          <w:sz w:val="24"/>
          <w:szCs w:val="24"/>
        </w:rPr>
        <w:t xml:space="preserve">however, </w:t>
      </w:r>
      <w:r w:rsidR="005C2744" w:rsidRPr="00A662DB">
        <w:rPr>
          <w:rFonts w:ascii="Times New Roman" w:hAnsi="Times New Roman" w:cs="Times New Roman"/>
          <w:sz w:val="24"/>
          <w:szCs w:val="24"/>
        </w:rPr>
        <w:t xml:space="preserve">for </w:t>
      </w:r>
      <w:r w:rsidR="00677611" w:rsidRPr="00A662DB">
        <w:rPr>
          <w:rFonts w:ascii="Times New Roman" w:hAnsi="Times New Roman" w:cs="Times New Roman"/>
          <w:sz w:val="24"/>
          <w:szCs w:val="24"/>
        </w:rPr>
        <w:t xml:space="preserve">employees </w:t>
      </w:r>
      <w:r w:rsidR="005C2744" w:rsidRPr="00A662DB">
        <w:rPr>
          <w:rFonts w:ascii="Times New Roman" w:hAnsi="Times New Roman" w:cs="Times New Roman"/>
          <w:sz w:val="24"/>
          <w:szCs w:val="24"/>
        </w:rPr>
        <w:t xml:space="preserve">with low baseline levels of both </w:t>
      </w:r>
      <w:r w:rsidR="00690EA4" w:rsidRPr="00A662DB">
        <w:rPr>
          <w:rFonts w:ascii="Times New Roman" w:hAnsi="Times New Roman" w:cs="Times New Roman"/>
          <w:sz w:val="24"/>
          <w:szCs w:val="24"/>
        </w:rPr>
        <w:t xml:space="preserve">work-related </w:t>
      </w:r>
      <w:r w:rsidR="005C2744" w:rsidRPr="00A662DB">
        <w:rPr>
          <w:rFonts w:ascii="Times New Roman" w:hAnsi="Times New Roman" w:cs="Times New Roman"/>
          <w:sz w:val="24"/>
          <w:szCs w:val="24"/>
        </w:rPr>
        <w:t>self-efficacy and intrinsic work motivation</w:t>
      </w:r>
      <w:r w:rsidR="003A191B" w:rsidRPr="00A662DB">
        <w:rPr>
          <w:rFonts w:ascii="Times New Roman" w:hAnsi="Times New Roman" w:cs="Times New Roman"/>
          <w:sz w:val="24"/>
          <w:szCs w:val="24"/>
        </w:rPr>
        <w:t xml:space="preserve">, </w:t>
      </w:r>
      <w:r w:rsidR="00654FB6" w:rsidRPr="00A662DB">
        <w:rPr>
          <w:rFonts w:ascii="Times New Roman" w:hAnsi="Times New Roman" w:cs="Times New Roman"/>
          <w:sz w:val="24"/>
          <w:szCs w:val="24"/>
        </w:rPr>
        <w:t xml:space="preserve">the </w:t>
      </w:r>
      <w:r w:rsidR="003A191B" w:rsidRPr="00A662DB">
        <w:rPr>
          <w:rFonts w:ascii="Times New Roman" w:hAnsi="Times New Roman" w:cs="Times New Roman"/>
          <w:sz w:val="24"/>
          <w:szCs w:val="24"/>
        </w:rPr>
        <w:t>SMT lead to negative outcomes</w:t>
      </w:r>
      <w:r w:rsidR="00B6680F" w:rsidRPr="00A662DB">
        <w:rPr>
          <w:rFonts w:ascii="Times New Roman" w:hAnsi="Times New Roman" w:cs="Times New Roman"/>
          <w:sz w:val="24"/>
          <w:szCs w:val="24"/>
        </w:rPr>
        <w:t xml:space="preserve"> on one of the outcome variables</w:t>
      </w:r>
      <w:r w:rsidR="003A191B" w:rsidRPr="00A662DB">
        <w:rPr>
          <w:rFonts w:ascii="Times New Roman" w:hAnsi="Times New Roman" w:cs="Times New Roman"/>
          <w:sz w:val="24"/>
          <w:szCs w:val="24"/>
        </w:rPr>
        <w:t xml:space="preserve">. This latter group of </w:t>
      </w:r>
      <w:r w:rsidR="000149EA" w:rsidRPr="00A662DB">
        <w:rPr>
          <w:rFonts w:ascii="Times New Roman" w:hAnsi="Times New Roman" w:cs="Times New Roman"/>
          <w:sz w:val="24"/>
          <w:szCs w:val="24"/>
        </w:rPr>
        <w:t>employees</w:t>
      </w:r>
      <w:r w:rsidR="003A191B" w:rsidRPr="00A662DB">
        <w:rPr>
          <w:rFonts w:ascii="Times New Roman" w:hAnsi="Times New Roman" w:cs="Times New Roman"/>
          <w:sz w:val="24"/>
          <w:szCs w:val="24"/>
        </w:rPr>
        <w:t xml:space="preserve"> may thus represent a </w:t>
      </w:r>
      <w:r w:rsidR="0070211D" w:rsidRPr="00A662DB">
        <w:rPr>
          <w:rFonts w:ascii="Times New Roman" w:hAnsi="Times New Roman" w:cs="Times New Roman"/>
          <w:sz w:val="24"/>
          <w:szCs w:val="24"/>
        </w:rPr>
        <w:t xml:space="preserve">particularly </w:t>
      </w:r>
      <w:r w:rsidR="003A191B" w:rsidRPr="00A662DB">
        <w:rPr>
          <w:rFonts w:ascii="Times New Roman" w:hAnsi="Times New Roman" w:cs="Times New Roman"/>
          <w:sz w:val="24"/>
          <w:szCs w:val="24"/>
        </w:rPr>
        <w:t xml:space="preserve">vulnerable subsection for whom other, or additional, forms of development activity may be beneficial. Indeed, for these </w:t>
      </w:r>
      <w:r w:rsidR="00677611" w:rsidRPr="00A662DB">
        <w:rPr>
          <w:rFonts w:ascii="Times New Roman" w:hAnsi="Times New Roman" w:cs="Times New Roman"/>
          <w:sz w:val="24"/>
          <w:szCs w:val="24"/>
        </w:rPr>
        <w:t>employees</w:t>
      </w:r>
      <w:r w:rsidR="003A191B" w:rsidRPr="00A662DB">
        <w:rPr>
          <w:rFonts w:ascii="Times New Roman" w:hAnsi="Times New Roman" w:cs="Times New Roman"/>
          <w:sz w:val="24"/>
          <w:szCs w:val="24"/>
        </w:rPr>
        <w:t xml:space="preserve">, it may be beneficial to attempt to enhance </w:t>
      </w:r>
      <w:r w:rsidR="00976E96" w:rsidRPr="00A662DB">
        <w:rPr>
          <w:rFonts w:ascii="Times New Roman" w:hAnsi="Times New Roman" w:cs="Times New Roman"/>
          <w:sz w:val="24"/>
          <w:szCs w:val="24"/>
        </w:rPr>
        <w:t>motivation</w:t>
      </w:r>
      <w:r w:rsidR="003A191B" w:rsidRPr="00A662DB">
        <w:rPr>
          <w:rFonts w:ascii="Times New Roman" w:hAnsi="Times New Roman" w:cs="Times New Roman"/>
          <w:sz w:val="24"/>
          <w:szCs w:val="24"/>
        </w:rPr>
        <w:t xml:space="preserve"> prior to the delivery of SMT in order to enhance </w:t>
      </w:r>
      <w:r w:rsidR="00922AC4" w:rsidRPr="00A662DB">
        <w:rPr>
          <w:rFonts w:ascii="Times New Roman" w:hAnsi="Times New Roman" w:cs="Times New Roman"/>
          <w:sz w:val="24"/>
          <w:szCs w:val="24"/>
        </w:rPr>
        <w:t>intervention</w:t>
      </w:r>
      <w:r w:rsidR="003A191B" w:rsidRPr="00A662DB">
        <w:rPr>
          <w:rFonts w:ascii="Times New Roman" w:hAnsi="Times New Roman" w:cs="Times New Roman"/>
          <w:sz w:val="24"/>
          <w:szCs w:val="24"/>
        </w:rPr>
        <w:t xml:space="preserve"> outcomes. There have been similar activities carried out in the generic organisational training field where the need to enhance motivation to learn prior to training is widely acknowledged (</w:t>
      </w:r>
      <w:r w:rsidR="003A191B" w:rsidRPr="00A662DB">
        <w:rPr>
          <w:rFonts w:ascii="Times New Roman" w:hAnsi="Times New Roman" w:cs="Times New Roman"/>
          <w:sz w:val="24"/>
          <w:szCs w:val="24"/>
          <w:lang w:eastAsia="en-GB"/>
        </w:rPr>
        <w:t xml:space="preserve">Knowles, Holton, &amp; Swanson, </w:t>
      </w:r>
      <w:r w:rsidR="003A191B" w:rsidRPr="00A662DB">
        <w:rPr>
          <w:rFonts w:ascii="Times New Roman" w:hAnsi="Times New Roman" w:cs="Times New Roman"/>
          <w:sz w:val="24"/>
          <w:szCs w:val="24"/>
          <w:lang w:eastAsia="en-GB"/>
        </w:rPr>
        <w:lastRenderedPageBreak/>
        <w:t>2005; Salas &amp; Cannon-Bowers, 2001).</w:t>
      </w:r>
      <w:r w:rsidR="00C83FCC" w:rsidRPr="00A662DB">
        <w:rPr>
          <w:rFonts w:ascii="Times New Roman" w:hAnsi="Times New Roman" w:cs="Times New Roman"/>
          <w:sz w:val="24"/>
          <w:szCs w:val="24"/>
          <w:lang w:eastAsia="en-GB"/>
        </w:rPr>
        <w:t xml:space="preserve"> Alternatively, </w:t>
      </w:r>
      <w:r w:rsidR="005302F1" w:rsidRPr="00A662DB">
        <w:rPr>
          <w:rFonts w:ascii="Times New Roman" w:hAnsi="Times New Roman" w:cs="Times New Roman"/>
          <w:sz w:val="24"/>
          <w:szCs w:val="24"/>
          <w:lang w:eastAsia="en-GB"/>
        </w:rPr>
        <w:t xml:space="preserve">on account of their high vulnerability, </w:t>
      </w:r>
      <w:r w:rsidR="00C83FCC" w:rsidRPr="00A662DB">
        <w:rPr>
          <w:rFonts w:ascii="Times New Roman" w:hAnsi="Times New Roman" w:cs="Times New Roman"/>
          <w:sz w:val="24"/>
          <w:szCs w:val="24"/>
          <w:lang w:eastAsia="en-GB"/>
        </w:rPr>
        <w:t>it may be beneficial to</w:t>
      </w:r>
      <w:r w:rsidR="005302F1" w:rsidRPr="00A662DB">
        <w:rPr>
          <w:rFonts w:ascii="Times New Roman" w:hAnsi="Times New Roman" w:cs="Times New Roman"/>
          <w:sz w:val="24"/>
          <w:szCs w:val="24"/>
          <w:lang w:eastAsia="en-GB"/>
        </w:rPr>
        <w:t xml:space="preserve"> channel</w:t>
      </w:r>
      <w:r w:rsidR="00C36C48" w:rsidRPr="00A662DB">
        <w:rPr>
          <w:rFonts w:ascii="Times New Roman" w:hAnsi="Times New Roman" w:cs="Times New Roman"/>
          <w:sz w:val="24"/>
          <w:szCs w:val="24"/>
          <w:lang w:eastAsia="en-GB"/>
        </w:rPr>
        <w:t xml:space="preserve"> </w:t>
      </w:r>
      <w:r w:rsidR="005302F1" w:rsidRPr="00A662DB">
        <w:rPr>
          <w:rFonts w:ascii="Times New Roman" w:hAnsi="Times New Roman" w:cs="Times New Roman"/>
          <w:sz w:val="24"/>
          <w:szCs w:val="24"/>
          <w:lang w:eastAsia="en-GB"/>
        </w:rPr>
        <w:t xml:space="preserve">these </w:t>
      </w:r>
      <w:r w:rsidR="00677611" w:rsidRPr="00A662DB">
        <w:rPr>
          <w:rFonts w:ascii="Times New Roman" w:hAnsi="Times New Roman" w:cs="Times New Roman"/>
          <w:sz w:val="24"/>
          <w:szCs w:val="24"/>
          <w:lang w:eastAsia="en-GB"/>
        </w:rPr>
        <w:t>employees</w:t>
      </w:r>
      <w:r w:rsidR="00C36C48" w:rsidRPr="00A662DB">
        <w:rPr>
          <w:rFonts w:ascii="Times New Roman" w:hAnsi="Times New Roman" w:cs="Times New Roman"/>
          <w:sz w:val="24"/>
          <w:szCs w:val="24"/>
          <w:lang w:eastAsia="en-GB"/>
        </w:rPr>
        <w:t xml:space="preserve"> into </w:t>
      </w:r>
      <w:r w:rsidR="00C83FCC" w:rsidRPr="00A662DB">
        <w:rPr>
          <w:rFonts w:ascii="Times New Roman" w:hAnsi="Times New Roman" w:cs="Times New Roman"/>
          <w:sz w:val="24"/>
          <w:szCs w:val="24"/>
          <w:lang w:eastAsia="en-GB"/>
        </w:rPr>
        <w:t>more individualised forms of de</w:t>
      </w:r>
      <w:r w:rsidR="00C36C48" w:rsidRPr="00A662DB">
        <w:rPr>
          <w:rFonts w:ascii="Times New Roman" w:hAnsi="Times New Roman" w:cs="Times New Roman"/>
          <w:sz w:val="24"/>
          <w:szCs w:val="24"/>
          <w:lang w:eastAsia="en-GB"/>
        </w:rPr>
        <w:t>velopm</w:t>
      </w:r>
      <w:r w:rsidR="009A1CEF" w:rsidRPr="00A662DB">
        <w:rPr>
          <w:rFonts w:ascii="Times New Roman" w:hAnsi="Times New Roman" w:cs="Times New Roman"/>
          <w:sz w:val="24"/>
          <w:szCs w:val="24"/>
          <w:lang w:eastAsia="en-GB"/>
        </w:rPr>
        <w:t>ent such as</w:t>
      </w:r>
      <w:r w:rsidR="00C36C48" w:rsidRPr="00A662DB">
        <w:rPr>
          <w:rFonts w:ascii="Times New Roman" w:hAnsi="Times New Roman" w:cs="Times New Roman"/>
          <w:sz w:val="24"/>
          <w:szCs w:val="24"/>
          <w:lang w:eastAsia="en-GB"/>
        </w:rPr>
        <w:t xml:space="preserve"> coaching</w:t>
      </w:r>
      <w:r w:rsidR="00C97E46" w:rsidRPr="00A662DB">
        <w:rPr>
          <w:rFonts w:ascii="Times New Roman" w:hAnsi="Times New Roman" w:cs="Times New Roman"/>
          <w:sz w:val="24"/>
          <w:szCs w:val="24"/>
          <w:lang w:eastAsia="en-GB"/>
        </w:rPr>
        <w:t xml:space="preserve"> or counselling</w:t>
      </w:r>
      <w:r w:rsidR="00976523" w:rsidRPr="00A662DB">
        <w:rPr>
          <w:rFonts w:ascii="Times New Roman" w:hAnsi="Times New Roman" w:cs="Times New Roman"/>
          <w:sz w:val="24"/>
          <w:szCs w:val="24"/>
          <w:lang w:eastAsia="en-GB"/>
        </w:rPr>
        <w:t>, rather than including</w:t>
      </w:r>
      <w:r w:rsidR="00C36C48" w:rsidRPr="00A662DB">
        <w:rPr>
          <w:rFonts w:ascii="Times New Roman" w:hAnsi="Times New Roman" w:cs="Times New Roman"/>
          <w:sz w:val="24"/>
          <w:szCs w:val="24"/>
          <w:lang w:eastAsia="en-GB"/>
        </w:rPr>
        <w:t xml:space="preserve"> them in group training interventions. </w:t>
      </w:r>
      <w:r w:rsidR="00C97E46" w:rsidRPr="00A662DB">
        <w:rPr>
          <w:rFonts w:ascii="Times New Roman" w:hAnsi="Times New Roman" w:cs="Times New Roman"/>
          <w:sz w:val="24"/>
          <w:szCs w:val="24"/>
          <w:lang w:eastAsia="en-GB"/>
        </w:rPr>
        <w:t xml:space="preserve">Beyond focussing only on vulnerable </w:t>
      </w:r>
      <w:r w:rsidR="00677611" w:rsidRPr="00A662DB">
        <w:rPr>
          <w:rFonts w:ascii="Times New Roman" w:hAnsi="Times New Roman" w:cs="Times New Roman"/>
          <w:sz w:val="24"/>
          <w:szCs w:val="24"/>
          <w:lang w:eastAsia="en-GB"/>
        </w:rPr>
        <w:t>employees</w:t>
      </w:r>
      <w:r w:rsidR="00C97E46" w:rsidRPr="00A662DB">
        <w:rPr>
          <w:rFonts w:ascii="Times New Roman" w:hAnsi="Times New Roman" w:cs="Times New Roman"/>
          <w:sz w:val="24"/>
          <w:szCs w:val="24"/>
          <w:lang w:eastAsia="en-GB"/>
        </w:rPr>
        <w:t xml:space="preserve">, </w:t>
      </w:r>
      <w:r w:rsidR="001E7E6D" w:rsidRPr="00A662DB">
        <w:rPr>
          <w:rFonts w:ascii="Times New Roman" w:hAnsi="Times New Roman" w:cs="Times New Roman"/>
          <w:sz w:val="24"/>
          <w:szCs w:val="24"/>
          <w:lang w:eastAsia="en-GB"/>
        </w:rPr>
        <w:t xml:space="preserve">organisations may consider attempting to enhance intrinsic motivation </w:t>
      </w:r>
      <w:r w:rsidR="000149EA" w:rsidRPr="00A662DB">
        <w:rPr>
          <w:rFonts w:ascii="Times New Roman" w:hAnsi="Times New Roman" w:cs="Times New Roman"/>
          <w:sz w:val="24"/>
          <w:szCs w:val="24"/>
          <w:lang w:eastAsia="en-GB"/>
        </w:rPr>
        <w:t>more broadly</w:t>
      </w:r>
      <w:r w:rsidR="001E7E6D" w:rsidRPr="00A662DB">
        <w:rPr>
          <w:rFonts w:ascii="Times New Roman" w:hAnsi="Times New Roman" w:cs="Times New Roman"/>
          <w:sz w:val="24"/>
          <w:szCs w:val="24"/>
          <w:lang w:eastAsia="en-GB"/>
        </w:rPr>
        <w:t xml:space="preserve">. Given that intrinsic work motivation may be beneficial to employees who are more vulnerable to workplace stressors, and that it is likely that many, and if not most, employees will </w:t>
      </w:r>
      <w:r w:rsidR="000149EA" w:rsidRPr="00A662DB">
        <w:rPr>
          <w:rFonts w:ascii="Times New Roman" w:hAnsi="Times New Roman" w:cs="Times New Roman"/>
          <w:sz w:val="24"/>
          <w:szCs w:val="24"/>
          <w:lang w:eastAsia="en-GB"/>
        </w:rPr>
        <w:t>become vulnerable</w:t>
      </w:r>
      <w:r w:rsidR="001E7E6D" w:rsidRPr="00A662DB">
        <w:rPr>
          <w:rFonts w:ascii="Times New Roman" w:hAnsi="Times New Roman" w:cs="Times New Roman"/>
          <w:sz w:val="24"/>
          <w:szCs w:val="24"/>
          <w:lang w:eastAsia="en-GB"/>
        </w:rPr>
        <w:t xml:space="preserve"> at one point or another, setting up a work environment that is inherently motivating may be a</w:t>
      </w:r>
      <w:r w:rsidR="000149EA" w:rsidRPr="00A662DB">
        <w:rPr>
          <w:rFonts w:ascii="Times New Roman" w:hAnsi="Times New Roman" w:cs="Times New Roman"/>
          <w:sz w:val="24"/>
          <w:szCs w:val="24"/>
          <w:lang w:eastAsia="en-GB"/>
        </w:rPr>
        <w:t xml:space="preserve"> more</w:t>
      </w:r>
      <w:r w:rsidR="001E7E6D" w:rsidRPr="00A662DB">
        <w:rPr>
          <w:rFonts w:ascii="Times New Roman" w:hAnsi="Times New Roman" w:cs="Times New Roman"/>
          <w:sz w:val="24"/>
          <w:szCs w:val="24"/>
          <w:lang w:eastAsia="en-GB"/>
        </w:rPr>
        <w:t xml:space="preserve"> </w:t>
      </w:r>
      <w:r w:rsidR="000149EA" w:rsidRPr="00A662DB">
        <w:rPr>
          <w:rFonts w:ascii="Times New Roman" w:hAnsi="Times New Roman" w:cs="Times New Roman"/>
          <w:sz w:val="24"/>
          <w:szCs w:val="24"/>
          <w:lang w:eastAsia="en-GB"/>
        </w:rPr>
        <w:t>proactive</w:t>
      </w:r>
      <w:r w:rsidR="001E7E6D" w:rsidRPr="00A662DB">
        <w:rPr>
          <w:rFonts w:ascii="Times New Roman" w:hAnsi="Times New Roman" w:cs="Times New Roman"/>
          <w:sz w:val="24"/>
          <w:szCs w:val="24"/>
          <w:lang w:eastAsia="en-GB"/>
        </w:rPr>
        <w:t xml:space="preserve"> </w:t>
      </w:r>
      <w:r w:rsidR="000149EA" w:rsidRPr="00A662DB">
        <w:rPr>
          <w:rFonts w:ascii="Times New Roman" w:hAnsi="Times New Roman" w:cs="Times New Roman"/>
          <w:sz w:val="24"/>
          <w:szCs w:val="24"/>
          <w:lang w:eastAsia="en-GB"/>
        </w:rPr>
        <w:t>way to manage occupational strain</w:t>
      </w:r>
      <w:r w:rsidR="001E7E6D" w:rsidRPr="00A662DB">
        <w:rPr>
          <w:rFonts w:ascii="Times New Roman" w:hAnsi="Times New Roman" w:cs="Times New Roman"/>
          <w:sz w:val="24"/>
          <w:szCs w:val="24"/>
          <w:lang w:eastAsia="en-GB"/>
        </w:rPr>
        <w:t xml:space="preserve">. </w:t>
      </w:r>
      <w:r w:rsidR="005C4FF0" w:rsidRPr="00A662DB">
        <w:rPr>
          <w:rFonts w:ascii="Times New Roman" w:hAnsi="Times New Roman" w:cs="Times New Roman"/>
          <w:sz w:val="24"/>
          <w:szCs w:val="24"/>
          <w:lang w:eastAsia="en-GB"/>
        </w:rPr>
        <w:t xml:space="preserve">One approach to enhancing the motivational potential of work is through effective job design (e.g., Humphrey, Nahrgang, &amp; Morgeson, 2007). </w:t>
      </w:r>
    </w:p>
    <w:p w:rsidR="00C00EA8" w:rsidRPr="00A662DB" w:rsidRDefault="005526D8" w:rsidP="000F2EB8">
      <w:pPr>
        <w:autoSpaceDE w:val="0"/>
        <w:autoSpaceDN w:val="0"/>
        <w:adjustRightInd w:val="0"/>
        <w:spacing w:after="0" w:line="480" w:lineRule="auto"/>
        <w:contextualSpacing/>
        <w:rPr>
          <w:rFonts w:ascii="Times New Roman" w:hAnsi="Times New Roman" w:cs="Times New Roman"/>
          <w:b/>
          <w:sz w:val="24"/>
          <w:szCs w:val="24"/>
        </w:rPr>
      </w:pPr>
      <w:r w:rsidRPr="00A662DB">
        <w:rPr>
          <w:rFonts w:ascii="Times New Roman" w:hAnsi="Times New Roman" w:cs="Times New Roman"/>
          <w:b/>
          <w:sz w:val="24"/>
          <w:szCs w:val="24"/>
        </w:rPr>
        <w:t>Limitations</w:t>
      </w:r>
    </w:p>
    <w:p w:rsidR="00985EF8" w:rsidRPr="00A662DB" w:rsidRDefault="00985EF8" w:rsidP="00C00EA8">
      <w:pPr>
        <w:autoSpaceDE w:val="0"/>
        <w:autoSpaceDN w:val="0"/>
        <w:adjustRightInd w:val="0"/>
        <w:spacing w:after="0" w:line="480" w:lineRule="auto"/>
        <w:ind w:firstLine="720"/>
        <w:contextualSpacing/>
        <w:rPr>
          <w:rFonts w:ascii="Times New Roman" w:hAnsi="Times New Roman" w:cs="Times New Roman"/>
          <w:sz w:val="24"/>
          <w:szCs w:val="24"/>
        </w:rPr>
      </w:pPr>
      <w:r w:rsidRPr="00A662DB">
        <w:rPr>
          <w:rFonts w:ascii="Times New Roman" w:hAnsi="Times New Roman" w:cs="Times New Roman"/>
          <w:sz w:val="24"/>
          <w:szCs w:val="24"/>
        </w:rPr>
        <w:t xml:space="preserve">The first </w:t>
      </w:r>
      <w:r w:rsidR="00443B67" w:rsidRPr="00A662DB">
        <w:rPr>
          <w:rFonts w:ascii="Times New Roman" w:hAnsi="Times New Roman" w:cs="Times New Roman"/>
          <w:sz w:val="24"/>
          <w:szCs w:val="24"/>
        </w:rPr>
        <w:t xml:space="preserve">limitation of this study </w:t>
      </w:r>
      <w:r w:rsidR="001640A5" w:rsidRPr="00A662DB">
        <w:rPr>
          <w:rFonts w:ascii="Times New Roman" w:hAnsi="Times New Roman" w:cs="Times New Roman"/>
          <w:sz w:val="24"/>
          <w:szCs w:val="24"/>
        </w:rPr>
        <w:t>relates to</w:t>
      </w:r>
      <w:r w:rsidR="00C95985" w:rsidRPr="00A662DB">
        <w:rPr>
          <w:rFonts w:ascii="Times New Roman" w:hAnsi="Times New Roman" w:cs="Times New Roman"/>
          <w:sz w:val="24"/>
          <w:szCs w:val="24"/>
        </w:rPr>
        <w:t xml:space="preserve"> concerns around the number of statistical tests carried out. Specifically, </w:t>
      </w:r>
      <w:r w:rsidR="00700670" w:rsidRPr="00A662DB">
        <w:rPr>
          <w:rFonts w:ascii="Times New Roman" w:hAnsi="Times New Roman" w:cs="Times New Roman"/>
          <w:sz w:val="24"/>
          <w:szCs w:val="24"/>
        </w:rPr>
        <w:t>due to</w:t>
      </w:r>
      <w:r w:rsidR="00C00EA8" w:rsidRPr="00A662DB">
        <w:rPr>
          <w:rFonts w:ascii="Times New Roman" w:hAnsi="Times New Roman" w:cs="Times New Roman"/>
          <w:sz w:val="24"/>
          <w:szCs w:val="24"/>
        </w:rPr>
        <w:t xml:space="preserve"> the complexity of our analyses we carried out a large number of statistical tests, and only found significant </w:t>
      </w:r>
      <w:r w:rsidR="00700670" w:rsidRPr="00A662DB">
        <w:rPr>
          <w:rFonts w:ascii="Times New Roman" w:hAnsi="Times New Roman" w:cs="Times New Roman"/>
          <w:sz w:val="24"/>
          <w:szCs w:val="24"/>
        </w:rPr>
        <w:t>moderation</w:t>
      </w:r>
      <w:r w:rsidR="00C00EA8" w:rsidRPr="00A662DB">
        <w:rPr>
          <w:rFonts w:ascii="Times New Roman" w:hAnsi="Times New Roman" w:cs="Times New Roman"/>
          <w:sz w:val="24"/>
          <w:szCs w:val="24"/>
        </w:rPr>
        <w:t xml:space="preserve"> effects for two outcome variables at specific time points. This may be concerning because when studies include multiple statistical tests the probability of obtaining a significant result is inflated, making it easier to conclude that a hypothesised effect has been found (Maxwell, 2004). </w:t>
      </w:r>
      <w:r w:rsidR="003E5E7C" w:rsidRPr="00A662DB">
        <w:rPr>
          <w:rFonts w:ascii="Times New Roman" w:hAnsi="Times New Roman" w:cs="Times New Roman"/>
          <w:sz w:val="24"/>
          <w:szCs w:val="24"/>
        </w:rPr>
        <w:t xml:space="preserve">However, it </w:t>
      </w:r>
      <w:r w:rsidR="00C00EA8" w:rsidRPr="00A662DB">
        <w:rPr>
          <w:rFonts w:ascii="Times New Roman" w:hAnsi="Times New Roman" w:cs="Times New Roman"/>
          <w:sz w:val="24"/>
          <w:szCs w:val="24"/>
        </w:rPr>
        <w:t>is</w:t>
      </w:r>
      <w:r w:rsidR="003E5E7C" w:rsidRPr="00A662DB">
        <w:rPr>
          <w:rFonts w:ascii="Times New Roman" w:hAnsi="Times New Roman" w:cs="Times New Roman"/>
          <w:sz w:val="24"/>
          <w:szCs w:val="24"/>
        </w:rPr>
        <w:t xml:space="preserve"> important to</w:t>
      </w:r>
      <w:r w:rsidR="001640A5" w:rsidRPr="00A662DB">
        <w:rPr>
          <w:rFonts w:ascii="Times New Roman" w:hAnsi="Times New Roman" w:cs="Times New Roman"/>
          <w:sz w:val="24"/>
          <w:szCs w:val="24"/>
        </w:rPr>
        <w:t xml:space="preserve"> </w:t>
      </w:r>
      <w:r w:rsidR="000F2EB8" w:rsidRPr="00A662DB">
        <w:rPr>
          <w:rFonts w:ascii="Times New Roman" w:hAnsi="Times New Roman" w:cs="Times New Roman"/>
          <w:sz w:val="24"/>
          <w:szCs w:val="24"/>
        </w:rPr>
        <w:t xml:space="preserve">also </w:t>
      </w:r>
      <w:r w:rsidR="001640A5" w:rsidRPr="00A662DB">
        <w:rPr>
          <w:rFonts w:ascii="Times New Roman" w:hAnsi="Times New Roman" w:cs="Times New Roman"/>
          <w:sz w:val="24"/>
          <w:szCs w:val="24"/>
        </w:rPr>
        <w:t>note</w:t>
      </w:r>
      <w:r w:rsidR="00B23014" w:rsidRPr="00A662DB">
        <w:rPr>
          <w:rFonts w:ascii="Times New Roman" w:hAnsi="Times New Roman" w:cs="Times New Roman"/>
          <w:sz w:val="24"/>
          <w:szCs w:val="24"/>
        </w:rPr>
        <w:t xml:space="preserve"> that interaction effects, and particularly higher-order interaction effects, are </w:t>
      </w:r>
      <w:r w:rsidR="001640A5" w:rsidRPr="00A662DB">
        <w:rPr>
          <w:rFonts w:ascii="Times New Roman" w:hAnsi="Times New Roman" w:cs="Times New Roman"/>
          <w:sz w:val="24"/>
          <w:szCs w:val="24"/>
        </w:rPr>
        <w:t>notoriously</w:t>
      </w:r>
      <w:r w:rsidR="00B23014" w:rsidRPr="00A662DB">
        <w:rPr>
          <w:rFonts w:ascii="Times New Roman" w:hAnsi="Times New Roman" w:cs="Times New Roman"/>
          <w:sz w:val="24"/>
          <w:szCs w:val="24"/>
        </w:rPr>
        <w:t xml:space="preserve"> difficult to detect</w:t>
      </w:r>
      <w:r w:rsidR="002146E3" w:rsidRPr="00A662DB">
        <w:rPr>
          <w:rFonts w:ascii="Times New Roman" w:hAnsi="Times New Roman" w:cs="Times New Roman"/>
          <w:sz w:val="24"/>
          <w:szCs w:val="24"/>
        </w:rPr>
        <w:t xml:space="preserve"> using hierarchical multiple regression analysis </w:t>
      </w:r>
      <w:r w:rsidR="00AB4416" w:rsidRPr="00A662DB">
        <w:rPr>
          <w:rFonts w:ascii="Times New Roman" w:hAnsi="Times New Roman" w:cs="Times New Roman"/>
          <w:sz w:val="24"/>
          <w:szCs w:val="24"/>
        </w:rPr>
        <w:t xml:space="preserve">due to issues around </w:t>
      </w:r>
      <w:r w:rsidR="001640A5" w:rsidRPr="00A662DB">
        <w:rPr>
          <w:rFonts w:ascii="Times New Roman" w:hAnsi="Times New Roman" w:cs="Times New Roman"/>
          <w:sz w:val="24"/>
          <w:szCs w:val="24"/>
        </w:rPr>
        <w:t xml:space="preserve">measurement error </w:t>
      </w:r>
      <w:r w:rsidR="00997023" w:rsidRPr="00A662DB">
        <w:rPr>
          <w:rFonts w:ascii="Times New Roman" w:hAnsi="Times New Roman" w:cs="Times New Roman"/>
          <w:sz w:val="24"/>
          <w:szCs w:val="24"/>
        </w:rPr>
        <w:t xml:space="preserve">and </w:t>
      </w:r>
      <w:r w:rsidR="00461C62" w:rsidRPr="00A662DB">
        <w:rPr>
          <w:rFonts w:ascii="Times New Roman" w:hAnsi="Times New Roman" w:cs="Times New Roman"/>
          <w:sz w:val="24"/>
          <w:szCs w:val="24"/>
        </w:rPr>
        <w:t xml:space="preserve">loss of statistical power </w:t>
      </w:r>
      <w:r w:rsidR="00B23014" w:rsidRPr="00A662DB">
        <w:rPr>
          <w:rFonts w:ascii="Times New Roman" w:hAnsi="Times New Roman" w:cs="Times New Roman"/>
          <w:sz w:val="24"/>
          <w:szCs w:val="24"/>
        </w:rPr>
        <w:t>(</w:t>
      </w:r>
      <w:r w:rsidR="004B421E" w:rsidRPr="00A662DB">
        <w:rPr>
          <w:rFonts w:ascii="Times New Roman" w:hAnsi="Times New Roman" w:cs="Times New Roman"/>
          <w:sz w:val="24"/>
          <w:szCs w:val="24"/>
          <w:lang w:eastAsia="en-GB"/>
        </w:rPr>
        <w:t xml:space="preserve">Aguinis, 1995; </w:t>
      </w:r>
      <w:r w:rsidR="00B23014" w:rsidRPr="00A662DB">
        <w:rPr>
          <w:rFonts w:ascii="Times New Roman" w:hAnsi="Times New Roman" w:cs="Times New Roman"/>
          <w:sz w:val="24"/>
          <w:szCs w:val="24"/>
        </w:rPr>
        <w:t xml:space="preserve">Frazier, Tix, &amp; Barron, 2004). </w:t>
      </w:r>
      <w:r w:rsidR="00C00EA8" w:rsidRPr="00A662DB">
        <w:rPr>
          <w:rFonts w:ascii="Times New Roman" w:hAnsi="Times New Roman" w:cs="Times New Roman"/>
          <w:sz w:val="24"/>
          <w:szCs w:val="24"/>
        </w:rPr>
        <w:t xml:space="preserve">Furthermore, we detected the same higher-order interaction effect for two outcome variables, making it seem unlikely that this is a spurious result. </w:t>
      </w:r>
      <w:r w:rsidR="001640A5" w:rsidRPr="00A662DB">
        <w:rPr>
          <w:rFonts w:ascii="Times New Roman" w:hAnsi="Times New Roman" w:cs="Times New Roman"/>
          <w:sz w:val="24"/>
          <w:szCs w:val="24"/>
        </w:rPr>
        <w:t xml:space="preserve">Therefore, </w:t>
      </w:r>
      <w:r w:rsidR="00C5080A" w:rsidRPr="00A662DB">
        <w:rPr>
          <w:rFonts w:ascii="Times New Roman" w:hAnsi="Times New Roman" w:cs="Times New Roman"/>
          <w:sz w:val="24"/>
          <w:szCs w:val="24"/>
        </w:rPr>
        <w:t xml:space="preserve">despite concerns over multiple tests, </w:t>
      </w:r>
      <w:r w:rsidR="00EB4C84" w:rsidRPr="00A662DB">
        <w:rPr>
          <w:rFonts w:ascii="Times New Roman" w:hAnsi="Times New Roman" w:cs="Times New Roman"/>
          <w:sz w:val="24"/>
          <w:szCs w:val="24"/>
        </w:rPr>
        <w:t>we maintain that our</w:t>
      </w:r>
      <w:r w:rsidR="001640A5" w:rsidRPr="00A662DB">
        <w:rPr>
          <w:rFonts w:ascii="Times New Roman" w:hAnsi="Times New Roman" w:cs="Times New Roman"/>
          <w:sz w:val="24"/>
          <w:szCs w:val="24"/>
        </w:rPr>
        <w:t xml:space="preserve"> </w:t>
      </w:r>
      <w:r w:rsidR="00C5080A" w:rsidRPr="00A662DB">
        <w:rPr>
          <w:rFonts w:ascii="Times New Roman" w:hAnsi="Times New Roman" w:cs="Times New Roman"/>
          <w:sz w:val="24"/>
          <w:szCs w:val="24"/>
        </w:rPr>
        <w:t>moderation</w:t>
      </w:r>
      <w:r w:rsidR="001640A5" w:rsidRPr="00A662DB">
        <w:rPr>
          <w:rFonts w:ascii="Times New Roman" w:hAnsi="Times New Roman" w:cs="Times New Roman"/>
          <w:sz w:val="24"/>
          <w:szCs w:val="24"/>
        </w:rPr>
        <w:t xml:space="preserve"> effects should be </w:t>
      </w:r>
      <w:r w:rsidR="00C5080A" w:rsidRPr="00A662DB">
        <w:rPr>
          <w:rFonts w:ascii="Times New Roman" w:hAnsi="Times New Roman" w:cs="Times New Roman"/>
          <w:sz w:val="24"/>
          <w:szCs w:val="24"/>
        </w:rPr>
        <w:t>considered important</w:t>
      </w:r>
      <w:r w:rsidR="001640A5" w:rsidRPr="00A662DB">
        <w:rPr>
          <w:rFonts w:ascii="Times New Roman" w:hAnsi="Times New Roman" w:cs="Times New Roman"/>
          <w:sz w:val="24"/>
          <w:szCs w:val="24"/>
        </w:rPr>
        <w:t xml:space="preserve">, and </w:t>
      </w:r>
      <w:r w:rsidR="00EB4C84" w:rsidRPr="00A662DB">
        <w:rPr>
          <w:rFonts w:ascii="Times New Roman" w:hAnsi="Times New Roman" w:cs="Times New Roman"/>
          <w:sz w:val="24"/>
          <w:szCs w:val="24"/>
        </w:rPr>
        <w:t>whilst</w:t>
      </w:r>
      <w:r w:rsidR="001640A5" w:rsidRPr="00A662DB">
        <w:rPr>
          <w:rFonts w:ascii="Times New Roman" w:hAnsi="Times New Roman" w:cs="Times New Roman"/>
          <w:sz w:val="24"/>
          <w:szCs w:val="24"/>
        </w:rPr>
        <w:t xml:space="preserve"> </w:t>
      </w:r>
      <w:r w:rsidR="00886ECE" w:rsidRPr="00A662DB">
        <w:rPr>
          <w:rFonts w:ascii="Times New Roman" w:hAnsi="Times New Roman" w:cs="Times New Roman"/>
          <w:sz w:val="24"/>
          <w:szCs w:val="24"/>
        </w:rPr>
        <w:t xml:space="preserve">perhaps </w:t>
      </w:r>
      <w:r w:rsidR="001640A5" w:rsidRPr="00A662DB">
        <w:rPr>
          <w:rFonts w:ascii="Times New Roman" w:hAnsi="Times New Roman" w:cs="Times New Roman"/>
          <w:sz w:val="24"/>
          <w:szCs w:val="24"/>
        </w:rPr>
        <w:t xml:space="preserve">not fully supportive, at </w:t>
      </w:r>
      <w:r w:rsidR="00886ECE" w:rsidRPr="00A662DB">
        <w:rPr>
          <w:rFonts w:ascii="Times New Roman" w:hAnsi="Times New Roman" w:cs="Times New Roman"/>
          <w:sz w:val="24"/>
          <w:szCs w:val="24"/>
        </w:rPr>
        <w:t xml:space="preserve">the very </w:t>
      </w:r>
      <w:r w:rsidR="001640A5" w:rsidRPr="00A662DB">
        <w:rPr>
          <w:rFonts w:ascii="Times New Roman" w:hAnsi="Times New Roman" w:cs="Times New Roman"/>
          <w:sz w:val="24"/>
          <w:szCs w:val="24"/>
        </w:rPr>
        <w:t xml:space="preserve">least </w:t>
      </w:r>
      <w:r w:rsidR="00997023" w:rsidRPr="00A662DB">
        <w:rPr>
          <w:rFonts w:ascii="Times New Roman" w:hAnsi="Times New Roman" w:cs="Times New Roman"/>
          <w:sz w:val="24"/>
          <w:szCs w:val="24"/>
        </w:rPr>
        <w:t>indicative</w:t>
      </w:r>
      <w:r w:rsidR="001640A5" w:rsidRPr="00A662DB">
        <w:rPr>
          <w:rFonts w:ascii="Times New Roman" w:hAnsi="Times New Roman" w:cs="Times New Roman"/>
          <w:sz w:val="24"/>
          <w:szCs w:val="24"/>
        </w:rPr>
        <w:t xml:space="preserve"> of our moderation hypothesis.</w:t>
      </w:r>
    </w:p>
    <w:p w:rsidR="00705327" w:rsidRPr="00A662DB" w:rsidRDefault="005526D8" w:rsidP="00172514">
      <w:pPr>
        <w:spacing w:after="0" w:line="480" w:lineRule="auto"/>
        <w:contextualSpacing/>
        <w:rPr>
          <w:rFonts w:ascii="Times New Roman" w:hAnsi="Times New Roman" w:cs="Times New Roman"/>
          <w:sz w:val="24"/>
          <w:szCs w:val="24"/>
          <w:lang w:eastAsia="en-GB"/>
        </w:rPr>
      </w:pPr>
      <w:r w:rsidRPr="00A662DB">
        <w:rPr>
          <w:rFonts w:ascii="Times New Roman" w:hAnsi="Times New Roman" w:cs="Times New Roman"/>
          <w:sz w:val="24"/>
          <w:szCs w:val="24"/>
        </w:rPr>
        <w:lastRenderedPageBreak/>
        <w:tab/>
        <w:t xml:space="preserve">The </w:t>
      </w:r>
      <w:r w:rsidR="00443B67" w:rsidRPr="00A662DB">
        <w:rPr>
          <w:rFonts w:ascii="Times New Roman" w:hAnsi="Times New Roman" w:cs="Times New Roman"/>
          <w:sz w:val="24"/>
          <w:szCs w:val="24"/>
        </w:rPr>
        <w:t>second</w:t>
      </w:r>
      <w:r w:rsidRPr="00A662DB">
        <w:rPr>
          <w:rFonts w:ascii="Times New Roman" w:hAnsi="Times New Roman" w:cs="Times New Roman"/>
          <w:sz w:val="24"/>
          <w:szCs w:val="24"/>
        </w:rPr>
        <w:t xml:space="preserve"> limitation of this study relates to </w:t>
      </w:r>
      <w:r w:rsidR="00C4613D" w:rsidRPr="00A662DB">
        <w:rPr>
          <w:rFonts w:ascii="Times New Roman" w:hAnsi="Times New Roman" w:cs="Times New Roman"/>
          <w:sz w:val="24"/>
          <w:szCs w:val="24"/>
        </w:rPr>
        <w:t>the relatively high attrition rate. Indeed, a</w:t>
      </w:r>
      <w:r w:rsidR="00C4613D" w:rsidRPr="00A662DB">
        <w:rPr>
          <w:rFonts w:ascii="Times New Roman" w:hAnsi="Times New Roman" w:cs="Times New Roman"/>
          <w:sz w:val="24"/>
          <w:szCs w:val="24"/>
          <w:lang w:eastAsia="en-GB"/>
        </w:rPr>
        <w:t xml:space="preserve">ttrition is a common problem in workplace interventions (Flaxman &amp; Bond, 2006) and in the present study </w:t>
      </w:r>
      <w:r w:rsidR="0018046E" w:rsidRPr="00A662DB">
        <w:rPr>
          <w:rFonts w:ascii="Times New Roman" w:hAnsi="Times New Roman" w:cs="Times New Roman"/>
          <w:sz w:val="24"/>
          <w:szCs w:val="24"/>
          <w:lang w:eastAsia="en-GB"/>
        </w:rPr>
        <w:t xml:space="preserve">it </w:t>
      </w:r>
      <w:r w:rsidR="00C4613D" w:rsidRPr="00A662DB">
        <w:rPr>
          <w:rFonts w:ascii="Times New Roman" w:hAnsi="Times New Roman" w:cs="Times New Roman"/>
          <w:sz w:val="24"/>
          <w:szCs w:val="24"/>
          <w:lang w:eastAsia="en-GB"/>
        </w:rPr>
        <w:t>was affected by work scheduling (e.g</w:t>
      </w:r>
      <w:r w:rsidR="008F2710" w:rsidRPr="00A662DB">
        <w:rPr>
          <w:rFonts w:ascii="Times New Roman" w:hAnsi="Times New Roman" w:cs="Times New Roman"/>
          <w:sz w:val="24"/>
          <w:szCs w:val="24"/>
          <w:lang w:eastAsia="en-GB"/>
        </w:rPr>
        <w:t>., difficulty securing time off</w:t>
      </w:r>
      <w:r w:rsidR="00C4613D" w:rsidRPr="00A662DB">
        <w:rPr>
          <w:rFonts w:ascii="Times New Roman" w:hAnsi="Times New Roman" w:cs="Times New Roman"/>
          <w:sz w:val="24"/>
          <w:szCs w:val="24"/>
          <w:lang w:eastAsia="en-GB"/>
        </w:rPr>
        <w:t>), travel issues (e.g., being unable to travel easily to the destination of the training), and sick leave (e.g., people being absent on the day of the training</w:t>
      </w:r>
      <w:r w:rsidR="0018046E" w:rsidRPr="00A662DB">
        <w:rPr>
          <w:rFonts w:ascii="Times New Roman" w:hAnsi="Times New Roman" w:cs="Times New Roman"/>
          <w:sz w:val="24"/>
          <w:szCs w:val="24"/>
          <w:lang w:eastAsia="en-GB"/>
        </w:rPr>
        <w:t xml:space="preserve"> or assessment</w:t>
      </w:r>
      <w:r w:rsidR="00C4613D" w:rsidRPr="00A662DB">
        <w:rPr>
          <w:rFonts w:ascii="Times New Roman" w:hAnsi="Times New Roman" w:cs="Times New Roman"/>
          <w:sz w:val="24"/>
          <w:szCs w:val="24"/>
          <w:lang w:eastAsia="en-GB"/>
        </w:rPr>
        <w:t>). Whilst much of the attrition in the present study was the result of people not returning questionnaires, rather than no</w:t>
      </w:r>
      <w:r w:rsidR="0018046E" w:rsidRPr="00A662DB">
        <w:rPr>
          <w:rFonts w:ascii="Times New Roman" w:hAnsi="Times New Roman" w:cs="Times New Roman"/>
          <w:sz w:val="24"/>
          <w:szCs w:val="24"/>
          <w:lang w:eastAsia="en-GB"/>
        </w:rPr>
        <w:t>t</w:t>
      </w:r>
      <w:r w:rsidR="00C4613D" w:rsidRPr="00A662DB">
        <w:rPr>
          <w:rFonts w:ascii="Times New Roman" w:hAnsi="Times New Roman" w:cs="Times New Roman"/>
          <w:sz w:val="24"/>
          <w:szCs w:val="24"/>
          <w:lang w:eastAsia="en-GB"/>
        </w:rPr>
        <w:t xml:space="preserve"> attending</w:t>
      </w:r>
      <w:r w:rsidR="008F2710" w:rsidRPr="00A662DB">
        <w:rPr>
          <w:rFonts w:ascii="Times New Roman" w:hAnsi="Times New Roman" w:cs="Times New Roman"/>
          <w:sz w:val="24"/>
          <w:szCs w:val="24"/>
          <w:lang w:eastAsia="en-GB"/>
        </w:rPr>
        <w:t xml:space="preserve"> the training</w:t>
      </w:r>
      <w:r w:rsidR="00C4613D" w:rsidRPr="00A662DB">
        <w:rPr>
          <w:rFonts w:ascii="Times New Roman" w:hAnsi="Times New Roman" w:cs="Times New Roman"/>
          <w:sz w:val="24"/>
          <w:szCs w:val="24"/>
          <w:lang w:eastAsia="en-GB"/>
        </w:rPr>
        <w:t>, the level of attrition should neverthel</w:t>
      </w:r>
      <w:r w:rsidR="008F2710" w:rsidRPr="00A662DB">
        <w:rPr>
          <w:rFonts w:ascii="Times New Roman" w:hAnsi="Times New Roman" w:cs="Times New Roman"/>
          <w:sz w:val="24"/>
          <w:szCs w:val="24"/>
          <w:lang w:eastAsia="en-GB"/>
        </w:rPr>
        <w:t>ess be considered when drawing conclusions from the results.</w:t>
      </w:r>
    </w:p>
    <w:p w:rsidR="00C36ECB" w:rsidRPr="00A662DB" w:rsidRDefault="00515D3F" w:rsidP="00515D3F">
      <w:pPr>
        <w:spacing w:after="0" w:line="480" w:lineRule="auto"/>
        <w:contextualSpacing/>
        <w:rPr>
          <w:rFonts w:ascii="Times New Roman" w:hAnsi="Times New Roman" w:cs="Times New Roman"/>
          <w:b/>
          <w:sz w:val="24"/>
          <w:szCs w:val="24"/>
        </w:rPr>
      </w:pPr>
      <w:r w:rsidRPr="00A662DB">
        <w:rPr>
          <w:rFonts w:ascii="Times New Roman" w:hAnsi="Times New Roman" w:cs="Times New Roman"/>
          <w:b/>
          <w:sz w:val="24"/>
          <w:szCs w:val="24"/>
        </w:rPr>
        <w:t>D</w:t>
      </w:r>
      <w:r w:rsidR="00494279" w:rsidRPr="00A662DB">
        <w:rPr>
          <w:rFonts w:ascii="Times New Roman" w:hAnsi="Times New Roman" w:cs="Times New Roman"/>
          <w:b/>
          <w:sz w:val="24"/>
          <w:szCs w:val="24"/>
        </w:rPr>
        <w:t>irections for Future R</w:t>
      </w:r>
      <w:r w:rsidRPr="00A662DB">
        <w:rPr>
          <w:rFonts w:ascii="Times New Roman" w:hAnsi="Times New Roman" w:cs="Times New Roman"/>
          <w:b/>
          <w:sz w:val="24"/>
          <w:szCs w:val="24"/>
        </w:rPr>
        <w:t>esearch</w:t>
      </w:r>
    </w:p>
    <w:p w:rsidR="00F70DF6" w:rsidRPr="00A662DB" w:rsidRDefault="00C36ECB" w:rsidP="00DB2C8A">
      <w:pPr>
        <w:spacing w:after="0" w:line="480" w:lineRule="auto"/>
        <w:ind w:firstLine="720"/>
        <w:contextualSpacing/>
        <w:rPr>
          <w:rFonts w:ascii="Times New Roman" w:hAnsi="Times New Roman" w:cs="Times New Roman"/>
          <w:sz w:val="24"/>
          <w:szCs w:val="24"/>
          <w:lang w:eastAsia="en-GB"/>
        </w:rPr>
      </w:pPr>
      <w:r w:rsidRPr="00A662DB">
        <w:rPr>
          <w:rFonts w:ascii="Times New Roman" w:hAnsi="Times New Roman" w:cs="Times New Roman"/>
          <w:sz w:val="24"/>
          <w:szCs w:val="24"/>
          <w:lang w:eastAsia="en-GB"/>
        </w:rPr>
        <w:t>B</w:t>
      </w:r>
      <w:r w:rsidR="00590050" w:rsidRPr="00A662DB">
        <w:rPr>
          <w:rFonts w:ascii="Times New Roman" w:hAnsi="Times New Roman" w:cs="Times New Roman"/>
          <w:sz w:val="24"/>
          <w:szCs w:val="24"/>
        </w:rPr>
        <w:t xml:space="preserve">eyond appraisals of </w:t>
      </w:r>
      <w:r w:rsidRPr="00A662DB">
        <w:rPr>
          <w:rFonts w:ascii="Times New Roman" w:hAnsi="Times New Roman" w:cs="Times New Roman"/>
          <w:sz w:val="24"/>
          <w:szCs w:val="24"/>
        </w:rPr>
        <w:t>one’s</w:t>
      </w:r>
      <w:r w:rsidR="00590050" w:rsidRPr="00A662DB">
        <w:rPr>
          <w:rFonts w:ascii="Times New Roman" w:hAnsi="Times New Roman" w:cs="Times New Roman"/>
          <w:sz w:val="24"/>
          <w:szCs w:val="24"/>
        </w:rPr>
        <w:t xml:space="preserve"> work environment and receptiveness to </w:t>
      </w:r>
      <w:r w:rsidRPr="00A662DB">
        <w:rPr>
          <w:rFonts w:ascii="Times New Roman" w:hAnsi="Times New Roman" w:cs="Times New Roman"/>
          <w:sz w:val="24"/>
          <w:szCs w:val="24"/>
        </w:rPr>
        <w:t>SMT</w:t>
      </w:r>
      <w:r w:rsidR="00590050" w:rsidRPr="00A662DB">
        <w:rPr>
          <w:rFonts w:ascii="Times New Roman" w:hAnsi="Times New Roman" w:cs="Times New Roman"/>
          <w:sz w:val="24"/>
          <w:szCs w:val="24"/>
        </w:rPr>
        <w:t>, future research</w:t>
      </w:r>
      <w:r w:rsidR="00371871" w:rsidRPr="00A662DB">
        <w:rPr>
          <w:rFonts w:ascii="Times New Roman" w:hAnsi="Times New Roman" w:cs="Times New Roman"/>
          <w:sz w:val="24"/>
          <w:szCs w:val="24"/>
        </w:rPr>
        <w:t>ers</w:t>
      </w:r>
      <w:r w:rsidR="00590050" w:rsidRPr="00A662DB">
        <w:rPr>
          <w:rFonts w:ascii="Times New Roman" w:hAnsi="Times New Roman" w:cs="Times New Roman"/>
          <w:sz w:val="24"/>
          <w:szCs w:val="24"/>
        </w:rPr>
        <w:t xml:space="preserve"> may wish to </w:t>
      </w:r>
      <w:r w:rsidR="009E2B95" w:rsidRPr="00A662DB">
        <w:rPr>
          <w:rFonts w:ascii="Times New Roman" w:hAnsi="Times New Roman" w:cs="Times New Roman"/>
          <w:sz w:val="24"/>
          <w:szCs w:val="24"/>
        </w:rPr>
        <w:t xml:space="preserve">further </w:t>
      </w:r>
      <w:r w:rsidR="00590050" w:rsidRPr="00A662DB">
        <w:rPr>
          <w:rFonts w:ascii="Times New Roman" w:hAnsi="Times New Roman" w:cs="Times New Roman"/>
          <w:sz w:val="24"/>
          <w:szCs w:val="24"/>
        </w:rPr>
        <w:t>examine</w:t>
      </w:r>
      <w:r w:rsidR="009E2B95" w:rsidRPr="00A662DB">
        <w:rPr>
          <w:rFonts w:ascii="Times New Roman" w:hAnsi="Times New Roman" w:cs="Times New Roman"/>
          <w:sz w:val="24"/>
          <w:szCs w:val="24"/>
        </w:rPr>
        <w:t xml:space="preserve"> the</w:t>
      </w:r>
      <w:r w:rsidR="00590050" w:rsidRPr="00A662DB">
        <w:rPr>
          <w:rFonts w:ascii="Times New Roman" w:hAnsi="Times New Roman" w:cs="Times New Roman"/>
          <w:sz w:val="24"/>
          <w:szCs w:val="24"/>
        </w:rPr>
        <w:t xml:space="preserve"> </w:t>
      </w:r>
      <w:r w:rsidR="009E2B95" w:rsidRPr="00A662DB">
        <w:rPr>
          <w:rFonts w:ascii="Times New Roman" w:hAnsi="Times New Roman" w:cs="Times New Roman"/>
          <w:sz w:val="24"/>
          <w:szCs w:val="24"/>
        </w:rPr>
        <w:t>impact</w:t>
      </w:r>
      <w:r w:rsidR="00590050" w:rsidRPr="00A662DB">
        <w:rPr>
          <w:rFonts w:ascii="Times New Roman" w:hAnsi="Times New Roman" w:cs="Times New Roman"/>
          <w:sz w:val="24"/>
          <w:szCs w:val="24"/>
        </w:rPr>
        <w:t xml:space="preserve"> </w:t>
      </w:r>
      <w:r w:rsidR="009E2B95" w:rsidRPr="00A662DB">
        <w:rPr>
          <w:rFonts w:ascii="Times New Roman" w:hAnsi="Times New Roman" w:cs="Times New Roman"/>
          <w:sz w:val="24"/>
          <w:szCs w:val="24"/>
        </w:rPr>
        <w:t xml:space="preserve">of </w:t>
      </w:r>
      <w:r w:rsidR="00590050" w:rsidRPr="00A662DB">
        <w:rPr>
          <w:rFonts w:ascii="Times New Roman" w:hAnsi="Times New Roman" w:cs="Times New Roman"/>
          <w:sz w:val="24"/>
          <w:szCs w:val="24"/>
        </w:rPr>
        <w:t xml:space="preserve">work-related self-efficacy </w:t>
      </w:r>
      <w:r w:rsidR="009E2B95" w:rsidRPr="00A662DB">
        <w:rPr>
          <w:rFonts w:ascii="Times New Roman" w:hAnsi="Times New Roman" w:cs="Times New Roman"/>
          <w:sz w:val="24"/>
          <w:szCs w:val="24"/>
        </w:rPr>
        <w:t xml:space="preserve">in the </w:t>
      </w:r>
      <w:r w:rsidR="002C63FA" w:rsidRPr="00A662DB">
        <w:rPr>
          <w:rFonts w:ascii="Times New Roman" w:hAnsi="Times New Roman" w:cs="Times New Roman"/>
          <w:sz w:val="24"/>
          <w:szCs w:val="24"/>
        </w:rPr>
        <w:t>context</w:t>
      </w:r>
      <w:r w:rsidR="009E2B95" w:rsidRPr="00A662DB">
        <w:rPr>
          <w:rFonts w:ascii="Times New Roman" w:hAnsi="Times New Roman" w:cs="Times New Roman"/>
          <w:sz w:val="24"/>
          <w:szCs w:val="24"/>
        </w:rPr>
        <w:t xml:space="preserve"> of</w:t>
      </w:r>
      <w:r w:rsidR="00590050" w:rsidRPr="00A662DB">
        <w:rPr>
          <w:rFonts w:ascii="Times New Roman" w:hAnsi="Times New Roman" w:cs="Times New Roman"/>
          <w:sz w:val="24"/>
          <w:szCs w:val="24"/>
        </w:rPr>
        <w:t xml:space="preserve"> occupational strain.</w:t>
      </w:r>
      <w:r w:rsidR="00590050" w:rsidRPr="00A662DB">
        <w:rPr>
          <w:rFonts w:ascii="Times New Roman" w:hAnsi="Times New Roman" w:cs="Times New Roman"/>
          <w:sz w:val="24"/>
          <w:szCs w:val="24"/>
          <w:lang w:eastAsia="en-GB"/>
        </w:rPr>
        <w:t xml:space="preserve"> For instance,</w:t>
      </w:r>
      <w:r w:rsidR="003277D9" w:rsidRPr="00A662DB">
        <w:rPr>
          <w:rFonts w:ascii="Times New Roman" w:hAnsi="Times New Roman" w:cs="Times New Roman"/>
          <w:sz w:val="24"/>
          <w:szCs w:val="24"/>
          <w:lang w:eastAsia="en-GB"/>
        </w:rPr>
        <w:t xml:space="preserve"> future research</w:t>
      </w:r>
      <w:r w:rsidR="00371871" w:rsidRPr="00A662DB">
        <w:rPr>
          <w:rFonts w:ascii="Times New Roman" w:hAnsi="Times New Roman" w:cs="Times New Roman"/>
          <w:sz w:val="24"/>
          <w:szCs w:val="24"/>
          <w:lang w:eastAsia="en-GB"/>
        </w:rPr>
        <w:t>ers</w:t>
      </w:r>
      <w:r w:rsidR="003277D9" w:rsidRPr="00A662DB">
        <w:rPr>
          <w:rFonts w:ascii="Times New Roman" w:hAnsi="Times New Roman" w:cs="Times New Roman"/>
          <w:sz w:val="24"/>
          <w:szCs w:val="24"/>
          <w:lang w:eastAsia="en-GB"/>
        </w:rPr>
        <w:t xml:space="preserve"> may wish to </w:t>
      </w:r>
      <w:r w:rsidR="002C63FA" w:rsidRPr="00A662DB">
        <w:rPr>
          <w:rFonts w:ascii="Times New Roman" w:hAnsi="Times New Roman" w:cs="Times New Roman"/>
          <w:sz w:val="24"/>
          <w:szCs w:val="24"/>
          <w:lang w:eastAsia="en-GB"/>
        </w:rPr>
        <w:t xml:space="preserve">further </w:t>
      </w:r>
      <w:r w:rsidR="003277D9" w:rsidRPr="00A662DB">
        <w:rPr>
          <w:rFonts w:ascii="Times New Roman" w:hAnsi="Times New Roman" w:cs="Times New Roman"/>
          <w:sz w:val="24"/>
          <w:szCs w:val="24"/>
          <w:lang w:eastAsia="en-GB"/>
        </w:rPr>
        <w:t xml:space="preserve">examine the </w:t>
      </w:r>
      <w:r w:rsidR="002C63FA" w:rsidRPr="00A662DB">
        <w:rPr>
          <w:rFonts w:ascii="Times New Roman" w:hAnsi="Times New Roman" w:cs="Times New Roman"/>
          <w:sz w:val="24"/>
          <w:szCs w:val="24"/>
          <w:lang w:eastAsia="en-GB"/>
        </w:rPr>
        <w:t>impact of</w:t>
      </w:r>
      <w:r w:rsidR="003277D9" w:rsidRPr="00A662DB">
        <w:rPr>
          <w:rFonts w:ascii="Times New Roman" w:hAnsi="Times New Roman" w:cs="Times New Roman"/>
          <w:sz w:val="24"/>
          <w:szCs w:val="24"/>
          <w:lang w:eastAsia="en-GB"/>
        </w:rPr>
        <w:t xml:space="preserve"> work-related self-efficacy </w:t>
      </w:r>
      <w:r w:rsidR="002C63FA" w:rsidRPr="00A662DB">
        <w:rPr>
          <w:rFonts w:ascii="Times New Roman" w:hAnsi="Times New Roman" w:cs="Times New Roman"/>
          <w:sz w:val="24"/>
          <w:szCs w:val="24"/>
          <w:lang w:eastAsia="en-GB"/>
        </w:rPr>
        <w:t xml:space="preserve">on strain reduction by examining how the construct relates to employees’ attempts to recover </w:t>
      </w:r>
      <w:r w:rsidR="00611A77" w:rsidRPr="00A662DB">
        <w:rPr>
          <w:rFonts w:ascii="Times New Roman" w:hAnsi="Times New Roman" w:cs="Times New Roman"/>
          <w:sz w:val="24"/>
          <w:szCs w:val="24"/>
          <w:lang w:eastAsia="en-GB"/>
        </w:rPr>
        <w:t xml:space="preserve">from workplace stressors </w:t>
      </w:r>
      <w:r w:rsidR="002C63FA" w:rsidRPr="00A662DB">
        <w:rPr>
          <w:rFonts w:ascii="Times New Roman" w:hAnsi="Times New Roman" w:cs="Times New Roman"/>
          <w:sz w:val="24"/>
          <w:szCs w:val="24"/>
          <w:lang w:eastAsia="en-GB"/>
        </w:rPr>
        <w:t>outside of work. To explain, r</w:t>
      </w:r>
      <w:r w:rsidR="00590050" w:rsidRPr="00A662DB">
        <w:rPr>
          <w:rFonts w:ascii="Times New Roman" w:hAnsi="Times New Roman" w:cs="Times New Roman"/>
          <w:sz w:val="24"/>
          <w:szCs w:val="24"/>
          <w:lang w:eastAsia="en-GB"/>
        </w:rPr>
        <w:t xml:space="preserve">ecovery is described as unwinding from one’s job during non-work time and it is thought to be important for decreasing the negative effects of workplace stress (Geurts &amp; Sonnentag, 2006). Given that work-related self-efficacy </w:t>
      </w:r>
      <w:r w:rsidR="00D456BF" w:rsidRPr="00A662DB">
        <w:rPr>
          <w:rFonts w:ascii="Times New Roman" w:hAnsi="Times New Roman" w:cs="Times New Roman"/>
          <w:sz w:val="24"/>
          <w:szCs w:val="24"/>
          <w:lang w:eastAsia="en-GB"/>
        </w:rPr>
        <w:t xml:space="preserve">influences how employees respond to workplace stressors, it is conceivable that the construct may also impact how employees attempt to recover from these stressors when they are </w:t>
      </w:r>
      <w:r w:rsidRPr="00A662DB">
        <w:rPr>
          <w:rFonts w:ascii="Times New Roman" w:hAnsi="Times New Roman" w:cs="Times New Roman"/>
          <w:sz w:val="24"/>
          <w:szCs w:val="24"/>
          <w:lang w:eastAsia="en-GB"/>
        </w:rPr>
        <w:t>outside of work.</w:t>
      </w:r>
      <w:r w:rsidR="00590050" w:rsidRPr="00A662DB">
        <w:rPr>
          <w:rFonts w:ascii="Times New Roman" w:hAnsi="Times New Roman" w:cs="Times New Roman"/>
          <w:sz w:val="24"/>
          <w:szCs w:val="24"/>
        </w:rPr>
        <w:t xml:space="preserve"> For example, it is possible that work-related self-efficacy may predict evening recovery </w:t>
      </w:r>
      <w:r w:rsidR="00611A77" w:rsidRPr="00A662DB">
        <w:rPr>
          <w:rFonts w:ascii="Times New Roman" w:hAnsi="Times New Roman" w:cs="Times New Roman"/>
          <w:sz w:val="24"/>
          <w:szCs w:val="24"/>
        </w:rPr>
        <w:t xml:space="preserve">experiences </w:t>
      </w:r>
      <w:r w:rsidR="00590050" w:rsidRPr="00A662DB">
        <w:rPr>
          <w:rFonts w:ascii="Times New Roman" w:hAnsi="Times New Roman" w:cs="Times New Roman"/>
          <w:sz w:val="24"/>
          <w:szCs w:val="24"/>
        </w:rPr>
        <w:t>or indeed longer-term recovery experiences after periods of</w:t>
      </w:r>
      <w:r w:rsidR="00E66712" w:rsidRPr="00A662DB">
        <w:rPr>
          <w:rFonts w:ascii="Times New Roman" w:hAnsi="Times New Roman" w:cs="Times New Roman"/>
          <w:sz w:val="24"/>
          <w:szCs w:val="24"/>
        </w:rPr>
        <w:t xml:space="preserve"> </w:t>
      </w:r>
      <w:r w:rsidR="00D456BF" w:rsidRPr="00A662DB">
        <w:rPr>
          <w:rFonts w:ascii="Times New Roman" w:hAnsi="Times New Roman" w:cs="Times New Roman"/>
          <w:sz w:val="24"/>
          <w:szCs w:val="24"/>
        </w:rPr>
        <w:t xml:space="preserve">significant </w:t>
      </w:r>
      <w:r w:rsidR="00E66712" w:rsidRPr="00A662DB">
        <w:rPr>
          <w:rFonts w:ascii="Times New Roman" w:hAnsi="Times New Roman" w:cs="Times New Roman"/>
          <w:sz w:val="24"/>
          <w:szCs w:val="24"/>
        </w:rPr>
        <w:t>workplace</w:t>
      </w:r>
      <w:r w:rsidR="00590050" w:rsidRPr="00A662DB">
        <w:rPr>
          <w:rFonts w:ascii="Times New Roman" w:hAnsi="Times New Roman" w:cs="Times New Roman"/>
          <w:sz w:val="24"/>
          <w:szCs w:val="24"/>
        </w:rPr>
        <w:t xml:space="preserve"> stress.</w:t>
      </w:r>
      <w:r w:rsidRPr="00A662DB">
        <w:rPr>
          <w:rFonts w:ascii="Times New Roman" w:hAnsi="Times New Roman" w:cs="Times New Roman"/>
          <w:sz w:val="24"/>
          <w:szCs w:val="24"/>
        </w:rPr>
        <w:t xml:space="preserve"> </w:t>
      </w:r>
      <w:r w:rsidR="00F971DE" w:rsidRPr="00A662DB">
        <w:rPr>
          <w:rFonts w:ascii="Times New Roman" w:hAnsi="Times New Roman" w:cs="Times New Roman"/>
          <w:sz w:val="24"/>
          <w:szCs w:val="24"/>
        </w:rPr>
        <w:t>However, as we have done in the present study, when examining these research questions</w:t>
      </w:r>
      <w:r w:rsidR="00611A77" w:rsidRPr="00A662DB">
        <w:rPr>
          <w:rFonts w:ascii="Times New Roman" w:hAnsi="Times New Roman" w:cs="Times New Roman"/>
          <w:sz w:val="24"/>
          <w:szCs w:val="24"/>
        </w:rPr>
        <w:t>,</w:t>
      </w:r>
      <w:r w:rsidR="00F971DE" w:rsidRPr="00A662DB">
        <w:rPr>
          <w:rFonts w:ascii="Times New Roman" w:hAnsi="Times New Roman" w:cs="Times New Roman"/>
          <w:sz w:val="24"/>
          <w:szCs w:val="24"/>
        </w:rPr>
        <w:t xml:space="preserve"> future research</w:t>
      </w:r>
      <w:r w:rsidR="00371871" w:rsidRPr="00A662DB">
        <w:rPr>
          <w:rFonts w:ascii="Times New Roman" w:hAnsi="Times New Roman" w:cs="Times New Roman"/>
          <w:sz w:val="24"/>
          <w:szCs w:val="24"/>
        </w:rPr>
        <w:t>ers</w:t>
      </w:r>
      <w:r w:rsidR="00F971DE" w:rsidRPr="00A662DB">
        <w:rPr>
          <w:rFonts w:ascii="Times New Roman" w:hAnsi="Times New Roman" w:cs="Times New Roman"/>
          <w:sz w:val="24"/>
          <w:szCs w:val="24"/>
        </w:rPr>
        <w:t xml:space="preserve"> may wish to consider the sophistication of their research methodo</w:t>
      </w:r>
      <w:r w:rsidR="00371871" w:rsidRPr="00A662DB">
        <w:rPr>
          <w:rFonts w:ascii="Times New Roman" w:hAnsi="Times New Roman" w:cs="Times New Roman"/>
          <w:sz w:val="24"/>
          <w:szCs w:val="24"/>
        </w:rPr>
        <w:t>logies</w:t>
      </w:r>
      <w:r w:rsidR="00F971DE" w:rsidRPr="00A662DB">
        <w:rPr>
          <w:rFonts w:ascii="Times New Roman" w:hAnsi="Times New Roman" w:cs="Times New Roman"/>
          <w:sz w:val="24"/>
          <w:szCs w:val="24"/>
        </w:rPr>
        <w:t xml:space="preserve">. Indeed, research on work-related self-efficacy and occupational strain </w:t>
      </w:r>
      <w:r w:rsidR="00611A77" w:rsidRPr="00A662DB">
        <w:rPr>
          <w:rFonts w:ascii="Times New Roman" w:hAnsi="Times New Roman" w:cs="Times New Roman"/>
          <w:sz w:val="24"/>
          <w:szCs w:val="24"/>
        </w:rPr>
        <w:t>to date</w:t>
      </w:r>
      <w:r w:rsidR="00F971DE" w:rsidRPr="00A662DB">
        <w:rPr>
          <w:rFonts w:ascii="Times New Roman" w:hAnsi="Times New Roman" w:cs="Times New Roman"/>
          <w:sz w:val="24"/>
          <w:szCs w:val="24"/>
        </w:rPr>
        <w:t xml:space="preserve"> has been criticised for being predominantly </w:t>
      </w:r>
      <w:r w:rsidR="00F971DE" w:rsidRPr="00A662DB">
        <w:rPr>
          <w:rFonts w:ascii="Times New Roman" w:hAnsi="Times New Roman" w:cs="Times New Roman"/>
          <w:sz w:val="24"/>
          <w:szCs w:val="24"/>
          <w:lang w:eastAsia="en-GB"/>
        </w:rPr>
        <w:t xml:space="preserve">cross-sectional in nature (Peng, </w:t>
      </w:r>
      <w:r w:rsidR="00F971DE" w:rsidRPr="00A662DB">
        <w:rPr>
          <w:rFonts w:ascii="Times New Roman" w:hAnsi="Times New Roman" w:cs="Times New Roman"/>
          <w:sz w:val="24"/>
          <w:szCs w:val="24"/>
        </w:rPr>
        <w:t xml:space="preserve">Schaubroeck, &amp; Xie, 2015) and for </w:t>
      </w:r>
      <w:r w:rsidR="00F971DE" w:rsidRPr="00A662DB">
        <w:rPr>
          <w:rFonts w:ascii="Times New Roman" w:hAnsi="Times New Roman" w:cs="Times New Roman"/>
          <w:sz w:val="24"/>
          <w:szCs w:val="24"/>
        </w:rPr>
        <w:lastRenderedPageBreak/>
        <w:t>focussing on simply documenting relations between work-related self-efficacy and stress-related variables (Jex &amp; Bliese, 1999).</w:t>
      </w:r>
    </w:p>
    <w:p w:rsidR="007A7668" w:rsidRPr="00A662DB" w:rsidRDefault="00EE4D25" w:rsidP="003022DC">
      <w:pPr>
        <w:autoSpaceDE w:val="0"/>
        <w:autoSpaceDN w:val="0"/>
        <w:adjustRightInd w:val="0"/>
        <w:spacing w:after="0" w:line="480" w:lineRule="auto"/>
        <w:ind w:firstLine="720"/>
        <w:contextualSpacing/>
        <w:rPr>
          <w:rFonts w:ascii="Times New Roman" w:hAnsi="Times New Roman" w:cs="Times New Roman"/>
          <w:sz w:val="24"/>
          <w:szCs w:val="24"/>
          <w:lang w:eastAsia="en-GB"/>
        </w:rPr>
      </w:pPr>
      <w:r w:rsidRPr="00A662DB">
        <w:rPr>
          <w:rFonts w:ascii="Times New Roman" w:hAnsi="Times New Roman" w:cs="Times New Roman"/>
          <w:sz w:val="24"/>
          <w:szCs w:val="24"/>
        </w:rPr>
        <w:t>Additionally</w:t>
      </w:r>
      <w:r w:rsidR="00590050" w:rsidRPr="00A662DB">
        <w:rPr>
          <w:rFonts w:ascii="Times New Roman" w:hAnsi="Times New Roman" w:cs="Times New Roman"/>
          <w:sz w:val="24"/>
          <w:szCs w:val="24"/>
        </w:rPr>
        <w:t xml:space="preserve">, </w:t>
      </w:r>
      <w:r w:rsidR="005644B0" w:rsidRPr="00A662DB">
        <w:rPr>
          <w:rFonts w:ascii="Times New Roman" w:hAnsi="Times New Roman" w:cs="Times New Roman"/>
          <w:sz w:val="24"/>
          <w:szCs w:val="24"/>
        </w:rPr>
        <w:t>future research</w:t>
      </w:r>
      <w:r w:rsidR="00C20F77" w:rsidRPr="00A662DB">
        <w:rPr>
          <w:rFonts w:ascii="Times New Roman" w:hAnsi="Times New Roman" w:cs="Times New Roman"/>
          <w:sz w:val="24"/>
          <w:szCs w:val="24"/>
        </w:rPr>
        <w:t>ers</w:t>
      </w:r>
      <w:r w:rsidR="005644B0" w:rsidRPr="00A662DB">
        <w:rPr>
          <w:rFonts w:ascii="Times New Roman" w:hAnsi="Times New Roman" w:cs="Times New Roman"/>
          <w:sz w:val="24"/>
          <w:szCs w:val="24"/>
        </w:rPr>
        <w:t xml:space="preserve"> may </w:t>
      </w:r>
      <w:r w:rsidRPr="00A662DB">
        <w:rPr>
          <w:rFonts w:ascii="Times New Roman" w:hAnsi="Times New Roman" w:cs="Times New Roman"/>
          <w:sz w:val="24"/>
          <w:szCs w:val="24"/>
        </w:rPr>
        <w:t xml:space="preserve">also </w:t>
      </w:r>
      <w:r w:rsidR="005644B0" w:rsidRPr="00A662DB">
        <w:rPr>
          <w:rFonts w:ascii="Times New Roman" w:hAnsi="Times New Roman" w:cs="Times New Roman"/>
          <w:sz w:val="24"/>
          <w:szCs w:val="24"/>
        </w:rPr>
        <w:t xml:space="preserve">wish to further examine the conditions under which work-related self-efficacy </w:t>
      </w:r>
      <w:r w:rsidR="000067F9" w:rsidRPr="00A662DB">
        <w:rPr>
          <w:rFonts w:ascii="Times New Roman" w:hAnsi="Times New Roman" w:cs="Times New Roman"/>
          <w:sz w:val="24"/>
          <w:szCs w:val="24"/>
        </w:rPr>
        <w:t>moderates</w:t>
      </w:r>
      <w:r w:rsidR="005644B0" w:rsidRPr="00A662DB">
        <w:rPr>
          <w:rFonts w:ascii="Times New Roman" w:hAnsi="Times New Roman" w:cs="Times New Roman"/>
          <w:sz w:val="24"/>
          <w:szCs w:val="24"/>
        </w:rPr>
        <w:t xml:space="preserve"> SMT outcomes through investigating other person- and situation-level </w:t>
      </w:r>
      <w:r w:rsidR="000067F9" w:rsidRPr="00A662DB">
        <w:rPr>
          <w:rFonts w:ascii="Times New Roman" w:hAnsi="Times New Roman" w:cs="Times New Roman"/>
          <w:sz w:val="24"/>
          <w:szCs w:val="24"/>
        </w:rPr>
        <w:t>variables</w:t>
      </w:r>
      <w:r w:rsidR="005644B0" w:rsidRPr="00A662DB">
        <w:rPr>
          <w:rFonts w:ascii="Times New Roman" w:hAnsi="Times New Roman" w:cs="Times New Roman"/>
          <w:sz w:val="24"/>
          <w:szCs w:val="24"/>
        </w:rPr>
        <w:t xml:space="preserve">. </w:t>
      </w:r>
      <w:r w:rsidR="00970E38" w:rsidRPr="00A662DB">
        <w:rPr>
          <w:rFonts w:ascii="Times New Roman" w:hAnsi="Times New Roman" w:cs="Times New Roman"/>
          <w:sz w:val="24"/>
          <w:szCs w:val="24"/>
          <w:lang w:eastAsia="en-GB"/>
        </w:rPr>
        <w:t xml:space="preserve">For instance, </w:t>
      </w:r>
      <w:r w:rsidR="00AF7563" w:rsidRPr="00A662DB">
        <w:rPr>
          <w:rFonts w:ascii="Times New Roman" w:hAnsi="Times New Roman" w:cs="Times New Roman"/>
          <w:sz w:val="24"/>
          <w:szCs w:val="24"/>
          <w:lang w:eastAsia="en-GB"/>
        </w:rPr>
        <w:t xml:space="preserve">research has indicated that social support has an important role in the experience of strain </w:t>
      </w:r>
      <w:r w:rsidR="006A1BFB" w:rsidRPr="00A662DB">
        <w:rPr>
          <w:rFonts w:ascii="Times New Roman" w:hAnsi="Times New Roman" w:cs="Times New Roman"/>
          <w:sz w:val="24"/>
          <w:szCs w:val="24"/>
          <w:lang w:eastAsia="en-GB"/>
        </w:rPr>
        <w:t>(Beehr, 1995</w:t>
      </w:r>
      <w:r w:rsidR="00AF7563" w:rsidRPr="00A662DB">
        <w:rPr>
          <w:rFonts w:ascii="Times New Roman" w:hAnsi="Times New Roman" w:cs="Times New Roman"/>
          <w:sz w:val="24"/>
          <w:szCs w:val="24"/>
          <w:lang w:eastAsia="en-GB"/>
        </w:rPr>
        <w:t xml:space="preserve">). </w:t>
      </w:r>
      <w:r w:rsidR="00970E38" w:rsidRPr="00A662DB">
        <w:rPr>
          <w:rFonts w:ascii="Times New Roman" w:hAnsi="Times New Roman" w:cs="Times New Roman"/>
          <w:sz w:val="24"/>
          <w:szCs w:val="24"/>
          <w:lang w:eastAsia="en-GB"/>
        </w:rPr>
        <w:t>Considering this, and the results of the present study, it might also be interest</w:t>
      </w:r>
      <w:r w:rsidR="00AC33DF" w:rsidRPr="00A662DB">
        <w:rPr>
          <w:rFonts w:ascii="Times New Roman" w:hAnsi="Times New Roman" w:cs="Times New Roman"/>
          <w:sz w:val="24"/>
          <w:szCs w:val="24"/>
          <w:lang w:eastAsia="en-GB"/>
        </w:rPr>
        <w:t>ing to examine whether the low</w:t>
      </w:r>
      <w:r w:rsidR="00970E38" w:rsidRPr="00A662DB">
        <w:rPr>
          <w:rFonts w:ascii="Times New Roman" w:hAnsi="Times New Roman" w:cs="Times New Roman"/>
          <w:sz w:val="24"/>
          <w:szCs w:val="24"/>
          <w:lang w:eastAsia="en-GB"/>
        </w:rPr>
        <w:t xml:space="preserve"> work-related self-efficacy/enhanced SMT benefits effect is </w:t>
      </w:r>
      <w:r w:rsidR="00AF7563" w:rsidRPr="00A662DB">
        <w:rPr>
          <w:rFonts w:ascii="Times New Roman" w:hAnsi="Times New Roman" w:cs="Times New Roman"/>
          <w:sz w:val="24"/>
          <w:szCs w:val="24"/>
          <w:lang w:eastAsia="en-GB"/>
        </w:rPr>
        <w:t>further influenced by</w:t>
      </w:r>
      <w:r w:rsidR="00970E38" w:rsidRPr="00A662DB">
        <w:rPr>
          <w:rFonts w:ascii="Times New Roman" w:hAnsi="Times New Roman" w:cs="Times New Roman"/>
          <w:sz w:val="24"/>
          <w:szCs w:val="24"/>
          <w:lang w:eastAsia="en-GB"/>
        </w:rPr>
        <w:t xml:space="preserve"> </w:t>
      </w:r>
      <w:r w:rsidR="00AF7563" w:rsidRPr="00A662DB">
        <w:rPr>
          <w:rFonts w:ascii="Times New Roman" w:hAnsi="Times New Roman" w:cs="Times New Roman"/>
          <w:sz w:val="24"/>
          <w:szCs w:val="24"/>
          <w:lang w:eastAsia="en-GB"/>
        </w:rPr>
        <w:t>social support</w:t>
      </w:r>
      <w:r w:rsidR="00970E38" w:rsidRPr="00A662DB">
        <w:rPr>
          <w:rFonts w:ascii="Times New Roman" w:hAnsi="Times New Roman" w:cs="Times New Roman"/>
          <w:sz w:val="24"/>
          <w:szCs w:val="24"/>
          <w:lang w:eastAsia="en-GB"/>
        </w:rPr>
        <w:t xml:space="preserve">. In other words, </w:t>
      </w:r>
      <w:r w:rsidR="00AC33DF" w:rsidRPr="00A662DB">
        <w:rPr>
          <w:rFonts w:ascii="Times New Roman" w:hAnsi="Times New Roman" w:cs="Times New Roman"/>
          <w:sz w:val="24"/>
          <w:szCs w:val="24"/>
        </w:rPr>
        <w:t>whilst employees with low</w:t>
      </w:r>
      <w:r w:rsidR="00AF7563" w:rsidRPr="00A662DB">
        <w:rPr>
          <w:rFonts w:ascii="Times New Roman" w:hAnsi="Times New Roman" w:cs="Times New Roman"/>
          <w:sz w:val="24"/>
          <w:szCs w:val="24"/>
        </w:rPr>
        <w:t xml:space="preserve"> levels of work-related self-efficacy may stand to benefit more from SMT, they may also struggle to persist in their efforts during the SMT because they </w:t>
      </w:r>
      <w:r w:rsidR="00C20F77" w:rsidRPr="00A662DB">
        <w:rPr>
          <w:rFonts w:ascii="Times New Roman" w:hAnsi="Times New Roman" w:cs="Times New Roman"/>
          <w:sz w:val="24"/>
          <w:szCs w:val="24"/>
        </w:rPr>
        <w:t xml:space="preserve">dwell more on </w:t>
      </w:r>
      <w:r w:rsidR="00C20F77" w:rsidRPr="00A662DB">
        <w:rPr>
          <w:rFonts w:ascii="Times New Roman" w:hAnsi="Times New Roman" w:cs="Times New Roman"/>
          <w:sz w:val="24"/>
          <w:szCs w:val="24"/>
          <w:lang w:eastAsia="en-GB"/>
        </w:rPr>
        <w:t>obstacles and their own deficiencies</w:t>
      </w:r>
      <w:r w:rsidR="00AF7563" w:rsidRPr="00A662DB">
        <w:rPr>
          <w:rFonts w:ascii="Times New Roman" w:hAnsi="Times New Roman" w:cs="Times New Roman"/>
          <w:sz w:val="24"/>
          <w:szCs w:val="24"/>
          <w:lang w:eastAsia="en-GB"/>
        </w:rPr>
        <w:t>.</w:t>
      </w:r>
      <w:r w:rsidR="00AF7563" w:rsidRPr="00A662DB">
        <w:rPr>
          <w:rFonts w:ascii="Times New Roman" w:hAnsi="Times New Roman" w:cs="Times New Roman"/>
          <w:sz w:val="24"/>
          <w:szCs w:val="24"/>
        </w:rPr>
        <w:t xml:space="preserve"> However, if these employees feel supported by their co-workers and manager, </w:t>
      </w:r>
      <w:r w:rsidR="00244104" w:rsidRPr="00A662DB">
        <w:rPr>
          <w:rFonts w:ascii="Times New Roman" w:hAnsi="Times New Roman" w:cs="Times New Roman"/>
          <w:sz w:val="24"/>
          <w:szCs w:val="24"/>
        </w:rPr>
        <w:t xml:space="preserve">and feel that they have good working relationships to rely on, </w:t>
      </w:r>
      <w:r w:rsidR="00AF7563" w:rsidRPr="00A662DB">
        <w:rPr>
          <w:rFonts w:ascii="Times New Roman" w:hAnsi="Times New Roman" w:cs="Times New Roman"/>
          <w:sz w:val="24"/>
          <w:szCs w:val="24"/>
        </w:rPr>
        <w:t>they may feel that they have the necessary resources to persist in their efforts during the SMT, regardless of</w:t>
      </w:r>
      <w:r w:rsidR="007A7668" w:rsidRPr="00A662DB">
        <w:rPr>
          <w:rFonts w:ascii="Times New Roman" w:hAnsi="Times New Roman" w:cs="Times New Roman"/>
          <w:sz w:val="24"/>
          <w:szCs w:val="24"/>
        </w:rPr>
        <w:t xml:space="preserve"> their</w:t>
      </w:r>
      <w:r w:rsidR="00AF7563" w:rsidRPr="00A662DB">
        <w:rPr>
          <w:rFonts w:ascii="Times New Roman" w:hAnsi="Times New Roman" w:cs="Times New Roman"/>
          <w:sz w:val="24"/>
          <w:szCs w:val="24"/>
        </w:rPr>
        <w:t xml:space="preserve"> </w:t>
      </w:r>
      <w:r w:rsidR="00244104" w:rsidRPr="00A662DB">
        <w:rPr>
          <w:rFonts w:ascii="Times New Roman" w:hAnsi="Times New Roman" w:cs="Times New Roman"/>
          <w:sz w:val="24"/>
          <w:szCs w:val="24"/>
        </w:rPr>
        <w:t>negative views of themselves and their situations</w:t>
      </w:r>
      <w:r w:rsidR="00AF7563" w:rsidRPr="00A662DB">
        <w:rPr>
          <w:rFonts w:ascii="Times New Roman" w:hAnsi="Times New Roman" w:cs="Times New Roman"/>
          <w:sz w:val="24"/>
          <w:szCs w:val="24"/>
        </w:rPr>
        <w:t>.</w:t>
      </w:r>
      <w:r w:rsidR="0038750F" w:rsidRPr="00A662DB">
        <w:rPr>
          <w:rFonts w:ascii="Times New Roman" w:hAnsi="Times New Roman" w:cs="Times New Roman"/>
          <w:sz w:val="24"/>
          <w:szCs w:val="24"/>
        </w:rPr>
        <w:t xml:space="preserve"> </w:t>
      </w:r>
      <w:r w:rsidR="00404FB8" w:rsidRPr="00A662DB">
        <w:rPr>
          <w:rFonts w:ascii="Times New Roman" w:hAnsi="Times New Roman" w:cs="Times New Roman"/>
          <w:sz w:val="24"/>
          <w:szCs w:val="24"/>
          <w:lang w:eastAsia="en-GB"/>
        </w:rPr>
        <w:t xml:space="preserve">It might also be interesting to consider some of the other </w:t>
      </w:r>
      <w:r w:rsidR="00AC33DF" w:rsidRPr="00A662DB">
        <w:rPr>
          <w:rFonts w:ascii="Times New Roman" w:hAnsi="Times New Roman" w:cs="Times New Roman"/>
          <w:sz w:val="24"/>
          <w:szCs w:val="24"/>
          <w:lang w:eastAsia="en-GB"/>
        </w:rPr>
        <w:t>person-level</w:t>
      </w:r>
      <w:r w:rsidR="00556A61" w:rsidRPr="00A662DB">
        <w:rPr>
          <w:rFonts w:ascii="Times New Roman" w:hAnsi="Times New Roman" w:cs="Times New Roman"/>
          <w:sz w:val="24"/>
          <w:szCs w:val="24"/>
          <w:lang w:eastAsia="en-GB"/>
        </w:rPr>
        <w:t xml:space="preserve"> </w:t>
      </w:r>
      <w:r w:rsidR="00404FB8" w:rsidRPr="00A662DB">
        <w:rPr>
          <w:rFonts w:ascii="Times New Roman" w:hAnsi="Times New Roman" w:cs="Times New Roman"/>
          <w:sz w:val="24"/>
          <w:szCs w:val="24"/>
          <w:lang w:eastAsia="en-GB"/>
        </w:rPr>
        <w:t>variables suggested by Bunce (1997)</w:t>
      </w:r>
      <w:r w:rsidR="006140B7" w:rsidRPr="00A662DB">
        <w:rPr>
          <w:rFonts w:ascii="Times New Roman" w:hAnsi="Times New Roman" w:cs="Times New Roman"/>
          <w:sz w:val="24"/>
          <w:szCs w:val="24"/>
          <w:lang w:eastAsia="en-GB"/>
        </w:rPr>
        <w:t xml:space="preserve"> (e.g., mastery, locus of control)</w:t>
      </w:r>
      <w:r w:rsidR="00556A61" w:rsidRPr="00A662DB">
        <w:rPr>
          <w:rFonts w:ascii="Times New Roman" w:hAnsi="Times New Roman" w:cs="Times New Roman"/>
          <w:sz w:val="24"/>
          <w:szCs w:val="24"/>
          <w:lang w:eastAsia="en-GB"/>
        </w:rPr>
        <w:t xml:space="preserve"> as potential</w:t>
      </w:r>
      <w:r w:rsidR="00275541" w:rsidRPr="00A662DB">
        <w:rPr>
          <w:rFonts w:ascii="Times New Roman" w:hAnsi="Times New Roman" w:cs="Times New Roman"/>
          <w:sz w:val="24"/>
          <w:szCs w:val="24"/>
          <w:lang w:eastAsia="en-GB"/>
        </w:rPr>
        <w:t xml:space="preserve">ly important </w:t>
      </w:r>
      <w:r w:rsidR="00AC33DF" w:rsidRPr="00A662DB">
        <w:rPr>
          <w:rFonts w:ascii="Times New Roman" w:hAnsi="Times New Roman" w:cs="Times New Roman"/>
          <w:sz w:val="24"/>
          <w:szCs w:val="24"/>
          <w:lang w:eastAsia="en-GB"/>
        </w:rPr>
        <w:t>to the low work-related self-efficacy/enhanced SMT benefits effect</w:t>
      </w:r>
      <w:r w:rsidR="006140B7" w:rsidRPr="00A662DB">
        <w:rPr>
          <w:rFonts w:ascii="Times New Roman" w:hAnsi="Times New Roman" w:cs="Times New Roman"/>
          <w:sz w:val="24"/>
          <w:szCs w:val="24"/>
          <w:lang w:eastAsia="en-GB"/>
        </w:rPr>
        <w:t xml:space="preserve">. For instance, </w:t>
      </w:r>
      <w:r w:rsidR="007A7668" w:rsidRPr="00A662DB">
        <w:rPr>
          <w:rFonts w:ascii="Times New Roman" w:hAnsi="Times New Roman" w:cs="Times New Roman"/>
          <w:sz w:val="24"/>
          <w:szCs w:val="24"/>
          <w:lang w:eastAsia="en-GB"/>
        </w:rPr>
        <w:t>if employees with low levels of work-related self-efficacy believe that they have more control over different situations (i.e. internal locus of control), they may</w:t>
      </w:r>
      <w:r w:rsidR="006C3732" w:rsidRPr="00A662DB">
        <w:rPr>
          <w:rFonts w:ascii="Times New Roman" w:hAnsi="Times New Roman" w:cs="Times New Roman"/>
          <w:sz w:val="24"/>
          <w:szCs w:val="24"/>
          <w:lang w:eastAsia="en-GB"/>
        </w:rPr>
        <w:t xml:space="preserve"> feel more able to overcome their ineffective coping and thus</w:t>
      </w:r>
      <w:r w:rsidR="007A7668" w:rsidRPr="00A662DB">
        <w:rPr>
          <w:rFonts w:ascii="Times New Roman" w:hAnsi="Times New Roman" w:cs="Times New Roman"/>
          <w:sz w:val="24"/>
          <w:szCs w:val="24"/>
          <w:lang w:eastAsia="en-GB"/>
        </w:rPr>
        <w:t xml:space="preserve"> engaged </w:t>
      </w:r>
      <w:r w:rsidR="006C3732" w:rsidRPr="00A662DB">
        <w:rPr>
          <w:rFonts w:ascii="Times New Roman" w:hAnsi="Times New Roman" w:cs="Times New Roman"/>
          <w:sz w:val="24"/>
          <w:szCs w:val="24"/>
          <w:lang w:eastAsia="en-GB"/>
        </w:rPr>
        <w:t xml:space="preserve">more </w:t>
      </w:r>
      <w:r w:rsidR="00B37AE2" w:rsidRPr="00A662DB">
        <w:rPr>
          <w:rFonts w:ascii="Times New Roman" w:hAnsi="Times New Roman" w:cs="Times New Roman"/>
          <w:sz w:val="24"/>
          <w:szCs w:val="24"/>
          <w:lang w:eastAsia="en-GB"/>
        </w:rPr>
        <w:t>with</w:t>
      </w:r>
      <w:r w:rsidR="007A7668" w:rsidRPr="00A662DB">
        <w:rPr>
          <w:rFonts w:ascii="Times New Roman" w:hAnsi="Times New Roman" w:cs="Times New Roman"/>
          <w:sz w:val="24"/>
          <w:szCs w:val="24"/>
          <w:lang w:eastAsia="en-GB"/>
        </w:rPr>
        <w:t xml:space="preserve"> the SMT,</w:t>
      </w:r>
      <w:r w:rsidR="007A7668" w:rsidRPr="00A662DB">
        <w:rPr>
          <w:rFonts w:ascii="Times New Roman" w:hAnsi="Times New Roman" w:cs="Times New Roman"/>
          <w:sz w:val="24"/>
          <w:szCs w:val="24"/>
        </w:rPr>
        <w:t xml:space="preserve"> regardless of their negative views of themselves and their situations.</w:t>
      </w:r>
    </w:p>
    <w:p w:rsidR="007A7668" w:rsidRPr="00A662DB" w:rsidRDefault="007A7668" w:rsidP="003022DC">
      <w:pPr>
        <w:autoSpaceDE w:val="0"/>
        <w:autoSpaceDN w:val="0"/>
        <w:adjustRightInd w:val="0"/>
        <w:spacing w:after="0" w:line="480" w:lineRule="auto"/>
        <w:ind w:firstLine="720"/>
        <w:contextualSpacing/>
        <w:rPr>
          <w:rFonts w:ascii="Times New Roman" w:hAnsi="Times New Roman" w:cs="Times New Roman"/>
          <w:sz w:val="24"/>
          <w:szCs w:val="24"/>
          <w:lang w:eastAsia="en-GB"/>
        </w:rPr>
      </w:pPr>
    </w:p>
    <w:p w:rsidR="00FC4D7A" w:rsidRPr="00A662DB" w:rsidRDefault="00FC4D7A" w:rsidP="00172514">
      <w:pPr>
        <w:spacing w:after="0" w:line="480" w:lineRule="auto"/>
        <w:contextualSpacing/>
        <w:rPr>
          <w:rFonts w:ascii="Times New Roman" w:hAnsi="Times New Roman" w:cs="Times New Roman"/>
          <w:sz w:val="24"/>
          <w:szCs w:val="24"/>
          <w:lang w:eastAsia="en-GB"/>
        </w:rPr>
      </w:pPr>
    </w:p>
    <w:p w:rsidR="00B37AE2" w:rsidRPr="00A662DB" w:rsidRDefault="00B37AE2" w:rsidP="00172514">
      <w:pPr>
        <w:spacing w:after="0" w:line="480" w:lineRule="auto"/>
        <w:contextualSpacing/>
        <w:rPr>
          <w:rFonts w:ascii="Times New Roman" w:hAnsi="Times New Roman" w:cs="Times New Roman"/>
          <w:sz w:val="24"/>
          <w:szCs w:val="24"/>
          <w:lang w:eastAsia="en-GB"/>
        </w:rPr>
      </w:pPr>
    </w:p>
    <w:p w:rsidR="00FC4D7A" w:rsidRPr="00A662DB" w:rsidRDefault="00FC4D7A" w:rsidP="00172514">
      <w:pPr>
        <w:spacing w:after="0" w:line="480" w:lineRule="auto"/>
        <w:contextualSpacing/>
        <w:rPr>
          <w:rFonts w:ascii="Times New Roman" w:hAnsi="Times New Roman" w:cs="Times New Roman"/>
          <w:sz w:val="24"/>
          <w:szCs w:val="24"/>
          <w:lang w:eastAsia="en-GB"/>
        </w:rPr>
      </w:pPr>
    </w:p>
    <w:p w:rsidR="00602B6D" w:rsidRPr="00A662DB" w:rsidRDefault="00602B6D" w:rsidP="00172514">
      <w:pPr>
        <w:spacing w:after="0" w:line="480" w:lineRule="auto"/>
        <w:contextualSpacing/>
        <w:rPr>
          <w:rFonts w:ascii="Times New Roman" w:hAnsi="Times New Roman" w:cs="Times New Roman"/>
          <w:sz w:val="24"/>
          <w:szCs w:val="24"/>
          <w:lang w:eastAsia="en-GB"/>
        </w:rPr>
      </w:pPr>
    </w:p>
    <w:p w:rsidR="001C51F5" w:rsidRPr="00A662DB" w:rsidRDefault="001C51F5"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244104" w:rsidRPr="00A662DB" w:rsidRDefault="00244104" w:rsidP="00172514">
      <w:pPr>
        <w:spacing w:after="0" w:line="480" w:lineRule="auto"/>
        <w:contextualSpacing/>
        <w:rPr>
          <w:rFonts w:ascii="Times New Roman" w:hAnsi="Times New Roman" w:cs="Times New Roman"/>
          <w:sz w:val="24"/>
          <w:szCs w:val="24"/>
          <w:lang w:eastAsia="en-GB"/>
        </w:rPr>
      </w:pPr>
    </w:p>
    <w:p w:rsidR="00B37AE2" w:rsidRPr="00A662DB" w:rsidRDefault="00B37AE2" w:rsidP="00172514">
      <w:pPr>
        <w:spacing w:after="0" w:line="480" w:lineRule="auto"/>
        <w:contextualSpacing/>
        <w:rPr>
          <w:rFonts w:ascii="Times New Roman" w:hAnsi="Times New Roman" w:cs="Times New Roman"/>
          <w:sz w:val="24"/>
          <w:szCs w:val="24"/>
          <w:lang w:eastAsia="en-GB"/>
        </w:rPr>
      </w:pPr>
    </w:p>
    <w:p w:rsidR="00602B6D" w:rsidRDefault="00602B6D" w:rsidP="00172514">
      <w:pPr>
        <w:spacing w:after="0" w:line="480" w:lineRule="auto"/>
        <w:contextualSpacing/>
        <w:rPr>
          <w:rFonts w:ascii="Times New Roman" w:hAnsi="Times New Roman" w:cs="Times New Roman"/>
          <w:sz w:val="24"/>
          <w:szCs w:val="24"/>
          <w:lang w:eastAsia="en-GB"/>
        </w:rPr>
      </w:pPr>
    </w:p>
    <w:p w:rsidR="009F002B" w:rsidRDefault="009F002B" w:rsidP="00172514">
      <w:pPr>
        <w:spacing w:after="0" w:line="480" w:lineRule="auto"/>
        <w:contextualSpacing/>
        <w:rPr>
          <w:rFonts w:ascii="Times New Roman" w:hAnsi="Times New Roman" w:cs="Times New Roman"/>
          <w:sz w:val="24"/>
          <w:szCs w:val="24"/>
          <w:lang w:eastAsia="en-GB"/>
        </w:rPr>
      </w:pPr>
    </w:p>
    <w:p w:rsidR="009F002B" w:rsidRDefault="009F002B" w:rsidP="00172514">
      <w:pPr>
        <w:spacing w:after="0" w:line="480" w:lineRule="auto"/>
        <w:contextualSpacing/>
        <w:rPr>
          <w:rFonts w:ascii="Times New Roman" w:hAnsi="Times New Roman" w:cs="Times New Roman"/>
          <w:sz w:val="24"/>
          <w:szCs w:val="24"/>
          <w:lang w:eastAsia="en-GB"/>
        </w:rPr>
      </w:pPr>
    </w:p>
    <w:p w:rsidR="009F002B" w:rsidRDefault="009F002B" w:rsidP="00172514">
      <w:pPr>
        <w:spacing w:after="0" w:line="480" w:lineRule="auto"/>
        <w:contextualSpacing/>
        <w:rPr>
          <w:rFonts w:ascii="Times New Roman" w:hAnsi="Times New Roman" w:cs="Times New Roman"/>
          <w:sz w:val="24"/>
          <w:szCs w:val="24"/>
          <w:lang w:eastAsia="en-GB"/>
        </w:rPr>
      </w:pPr>
    </w:p>
    <w:p w:rsidR="009F002B" w:rsidRDefault="009F002B" w:rsidP="00172514">
      <w:pPr>
        <w:spacing w:after="0" w:line="480" w:lineRule="auto"/>
        <w:contextualSpacing/>
        <w:rPr>
          <w:rFonts w:ascii="Times New Roman" w:hAnsi="Times New Roman" w:cs="Times New Roman"/>
          <w:sz w:val="24"/>
          <w:szCs w:val="24"/>
          <w:lang w:eastAsia="en-GB"/>
        </w:rPr>
      </w:pPr>
    </w:p>
    <w:p w:rsidR="009F002B" w:rsidRDefault="009F002B" w:rsidP="00172514">
      <w:pPr>
        <w:spacing w:after="0" w:line="480" w:lineRule="auto"/>
        <w:contextualSpacing/>
        <w:rPr>
          <w:rFonts w:ascii="Times New Roman" w:hAnsi="Times New Roman" w:cs="Times New Roman"/>
          <w:sz w:val="24"/>
          <w:szCs w:val="24"/>
          <w:lang w:eastAsia="en-GB"/>
        </w:rPr>
      </w:pPr>
    </w:p>
    <w:p w:rsidR="009F002B" w:rsidRDefault="009F002B" w:rsidP="00172514">
      <w:pPr>
        <w:spacing w:after="0" w:line="480" w:lineRule="auto"/>
        <w:contextualSpacing/>
        <w:rPr>
          <w:rFonts w:ascii="Times New Roman" w:hAnsi="Times New Roman" w:cs="Times New Roman"/>
          <w:sz w:val="24"/>
          <w:szCs w:val="24"/>
          <w:lang w:eastAsia="en-GB"/>
        </w:rPr>
      </w:pPr>
    </w:p>
    <w:p w:rsidR="009F002B" w:rsidRPr="00A662DB" w:rsidRDefault="009F002B" w:rsidP="00172514">
      <w:pPr>
        <w:spacing w:after="0" w:line="480" w:lineRule="auto"/>
        <w:contextualSpacing/>
        <w:rPr>
          <w:rFonts w:ascii="Times New Roman" w:hAnsi="Times New Roman" w:cs="Times New Roman"/>
          <w:sz w:val="24"/>
          <w:szCs w:val="24"/>
          <w:lang w:eastAsia="en-GB"/>
        </w:rPr>
      </w:pPr>
    </w:p>
    <w:p w:rsidR="00CB5A38" w:rsidRPr="00A662DB" w:rsidRDefault="00BF724E" w:rsidP="00820A08">
      <w:pPr>
        <w:spacing w:after="0" w:line="480" w:lineRule="auto"/>
        <w:contextualSpacing/>
        <w:jc w:val="center"/>
        <w:rPr>
          <w:rFonts w:ascii="Times New Roman" w:hAnsi="Times New Roman" w:cs="Times New Roman"/>
          <w:b/>
          <w:sz w:val="24"/>
          <w:szCs w:val="24"/>
        </w:rPr>
      </w:pPr>
      <w:r w:rsidRPr="00A662DB">
        <w:rPr>
          <w:rFonts w:ascii="Times New Roman" w:hAnsi="Times New Roman" w:cs="Times New Roman"/>
          <w:b/>
          <w:sz w:val="24"/>
          <w:szCs w:val="24"/>
        </w:rPr>
        <w:lastRenderedPageBreak/>
        <w:t>References</w:t>
      </w:r>
    </w:p>
    <w:p w:rsidR="00820A08" w:rsidRPr="00A662DB" w:rsidRDefault="00820A08" w:rsidP="00820A08">
      <w:pPr>
        <w:autoSpaceDE w:val="0"/>
        <w:autoSpaceDN w:val="0"/>
        <w:adjustRightInd w:val="0"/>
        <w:spacing w:after="0" w:line="480" w:lineRule="auto"/>
        <w:ind w:left="720" w:hanging="720"/>
        <w:contextualSpacing/>
        <w:rPr>
          <w:rFonts w:ascii="Times New Roman" w:eastAsiaTheme="minorHAnsi" w:hAnsi="Times New Roman" w:cs="Times New Roman"/>
          <w:sz w:val="24"/>
          <w:szCs w:val="24"/>
        </w:rPr>
      </w:pPr>
      <w:r w:rsidRPr="00A662DB">
        <w:rPr>
          <w:rFonts w:ascii="Times New Roman" w:eastAsiaTheme="minorHAnsi" w:hAnsi="Times New Roman" w:cs="Times New Roman"/>
          <w:sz w:val="24"/>
          <w:szCs w:val="24"/>
        </w:rPr>
        <w:t xml:space="preserve">Aguinis, H. (1995). Statistical power problems with moderated multiple regression in management research. </w:t>
      </w:r>
      <w:r w:rsidRPr="00A662DB">
        <w:rPr>
          <w:rFonts w:ascii="Times New Roman" w:eastAsiaTheme="minorHAnsi" w:hAnsi="Times New Roman" w:cs="Times New Roman"/>
          <w:i/>
          <w:iCs/>
          <w:sz w:val="24"/>
          <w:szCs w:val="24"/>
        </w:rPr>
        <w:t xml:space="preserve">Journal of Management Research, 21, </w:t>
      </w:r>
      <w:r w:rsidRPr="00A662DB">
        <w:rPr>
          <w:rFonts w:ascii="Times New Roman" w:eastAsiaTheme="minorHAnsi" w:hAnsi="Times New Roman" w:cs="Times New Roman"/>
          <w:sz w:val="24"/>
          <w:szCs w:val="24"/>
        </w:rPr>
        <w:t>1141–1158.</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Aiken, L. S., &amp; West, S. G. (1991). </w:t>
      </w:r>
      <w:r w:rsidRPr="00A662DB">
        <w:rPr>
          <w:rFonts w:ascii="Times New Roman" w:hAnsi="Times New Roman" w:cs="Times New Roman"/>
          <w:i/>
          <w:iCs/>
          <w:sz w:val="24"/>
          <w:szCs w:val="24"/>
        </w:rPr>
        <w:t xml:space="preserve">Multiple regression: Testing and interpreting interactions. </w:t>
      </w:r>
      <w:r w:rsidRPr="00A662DB">
        <w:rPr>
          <w:rFonts w:ascii="Times New Roman" w:hAnsi="Times New Roman" w:cs="Times New Roman"/>
          <w:sz w:val="24"/>
          <w:szCs w:val="24"/>
        </w:rPr>
        <w:t>Newbury Park, CA: Sage.</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t xml:space="preserve">Bakker, A. B., Demerouti, E., de Boer, E., &amp; Schaufeli, W. B. (2003).  </w:t>
      </w:r>
      <w:r w:rsidRPr="00A662DB">
        <w:rPr>
          <w:rFonts w:ascii="Times New Roman" w:eastAsia="Times New Roman" w:hAnsi="Times New Roman" w:cs="Times New Roman"/>
          <w:sz w:val="24"/>
          <w:szCs w:val="24"/>
          <w:lang w:eastAsia="en-GB"/>
        </w:rPr>
        <w:t>Job demands and job resources as predictors</w:t>
      </w:r>
      <w:r w:rsidRPr="00A662DB">
        <w:rPr>
          <w:rFonts w:ascii="Times New Roman" w:hAnsi="Times New Roman" w:cs="Times New Roman"/>
          <w:sz w:val="24"/>
          <w:szCs w:val="24"/>
        </w:rPr>
        <w:t xml:space="preserve"> </w:t>
      </w:r>
      <w:r w:rsidRPr="00A662DB">
        <w:rPr>
          <w:rFonts w:ascii="Times New Roman" w:eastAsia="Times New Roman" w:hAnsi="Times New Roman" w:cs="Times New Roman"/>
          <w:sz w:val="24"/>
          <w:szCs w:val="24"/>
          <w:lang w:eastAsia="en-GB"/>
        </w:rPr>
        <w:t xml:space="preserve">of absence duration and frequency. </w:t>
      </w:r>
      <w:r w:rsidRPr="00A662DB">
        <w:rPr>
          <w:rFonts w:ascii="Times New Roman" w:eastAsia="Times New Roman" w:hAnsi="Times New Roman" w:cs="Times New Roman"/>
          <w:i/>
          <w:sz w:val="24"/>
          <w:szCs w:val="24"/>
          <w:lang w:eastAsia="en-GB"/>
        </w:rPr>
        <w:t>Journal of Vocational Behaviour, 62,</w:t>
      </w:r>
      <w:r w:rsidRPr="00A662DB">
        <w:rPr>
          <w:rFonts w:ascii="Times New Roman" w:eastAsia="Times New Roman" w:hAnsi="Times New Roman" w:cs="Times New Roman"/>
          <w:sz w:val="24"/>
          <w:szCs w:val="24"/>
          <w:lang w:eastAsia="en-GB"/>
        </w:rPr>
        <w:t xml:space="preserve"> 341-356.</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t xml:space="preserve">Bandura, A. (1986). </w:t>
      </w:r>
      <w:r w:rsidRPr="00A662DB">
        <w:rPr>
          <w:rFonts w:ascii="Times New Roman" w:hAnsi="Times New Roman" w:cs="Times New Roman"/>
          <w:i/>
          <w:sz w:val="24"/>
          <w:szCs w:val="24"/>
        </w:rPr>
        <w:t>Social foundations of thought and action: A social cognitive theory.</w:t>
      </w:r>
      <w:r w:rsidRPr="00A662DB">
        <w:rPr>
          <w:rFonts w:ascii="Times New Roman" w:hAnsi="Times New Roman" w:cs="Times New Roman"/>
          <w:sz w:val="24"/>
          <w:szCs w:val="24"/>
        </w:rPr>
        <w:t xml:space="preserve"> Prentice-Hall: Englewood Cliffs, NJ.</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Bandura, A. (1988). Organisational applications of social cognitive theory. </w:t>
      </w:r>
      <w:r w:rsidRPr="00A662DB">
        <w:rPr>
          <w:rFonts w:ascii="Times New Roman" w:hAnsi="Times New Roman" w:cs="Times New Roman"/>
          <w:i/>
          <w:sz w:val="24"/>
          <w:szCs w:val="24"/>
        </w:rPr>
        <w:t xml:space="preserve">Australian Journal of Management, 13, </w:t>
      </w:r>
      <w:r w:rsidRPr="00A662DB">
        <w:rPr>
          <w:rFonts w:ascii="Times New Roman" w:hAnsi="Times New Roman" w:cs="Times New Roman"/>
          <w:sz w:val="24"/>
          <w:szCs w:val="24"/>
        </w:rPr>
        <w:t xml:space="preserve">2, 275-302. </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Barkham, M., &amp; Shapiro, D. A. (1990). Brief psychotherapeutic interventions for job-related distress: A pilot study of prescriptive and exploratory therapy. </w:t>
      </w:r>
      <w:r w:rsidRPr="00A662DB">
        <w:rPr>
          <w:rFonts w:ascii="Times New Roman" w:hAnsi="Times New Roman" w:cs="Times New Roman"/>
          <w:i/>
          <w:iCs/>
          <w:sz w:val="24"/>
          <w:szCs w:val="24"/>
        </w:rPr>
        <w:t xml:space="preserve">Counselling Psychology Quarterly, 3, </w:t>
      </w:r>
      <w:r w:rsidRPr="00A662DB">
        <w:rPr>
          <w:rFonts w:ascii="Times New Roman" w:hAnsi="Times New Roman" w:cs="Times New Roman"/>
          <w:sz w:val="24"/>
          <w:szCs w:val="24"/>
        </w:rPr>
        <w:t>133-147.</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eastAsiaTheme="minorHAnsi" w:hAnsi="Times New Roman" w:cs="Times New Roman"/>
          <w:sz w:val="24"/>
          <w:szCs w:val="24"/>
        </w:rPr>
        <w:t>Beehr, T. A. (1995). Psychological stress in the workplace . London: Routledge.</w:t>
      </w:r>
    </w:p>
    <w:p w:rsidR="00362D5D" w:rsidRPr="00A662DB" w:rsidRDefault="00820A08" w:rsidP="00362D5D">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Bond, F. W. (2005). Acceptance and commitment therapy for stress. In S.C. Hayes &amp; K.D. Strosahl (Eds.), </w:t>
      </w:r>
      <w:r w:rsidRPr="00A662DB">
        <w:rPr>
          <w:rFonts w:ascii="Times New Roman" w:hAnsi="Times New Roman" w:cs="Times New Roman"/>
          <w:i/>
          <w:iCs/>
          <w:sz w:val="24"/>
          <w:szCs w:val="24"/>
        </w:rPr>
        <w:t>A clinician‟s guide to Acceptance and Commitment Therapy</w:t>
      </w:r>
      <w:r w:rsidRPr="00A662DB">
        <w:rPr>
          <w:rFonts w:ascii="Times New Roman" w:hAnsi="Times New Roman" w:cs="Times New Roman"/>
          <w:sz w:val="24"/>
          <w:szCs w:val="24"/>
        </w:rPr>
        <w:t>. New York: Springer.</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t xml:space="preserve">Bond, F. W., &amp; Hayes, S. C. (2002). ACT at work. In F. W. Bond &amp; W. Dryden (Eds.), </w:t>
      </w:r>
      <w:r w:rsidRPr="00A662DB">
        <w:rPr>
          <w:rFonts w:ascii="Times New Roman" w:hAnsi="Times New Roman" w:cs="Times New Roman"/>
          <w:i/>
          <w:iCs/>
          <w:sz w:val="24"/>
          <w:szCs w:val="24"/>
        </w:rPr>
        <w:t xml:space="preserve">Handbook of brief Cognitive Behaviour Therapy </w:t>
      </w:r>
      <w:r w:rsidRPr="00A662DB">
        <w:rPr>
          <w:rFonts w:ascii="Times New Roman" w:hAnsi="Times New Roman" w:cs="Times New Roman"/>
          <w:sz w:val="24"/>
          <w:szCs w:val="24"/>
        </w:rPr>
        <w:t>(pp. 117-140). Chichester, England: Wiley.</w:t>
      </w:r>
    </w:p>
    <w:p w:rsidR="00820A08" w:rsidRPr="00A662DB" w:rsidRDefault="00820A08" w:rsidP="00820A08">
      <w:pPr>
        <w:autoSpaceDE w:val="0"/>
        <w:autoSpaceDN w:val="0"/>
        <w:adjustRightInd w:val="0"/>
        <w:spacing w:after="0" w:line="480" w:lineRule="auto"/>
        <w:ind w:left="720" w:hanging="720"/>
        <w:contextualSpacing/>
        <w:rPr>
          <w:rFonts w:ascii="Times New Roman" w:eastAsiaTheme="minorHAnsi" w:hAnsi="Times New Roman" w:cs="Times New Roman"/>
          <w:sz w:val="24"/>
          <w:szCs w:val="24"/>
        </w:rPr>
      </w:pPr>
      <w:r w:rsidRPr="00A662DB">
        <w:rPr>
          <w:rFonts w:ascii="Times New Roman" w:hAnsi="Times New Roman" w:cs="Times New Roman"/>
          <w:sz w:val="24"/>
          <w:szCs w:val="24"/>
        </w:rPr>
        <w:t xml:space="preserve">Brouwers, A., &amp; Tomic, W. (2000). </w:t>
      </w:r>
      <w:r w:rsidRPr="00A662DB">
        <w:rPr>
          <w:rFonts w:ascii="Times New Roman" w:eastAsiaTheme="minorHAnsi" w:hAnsi="Times New Roman" w:cs="Times New Roman"/>
          <w:sz w:val="24"/>
          <w:szCs w:val="24"/>
        </w:rPr>
        <w:t xml:space="preserve">A longitudinal study of teacher burnout and perceived self-efficacy in classroom management. </w:t>
      </w:r>
      <w:r w:rsidRPr="00A662DB">
        <w:rPr>
          <w:rFonts w:ascii="Times New Roman" w:eastAsiaTheme="minorHAnsi" w:hAnsi="Times New Roman" w:cs="Times New Roman"/>
          <w:i/>
          <w:sz w:val="24"/>
          <w:szCs w:val="24"/>
        </w:rPr>
        <w:t>Teaching and Teacher Education, 16,</w:t>
      </w:r>
      <w:r w:rsidRPr="00A662DB">
        <w:rPr>
          <w:rFonts w:ascii="Times New Roman" w:eastAsiaTheme="minorHAnsi" w:hAnsi="Times New Roman" w:cs="Times New Roman"/>
          <w:sz w:val="24"/>
          <w:szCs w:val="24"/>
        </w:rPr>
        <w:t xml:space="preserve"> 239-253. </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lastRenderedPageBreak/>
        <w:t xml:space="preserve">Bunce, D. (1997). What factors are associated with the outcome of individual-focused worksite stress management interventions? </w:t>
      </w:r>
      <w:r w:rsidRPr="00A662DB">
        <w:rPr>
          <w:rFonts w:ascii="Times New Roman" w:hAnsi="Times New Roman" w:cs="Times New Roman"/>
          <w:i/>
          <w:iCs/>
          <w:sz w:val="24"/>
          <w:szCs w:val="24"/>
        </w:rPr>
        <w:t>Journal of Occupational and Organizational</w:t>
      </w:r>
      <w:r w:rsidRPr="00A662DB">
        <w:rPr>
          <w:rFonts w:ascii="Times New Roman" w:hAnsi="Times New Roman" w:cs="Times New Roman"/>
          <w:sz w:val="24"/>
          <w:szCs w:val="24"/>
        </w:rPr>
        <w:t xml:space="preserve"> </w:t>
      </w:r>
      <w:r w:rsidRPr="00A662DB">
        <w:rPr>
          <w:rFonts w:ascii="Times New Roman" w:hAnsi="Times New Roman" w:cs="Times New Roman"/>
          <w:i/>
          <w:iCs/>
          <w:sz w:val="24"/>
          <w:szCs w:val="24"/>
        </w:rPr>
        <w:t xml:space="preserve">Psychology, 70, </w:t>
      </w:r>
      <w:r w:rsidRPr="00A662DB">
        <w:rPr>
          <w:rFonts w:ascii="Times New Roman" w:hAnsi="Times New Roman" w:cs="Times New Roman"/>
          <w:sz w:val="24"/>
          <w:szCs w:val="24"/>
        </w:rPr>
        <w:t>1-17.</w:t>
      </w:r>
    </w:p>
    <w:p w:rsidR="00820A08" w:rsidRPr="00A662DB" w:rsidRDefault="00AB3A55" w:rsidP="00820A08">
      <w:pPr>
        <w:autoSpaceDE w:val="0"/>
        <w:autoSpaceDN w:val="0"/>
        <w:adjustRightInd w:val="0"/>
        <w:spacing w:after="0" w:line="480" w:lineRule="auto"/>
        <w:ind w:left="720" w:hanging="720"/>
        <w:contextualSpacing/>
        <w:rPr>
          <w:rFonts w:ascii="Times New Roman" w:hAnsi="Times New Roman" w:cs="Times New Roman"/>
          <w:bCs/>
          <w:sz w:val="24"/>
          <w:szCs w:val="24"/>
        </w:rPr>
      </w:pPr>
      <w:r w:rsidRPr="00A662DB">
        <w:rPr>
          <w:rFonts w:ascii="Times New Roman" w:hAnsi="Times New Roman" w:cs="Times New Roman"/>
          <w:sz w:val="24"/>
          <w:szCs w:val="24"/>
        </w:rPr>
        <w:t xml:space="preserve">Carrington, P., Collings, G. H. </w:t>
      </w:r>
      <w:r w:rsidR="00820A08" w:rsidRPr="00A662DB">
        <w:rPr>
          <w:rFonts w:ascii="Times New Roman" w:hAnsi="Times New Roman" w:cs="Times New Roman"/>
          <w:sz w:val="24"/>
          <w:szCs w:val="24"/>
        </w:rPr>
        <w:t xml:space="preserve">Jr., Benson, H., Robinson, H., </w:t>
      </w:r>
      <w:r w:rsidR="00820A08" w:rsidRPr="00A662DB">
        <w:rPr>
          <w:rFonts w:ascii="Times New Roman" w:hAnsi="Times New Roman" w:cs="Times New Roman"/>
          <w:bCs/>
          <w:sz w:val="24"/>
          <w:szCs w:val="24"/>
        </w:rPr>
        <w:t xml:space="preserve">Wood, </w:t>
      </w:r>
      <w:r w:rsidR="00820A08" w:rsidRPr="00A662DB">
        <w:rPr>
          <w:rFonts w:ascii="Times New Roman" w:hAnsi="Times New Roman" w:cs="Times New Roman"/>
          <w:sz w:val="24"/>
          <w:szCs w:val="24"/>
        </w:rPr>
        <w:t xml:space="preserve">L. W., Lehrer, P. M., et al. (1980). The use of meditation-relaxation techniques for the management of stress in the working population. </w:t>
      </w:r>
      <w:r w:rsidR="00820A08" w:rsidRPr="00A662DB">
        <w:rPr>
          <w:rFonts w:ascii="Times New Roman" w:hAnsi="Times New Roman" w:cs="Times New Roman"/>
          <w:bCs/>
          <w:i/>
          <w:iCs/>
          <w:sz w:val="24"/>
          <w:szCs w:val="24"/>
        </w:rPr>
        <w:t xml:space="preserve">Journal of Occupational Medicine, </w:t>
      </w:r>
      <w:r w:rsidR="00820A08" w:rsidRPr="00A662DB">
        <w:rPr>
          <w:rFonts w:ascii="Times New Roman" w:hAnsi="Times New Roman" w:cs="Times New Roman"/>
          <w:i/>
          <w:sz w:val="24"/>
          <w:szCs w:val="24"/>
        </w:rPr>
        <w:t>22,</w:t>
      </w:r>
      <w:r w:rsidR="00820A08" w:rsidRPr="00A662DB">
        <w:rPr>
          <w:rFonts w:ascii="Times New Roman" w:hAnsi="Times New Roman" w:cs="Times New Roman"/>
          <w:sz w:val="24"/>
          <w:szCs w:val="24"/>
        </w:rPr>
        <w:t xml:space="preserve"> 22 1-23</w:t>
      </w:r>
      <w:r w:rsidR="00820A08" w:rsidRPr="00A662DB">
        <w:rPr>
          <w:rFonts w:ascii="Times New Roman" w:hAnsi="Times New Roman" w:cs="Times New Roman"/>
          <w:bCs/>
          <w:sz w:val="24"/>
          <w:szCs w:val="24"/>
        </w:rPr>
        <w:t>.</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Cohen, J. (1988). </w:t>
      </w:r>
      <w:r w:rsidRPr="00A662DB">
        <w:rPr>
          <w:rFonts w:ascii="Times New Roman" w:hAnsi="Times New Roman" w:cs="Times New Roman"/>
          <w:i/>
          <w:sz w:val="24"/>
          <w:szCs w:val="24"/>
        </w:rPr>
        <w:t>Statistical power analysis for the behavioural sciences.</w:t>
      </w:r>
      <w:r w:rsidRPr="00A662DB">
        <w:rPr>
          <w:rFonts w:ascii="Times New Roman" w:hAnsi="Times New Roman" w:cs="Times New Roman"/>
          <w:sz w:val="24"/>
          <w:szCs w:val="24"/>
        </w:rPr>
        <w:t xml:space="preserve"> Hillsdale, NJ: Erlbaum.</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t xml:space="preserve">Cohen, J., Cohen, P., West, S. G., &amp; Aiken, L. S. (2003). </w:t>
      </w:r>
      <w:r w:rsidRPr="00A662DB">
        <w:rPr>
          <w:rFonts w:ascii="Times New Roman" w:hAnsi="Times New Roman" w:cs="Times New Roman"/>
          <w:i/>
          <w:iCs/>
          <w:sz w:val="24"/>
          <w:szCs w:val="24"/>
        </w:rPr>
        <w:t xml:space="preserve">Applied multiple regression/correlation analysis for the behavioral sciences </w:t>
      </w:r>
      <w:r w:rsidRPr="00A662DB">
        <w:rPr>
          <w:rFonts w:ascii="Times New Roman" w:hAnsi="Times New Roman" w:cs="Times New Roman"/>
          <w:sz w:val="24"/>
          <w:szCs w:val="24"/>
        </w:rPr>
        <w:t>(3rd ed.).</w:t>
      </w:r>
      <w:r w:rsidRPr="00A662DB">
        <w:rPr>
          <w:rFonts w:ascii="Times New Roman" w:hAnsi="Times New Roman" w:cs="Times New Roman"/>
          <w:i/>
          <w:iCs/>
          <w:sz w:val="24"/>
          <w:szCs w:val="24"/>
        </w:rPr>
        <w:t xml:space="preserve"> </w:t>
      </w:r>
      <w:r w:rsidRPr="00A662DB">
        <w:rPr>
          <w:rFonts w:ascii="Times New Roman" w:hAnsi="Times New Roman" w:cs="Times New Roman"/>
          <w:sz w:val="24"/>
          <w:szCs w:val="24"/>
        </w:rPr>
        <w:t>Mahwah, NJ: Erlbaum.</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bCs/>
          <w:sz w:val="24"/>
          <w:szCs w:val="24"/>
        </w:rPr>
      </w:pPr>
      <w:r w:rsidRPr="00A662DB">
        <w:rPr>
          <w:rFonts w:ascii="Times New Roman" w:eastAsiaTheme="minorHAnsi" w:hAnsi="Times New Roman" w:cs="Times New Roman"/>
          <w:sz w:val="24"/>
          <w:szCs w:val="24"/>
        </w:rPr>
        <w:t xml:space="preserve">Cordes, C., &amp; Dougherty, T. W. (1993). A review and an integration of research on job burnout. </w:t>
      </w:r>
      <w:r w:rsidRPr="00A662DB">
        <w:rPr>
          <w:rFonts w:ascii="Times New Roman" w:eastAsiaTheme="minorHAnsi" w:hAnsi="Times New Roman" w:cs="Times New Roman"/>
          <w:i/>
          <w:sz w:val="24"/>
          <w:szCs w:val="24"/>
        </w:rPr>
        <w:t xml:space="preserve">Academy of Management Review, 18, </w:t>
      </w:r>
      <w:r w:rsidRPr="00A662DB">
        <w:rPr>
          <w:rFonts w:ascii="Times New Roman" w:eastAsiaTheme="minorHAnsi" w:hAnsi="Times New Roman" w:cs="Times New Roman"/>
          <w:sz w:val="24"/>
          <w:szCs w:val="24"/>
        </w:rPr>
        <w:t>621-656.</w:t>
      </w:r>
    </w:p>
    <w:p w:rsidR="00820A08" w:rsidRPr="00A662DB" w:rsidRDefault="00820A08" w:rsidP="00820A08">
      <w:pPr>
        <w:autoSpaceDE w:val="0"/>
        <w:autoSpaceDN w:val="0"/>
        <w:adjustRightInd w:val="0"/>
        <w:spacing w:after="0" w:line="480" w:lineRule="auto"/>
        <w:ind w:left="720" w:hanging="720"/>
        <w:contextualSpacing/>
        <w:rPr>
          <w:rFonts w:ascii="Times New Roman" w:eastAsiaTheme="minorHAnsi" w:hAnsi="Times New Roman" w:cs="Times New Roman"/>
          <w:sz w:val="24"/>
          <w:szCs w:val="24"/>
        </w:rPr>
      </w:pPr>
      <w:r w:rsidRPr="00A662DB">
        <w:rPr>
          <w:rFonts w:ascii="Times New Roman" w:eastAsiaTheme="minorHAnsi" w:hAnsi="Times New Roman" w:cs="Times New Roman"/>
          <w:sz w:val="24"/>
          <w:szCs w:val="24"/>
        </w:rPr>
        <w:t xml:space="preserve">Cronbach, L. J., &amp; Gleser, G. C. (1957). </w:t>
      </w:r>
      <w:r w:rsidRPr="00A662DB">
        <w:rPr>
          <w:rFonts w:ascii="Times New Roman" w:eastAsiaTheme="minorHAnsi" w:hAnsi="Times New Roman" w:cs="Times New Roman"/>
          <w:i/>
          <w:sz w:val="24"/>
          <w:szCs w:val="24"/>
        </w:rPr>
        <w:t xml:space="preserve">Psychological tests and personnel decisions. </w:t>
      </w:r>
      <w:r w:rsidRPr="00A662DB">
        <w:rPr>
          <w:rFonts w:ascii="Times New Roman" w:eastAsiaTheme="minorHAnsi" w:hAnsi="Times New Roman" w:cs="Times New Roman"/>
          <w:sz w:val="24"/>
          <w:szCs w:val="24"/>
        </w:rPr>
        <w:t>Urbana:</w:t>
      </w:r>
      <w:r w:rsidRPr="00A662DB">
        <w:rPr>
          <w:rFonts w:ascii="Times New Roman" w:hAnsi="Times New Roman" w:cs="Times New Roman"/>
          <w:bCs/>
          <w:sz w:val="24"/>
          <w:szCs w:val="24"/>
        </w:rPr>
        <w:t xml:space="preserve"> </w:t>
      </w:r>
      <w:r w:rsidRPr="00A662DB">
        <w:rPr>
          <w:rFonts w:ascii="Times New Roman" w:eastAsiaTheme="minorHAnsi" w:hAnsi="Times New Roman" w:cs="Times New Roman"/>
          <w:sz w:val="24"/>
          <w:szCs w:val="24"/>
        </w:rPr>
        <w:t>University of Illinois Press.</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Csikszentmihalyi, M. (1988). The flow experience and its significance for human psychology. In M. Csikszentmihalyi &amp; I. S. Csikszentmihalyi (Eds.), </w:t>
      </w:r>
      <w:r w:rsidRPr="00A662DB">
        <w:rPr>
          <w:rFonts w:ascii="Times New Roman" w:hAnsi="Times New Roman" w:cs="Times New Roman"/>
          <w:i/>
          <w:iCs/>
          <w:sz w:val="24"/>
          <w:szCs w:val="24"/>
        </w:rPr>
        <w:t>Optimal experience: Psychological studies of flow in consciousness</w:t>
      </w:r>
      <w:r w:rsidRPr="00A662DB">
        <w:rPr>
          <w:rFonts w:ascii="Times New Roman" w:hAnsi="Times New Roman" w:cs="Times New Roman"/>
          <w:sz w:val="24"/>
          <w:szCs w:val="24"/>
        </w:rPr>
        <w:t xml:space="preserve"> (pp. 15-35). Cambridge, England: Cambridge University Press.</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t xml:space="preserve">Dawson, J. F. (2014). Moderation in management research: What, why, when and how. </w:t>
      </w:r>
      <w:r w:rsidRPr="00A662DB">
        <w:rPr>
          <w:rFonts w:ascii="Times New Roman" w:hAnsi="Times New Roman" w:cs="Times New Roman"/>
          <w:i/>
          <w:sz w:val="24"/>
          <w:szCs w:val="24"/>
        </w:rPr>
        <w:t>Journal of Business and Psychology, 29,</w:t>
      </w:r>
      <w:r w:rsidRPr="00A662DB">
        <w:rPr>
          <w:rFonts w:ascii="Times New Roman" w:hAnsi="Times New Roman" w:cs="Times New Roman"/>
          <w:sz w:val="24"/>
          <w:szCs w:val="24"/>
        </w:rPr>
        <w:t xml:space="preserve"> 1-19.</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t>Dawson, J. F., &amp; Richter, A. W. (2006). Probing three-way interactions in</w:t>
      </w:r>
      <w:r w:rsidRPr="00A662DB">
        <w:rPr>
          <w:rFonts w:ascii="Times New Roman" w:eastAsia="Times New Roman" w:hAnsi="Times New Roman" w:cs="Times New Roman"/>
          <w:sz w:val="24"/>
          <w:szCs w:val="24"/>
          <w:lang w:eastAsia="en-GB"/>
        </w:rPr>
        <w:t xml:space="preserve"> </w:t>
      </w:r>
      <w:r w:rsidRPr="00A662DB">
        <w:rPr>
          <w:rFonts w:ascii="Times New Roman" w:hAnsi="Times New Roman" w:cs="Times New Roman"/>
          <w:sz w:val="24"/>
          <w:szCs w:val="24"/>
        </w:rPr>
        <w:t>moderated multiple regression: Development and application of a slope</w:t>
      </w:r>
      <w:r w:rsidRPr="00A662DB">
        <w:rPr>
          <w:rFonts w:ascii="Times New Roman" w:eastAsia="Times New Roman" w:hAnsi="Times New Roman" w:cs="Times New Roman"/>
          <w:sz w:val="24"/>
          <w:szCs w:val="24"/>
          <w:lang w:eastAsia="en-GB"/>
        </w:rPr>
        <w:t xml:space="preserve"> </w:t>
      </w:r>
      <w:r w:rsidRPr="00A662DB">
        <w:rPr>
          <w:rFonts w:ascii="Times New Roman" w:hAnsi="Times New Roman" w:cs="Times New Roman"/>
          <w:sz w:val="24"/>
          <w:szCs w:val="24"/>
        </w:rPr>
        <w:t xml:space="preserve">difference test. </w:t>
      </w:r>
      <w:r w:rsidRPr="00A662DB">
        <w:rPr>
          <w:rFonts w:ascii="Times New Roman" w:hAnsi="Times New Roman" w:cs="Times New Roman"/>
          <w:i/>
          <w:iCs/>
          <w:sz w:val="24"/>
          <w:szCs w:val="24"/>
        </w:rPr>
        <w:t xml:space="preserve">Journal of Applied Psychology, 91, </w:t>
      </w:r>
      <w:r w:rsidRPr="00A662DB">
        <w:rPr>
          <w:rFonts w:ascii="Times New Roman" w:hAnsi="Times New Roman" w:cs="Times New Roman"/>
          <w:sz w:val="24"/>
          <w:szCs w:val="24"/>
        </w:rPr>
        <w:t>917-926.</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lastRenderedPageBreak/>
        <w:t xml:space="preserve">Deci, E. L., &amp; Ryan, R. M. (1985). </w:t>
      </w:r>
      <w:r w:rsidRPr="00A662DB">
        <w:rPr>
          <w:rFonts w:ascii="Times New Roman" w:hAnsi="Times New Roman" w:cs="Times New Roman"/>
          <w:i/>
          <w:iCs/>
          <w:sz w:val="24"/>
          <w:szCs w:val="24"/>
        </w:rPr>
        <w:t>Intrinsic motivation and self-determination in human behavior</w:t>
      </w:r>
      <w:r w:rsidRPr="00A662DB">
        <w:rPr>
          <w:rFonts w:ascii="Times New Roman" w:hAnsi="Times New Roman" w:cs="Times New Roman"/>
          <w:sz w:val="24"/>
          <w:szCs w:val="24"/>
        </w:rPr>
        <w:t>.</w:t>
      </w:r>
      <w:r w:rsidRPr="00A662DB">
        <w:rPr>
          <w:rFonts w:ascii="Times New Roman" w:hAnsi="Times New Roman" w:cs="Times New Roman"/>
          <w:i/>
          <w:iCs/>
          <w:sz w:val="24"/>
          <w:szCs w:val="24"/>
        </w:rPr>
        <w:t xml:space="preserve"> </w:t>
      </w:r>
      <w:r w:rsidRPr="00A662DB">
        <w:rPr>
          <w:rFonts w:ascii="Times New Roman" w:hAnsi="Times New Roman" w:cs="Times New Roman"/>
          <w:sz w:val="24"/>
          <w:szCs w:val="24"/>
        </w:rPr>
        <w:t>New York: Plenum.</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shd w:val="clear" w:color="auto" w:fill="FFFFFF"/>
        </w:rPr>
      </w:pPr>
      <w:r w:rsidRPr="00A662DB">
        <w:rPr>
          <w:rFonts w:ascii="Times New Roman" w:hAnsi="Times New Roman" w:cs="Times New Roman"/>
          <w:sz w:val="24"/>
          <w:szCs w:val="24"/>
          <w:shd w:val="clear" w:color="auto" w:fill="FFFFFF"/>
        </w:rPr>
        <w:t>Deci, E. L., &amp; Ryan, R. M. (2000). The “what” and “why” of goal pursuits: Human needs and the self-determination of behavior.</w:t>
      </w:r>
      <w:r w:rsidRPr="00A662DB">
        <w:rPr>
          <w:rStyle w:val="apple-converted-space"/>
          <w:rFonts w:ascii="Times New Roman" w:hAnsi="Times New Roman" w:cs="Times New Roman"/>
          <w:sz w:val="24"/>
          <w:szCs w:val="24"/>
          <w:shd w:val="clear" w:color="auto" w:fill="FFFFFF"/>
        </w:rPr>
        <w:t> </w:t>
      </w:r>
      <w:r w:rsidRPr="00A662DB">
        <w:rPr>
          <w:rFonts w:ascii="Times New Roman" w:hAnsi="Times New Roman" w:cs="Times New Roman"/>
          <w:bCs/>
          <w:i/>
          <w:iCs/>
          <w:sz w:val="24"/>
          <w:szCs w:val="24"/>
          <w:bdr w:val="none" w:sz="0" w:space="0" w:color="auto" w:frame="1"/>
          <w:shd w:val="clear" w:color="auto" w:fill="FFFFFF"/>
        </w:rPr>
        <w:t>Psychological Inquiry, 11</w:t>
      </w:r>
      <w:r w:rsidRPr="00A662DB">
        <w:rPr>
          <w:rFonts w:ascii="Times New Roman" w:hAnsi="Times New Roman" w:cs="Times New Roman"/>
          <w:i/>
          <w:sz w:val="24"/>
          <w:szCs w:val="24"/>
          <w:shd w:val="clear" w:color="auto" w:fill="FFFFFF"/>
        </w:rPr>
        <w:t>,</w:t>
      </w:r>
      <w:r w:rsidRPr="00A662DB">
        <w:rPr>
          <w:rFonts w:ascii="Times New Roman" w:hAnsi="Times New Roman" w:cs="Times New Roman"/>
          <w:sz w:val="24"/>
          <w:szCs w:val="24"/>
          <w:shd w:val="clear" w:color="auto" w:fill="FFFFFF"/>
        </w:rPr>
        <w:t xml:space="preserve"> 227-268.</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lang w:eastAsia="en-GB"/>
        </w:rPr>
        <w:t xml:space="preserve">Dysvik, A., &amp; Kuvaas, B. (2008). </w:t>
      </w:r>
      <w:r w:rsidRPr="00A662DB">
        <w:rPr>
          <w:rFonts w:ascii="Times New Roman" w:hAnsi="Times New Roman" w:cs="Times New Roman"/>
          <w:sz w:val="24"/>
          <w:szCs w:val="24"/>
        </w:rPr>
        <w:t>The relationship between</w:t>
      </w:r>
      <w:r w:rsidRPr="00A662DB">
        <w:rPr>
          <w:rFonts w:ascii="Times New Roman" w:hAnsi="Times New Roman" w:cs="Times New Roman"/>
          <w:sz w:val="24"/>
          <w:szCs w:val="24"/>
          <w:shd w:val="clear" w:color="auto" w:fill="FFFFFF"/>
        </w:rPr>
        <w:t xml:space="preserve"> </w:t>
      </w:r>
      <w:r w:rsidRPr="00A662DB">
        <w:rPr>
          <w:rFonts w:ascii="Times New Roman" w:hAnsi="Times New Roman" w:cs="Times New Roman"/>
          <w:sz w:val="24"/>
          <w:szCs w:val="24"/>
        </w:rPr>
        <w:t>perceived training</w:t>
      </w:r>
      <w:r w:rsidRPr="00A662DB">
        <w:rPr>
          <w:rFonts w:ascii="Times New Roman" w:hAnsi="Times New Roman" w:cs="Times New Roman"/>
          <w:sz w:val="24"/>
          <w:szCs w:val="24"/>
          <w:shd w:val="clear" w:color="auto" w:fill="FFFFFF"/>
        </w:rPr>
        <w:t xml:space="preserve"> </w:t>
      </w:r>
      <w:r w:rsidRPr="00A662DB">
        <w:rPr>
          <w:rFonts w:ascii="Times New Roman" w:hAnsi="Times New Roman" w:cs="Times New Roman"/>
          <w:sz w:val="24"/>
          <w:szCs w:val="24"/>
        </w:rPr>
        <w:t>opportunities, work</w:t>
      </w:r>
      <w:r w:rsidRPr="00A662DB">
        <w:rPr>
          <w:rFonts w:ascii="Times New Roman" w:hAnsi="Times New Roman" w:cs="Times New Roman"/>
          <w:sz w:val="24"/>
          <w:szCs w:val="24"/>
          <w:shd w:val="clear" w:color="auto" w:fill="FFFFFF"/>
        </w:rPr>
        <w:t xml:space="preserve"> </w:t>
      </w:r>
      <w:r w:rsidRPr="00A662DB">
        <w:rPr>
          <w:rFonts w:ascii="Times New Roman" w:hAnsi="Times New Roman" w:cs="Times New Roman"/>
          <w:sz w:val="24"/>
          <w:szCs w:val="24"/>
        </w:rPr>
        <w:t>motivation and employee</w:t>
      </w:r>
      <w:r w:rsidRPr="00A662DB">
        <w:rPr>
          <w:rFonts w:ascii="Times New Roman" w:hAnsi="Times New Roman" w:cs="Times New Roman"/>
          <w:sz w:val="24"/>
          <w:szCs w:val="24"/>
          <w:shd w:val="clear" w:color="auto" w:fill="FFFFFF"/>
        </w:rPr>
        <w:t xml:space="preserve"> </w:t>
      </w:r>
      <w:r w:rsidRPr="00A662DB">
        <w:rPr>
          <w:rFonts w:ascii="Times New Roman" w:hAnsi="Times New Roman" w:cs="Times New Roman"/>
          <w:sz w:val="24"/>
          <w:szCs w:val="24"/>
        </w:rPr>
        <w:t xml:space="preserve">outcomes. </w:t>
      </w:r>
      <w:r w:rsidRPr="00A662DB">
        <w:rPr>
          <w:rFonts w:ascii="Times New Roman" w:hAnsi="Times New Roman" w:cs="Times New Roman"/>
          <w:i/>
          <w:sz w:val="24"/>
          <w:szCs w:val="24"/>
        </w:rPr>
        <w:t>International Journal of Training and Development, 12,</w:t>
      </w:r>
      <w:r w:rsidRPr="00A662DB">
        <w:rPr>
          <w:rFonts w:ascii="Times New Roman" w:hAnsi="Times New Roman" w:cs="Times New Roman"/>
          <w:sz w:val="24"/>
          <w:szCs w:val="24"/>
        </w:rPr>
        <w:t xml:space="preserve"> 3, 138-157. </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bCs/>
          <w:iCs/>
          <w:sz w:val="24"/>
          <w:szCs w:val="24"/>
        </w:rPr>
      </w:pPr>
      <w:r w:rsidRPr="00A662DB">
        <w:rPr>
          <w:rFonts w:ascii="Times New Roman" w:hAnsi="Times New Roman" w:cs="Times New Roman"/>
          <w:sz w:val="24"/>
          <w:szCs w:val="24"/>
          <w:lang w:eastAsia="en-GB"/>
        </w:rPr>
        <w:t>Facteau, J. D., Dobbins, G. H., Russell, J. E. A., Ladd, R. T., &amp; Kudisch, J. D. (1995).</w:t>
      </w:r>
      <w:r w:rsidRPr="00A662DB">
        <w:rPr>
          <w:rFonts w:ascii="Times New Roman" w:hAnsi="Times New Roman" w:cs="Times New Roman"/>
          <w:sz w:val="24"/>
          <w:szCs w:val="24"/>
        </w:rPr>
        <w:t xml:space="preserve"> </w:t>
      </w:r>
      <w:r w:rsidRPr="00A662DB">
        <w:rPr>
          <w:rFonts w:ascii="Times New Roman" w:hAnsi="Times New Roman" w:cs="Times New Roman"/>
          <w:bCs/>
          <w:iCs/>
          <w:sz w:val="24"/>
          <w:szCs w:val="24"/>
        </w:rPr>
        <w:t>The influence of general perceptions of</w:t>
      </w:r>
      <w:r w:rsidRPr="00A662DB">
        <w:rPr>
          <w:rFonts w:ascii="Times New Roman" w:hAnsi="Times New Roman" w:cs="Times New Roman"/>
          <w:sz w:val="24"/>
          <w:szCs w:val="24"/>
        </w:rPr>
        <w:t xml:space="preserve"> </w:t>
      </w:r>
      <w:r w:rsidRPr="00A662DB">
        <w:rPr>
          <w:rFonts w:ascii="Times New Roman" w:hAnsi="Times New Roman" w:cs="Times New Roman"/>
          <w:bCs/>
          <w:iCs/>
          <w:sz w:val="24"/>
          <w:szCs w:val="24"/>
        </w:rPr>
        <w:t>the training environment on pretraining</w:t>
      </w:r>
      <w:r w:rsidRPr="00A662DB">
        <w:rPr>
          <w:rFonts w:ascii="Times New Roman" w:hAnsi="Times New Roman" w:cs="Times New Roman"/>
          <w:sz w:val="24"/>
          <w:szCs w:val="24"/>
        </w:rPr>
        <w:t xml:space="preserve"> </w:t>
      </w:r>
      <w:r w:rsidRPr="00A662DB">
        <w:rPr>
          <w:rFonts w:ascii="Times New Roman" w:hAnsi="Times New Roman" w:cs="Times New Roman"/>
          <w:bCs/>
          <w:iCs/>
          <w:sz w:val="24"/>
          <w:szCs w:val="24"/>
        </w:rPr>
        <w:t xml:space="preserve">motivation and perceived training transfer. </w:t>
      </w:r>
      <w:r w:rsidRPr="00A662DB">
        <w:rPr>
          <w:rFonts w:ascii="Times New Roman" w:hAnsi="Times New Roman" w:cs="Times New Roman"/>
          <w:bCs/>
          <w:i/>
          <w:iCs/>
          <w:sz w:val="24"/>
          <w:szCs w:val="24"/>
        </w:rPr>
        <w:t>Journal of Management, 21,</w:t>
      </w:r>
      <w:r w:rsidRPr="00A662DB">
        <w:rPr>
          <w:rFonts w:ascii="Times New Roman" w:hAnsi="Times New Roman" w:cs="Times New Roman"/>
          <w:bCs/>
          <w:iCs/>
          <w:sz w:val="24"/>
          <w:szCs w:val="24"/>
        </w:rPr>
        <w:t xml:space="preserve"> 1, 1-25.</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t xml:space="preserve">Finestone, H. M., Alfeeli, A., &amp; Fisher, W. A. (2008). </w:t>
      </w:r>
      <w:r w:rsidRPr="00A662DB">
        <w:rPr>
          <w:rFonts w:ascii="Times New Roman" w:eastAsia="Times New Roman" w:hAnsi="Times New Roman" w:cs="Times New Roman"/>
          <w:bCs/>
          <w:sz w:val="24"/>
          <w:szCs w:val="24"/>
          <w:lang w:eastAsia="en-GB"/>
        </w:rPr>
        <w:t xml:space="preserve">Stress-induced physiologic changes as a basis for the biopsychosocial model of chronic musculoskeletal pain: A new theory? </w:t>
      </w:r>
      <w:r w:rsidRPr="00A662DB">
        <w:rPr>
          <w:rFonts w:ascii="Times New Roman" w:eastAsia="Times New Roman" w:hAnsi="Times New Roman" w:cs="Times New Roman"/>
          <w:bCs/>
          <w:i/>
          <w:sz w:val="24"/>
          <w:szCs w:val="24"/>
          <w:lang w:eastAsia="en-GB"/>
        </w:rPr>
        <w:t>Clinical Journal of Pain, 24,</w:t>
      </w:r>
      <w:r w:rsidRPr="00A662DB">
        <w:rPr>
          <w:rFonts w:ascii="Times New Roman" w:eastAsia="Times New Roman" w:hAnsi="Times New Roman" w:cs="Times New Roman"/>
          <w:bCs/>
          <w:sz w:val="24"/>
          <w:szCs w:val="24"/>
          <w:lang w:eastAsia="en-GB"/>
        </w:rPr>
        <w:t xml:space="preserve"> 9, 767-775. </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Flaxman, P. E., &amp; Bond, F. W. (2006). Acceptance and commitment therapy in the workplace. In R. A. Baer (Ed.), </w:t>
      </w:r>
      <w:r w:rsidRPr="00A662DB">
        <w:rPr>
          <w:rFonts w:ascii="Times New Roman" w:hAnsi="Times New Roman" w:cs="Times New Roman"/>
          <w:i/>
          <w:iCs/>
          <w:sz w:val="24"/>
          <w:szCs w:val="24"/>
        </w:rPr>
        <w:t xml:space="preserve">Mindfulness-based treatment approaches. </w:t>
      </w:r>
      <w:r w:rsidRPr="00A662DB">
        <w:rPr>
          <w:rFonts w:ascii="Times New Roman" w:hAnsi="Times New Roman" w:cs="Times New Roman"/>
          <w:sz w:val="24"/>
          <w:szCs w:val="24"/>
        </w:rPr>
        <w:t>San Diego, CA: Elsevier.</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Cs/>
          <w:sz w:val="24"/>
          <w:szCs w:val="24"/>
        </w:rPr>
      </w:pPr>
      <w:r w:rsidRPr="00A662DB">
        <w:rPr>
          <w:rFonts w:ascii="Times New Roman" w:hAnsi="Times New Roman" w:cs="Times New Roman"/>
          <w:sz w:val="24"/>
          <w:szCs w:val="24"/>
        </w:rPr>
        <w:t xml:space="preserve">Flaxman, P. E., &amp; Bond, F. W. (2010). Worksite stress management training: Moderated effects and clinical significance. </w:t>
      </w:r>
      <w:r w:rsidRPr="00A662DB">
        <w:rPr>
          <w:rFonts w:ascii="Times New Roman" w:hAnsi="Times New Roman" w:cs="Times New Roman"/>
          <w:i/>
          <w:iCs/>
          <w:sz w:val="24"/>
          <w:szCs w:val="24"/>
        </w:rPr>
        <w:t xml:space="preserve">Journal of Occupational Health Psychology, 15, </w:t>
      </w:r>
      <w:r w:rsidRPr="00A662DB">
        <w:rPr>
          <w:rFonts w:ascii="Times New Roman" w:hAnsi="Times New Roman" w:cs="Times New Roman"/>
          <w:iCs/>
          <w:sz w:val="24"/>
          <w:szCs w:val="24"/>
        </w:rPr>
        <w:t xml:space="preserve">4, 347-358. </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Frazier, P. A., Tix, A. P., &amp; Barron, K. E. (2004). Testing moderator and mediator effects in counseling psychology research. </w:t>
      </w:r>
      <w:r w:rsidRPr="00A662DB">
        <w:rPr>
          <w:rFonts w:ascii="Times New Roman" w:hAnsi="Times New Roman" w:cs="Times New Roman"/>
          <w:i/>
          <w:sz w:val="24"/>
          <w:szCs w:val="24"/>
        </w:rPr>
        <w:t>Journal of Counseling Psychology, 51,</w:t>
      </w:r>
      <w:r w:rsidRPr="00A662DB">
        <w:rPr>
          <w:rFonts w:ascii="Times New Roman" w:hAnsi="Times New Roman" w:cs="Times New Roman"/>
          <w:sz w:val="24"/>
          <w:szCs w:val="24"/>
        </w:rPr>
        <w:t xml:space="preserve"> 1, 115-134.</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Friedman, G. H., Lehrer, B. E., &amp; Stevens, J. P. (1983). The effectiveness of self-directed and lecture/discussion stress management approaches and the locus of control of teachers. </w:t>
      </w:r>
      <w:r w:rsidRPr="00A662DB">
        <w:rPr>
          <w:rFonts w:ascii="Times New Roman" w:hAnsi="Times New Roman" w:cs="Times New Roman"/>
          <w:bCs/>
          <w:i/>
          <w:iCs/>
          <w:sz w:val="24"/>
          <w:szCs w:val="24"/>
        </w:rPr>
        <w:t>American Educational Research</w:t>
      </w:r>
      <w:r w:rsidRPr="00A662DB">
        <w:rPr>
          <w:rFonts w:ascii="Times New Roman" w:hAnsi="Times New Roman" w:cs="Times New Roman"/>
          <w:sz w:val="24"/>
          <w:szCs w:val="24"/>
        </w:rPr>
        <w:t xml:space="preserve"> </w:t>
      </w:r>
      <w:r w:rsidRPr="00A662DB">
        <w:rPr>
          <w:rFonts w:ascii="Times New Roman" w:hAnsi="Times New Roman" w:cs="Times New Roman"/>
          <w:bCs/>
          <w:i/>
          <w:iCs/>
          <w:sz w:val="24"/>
          <w:szCs w:val="24"/>
        </w:rPr>
        <w:t xml:space="preserve">Journal, </w:t>
      </w:r>
      <w:r w:rsidRPr="00A662DB">
        <w:rPr>
          <w:rFonts w:ascii="Times New Roman" w:hAnsi="Times New Roman" w:cs="Times New Roman"/>
          <w:i/>
          <w:sz w:val="24"/>
          <w:szCs w:val="24"/>
        </w:rPr>
        <w:t>20,</w:t>
      </w:r>
      <w:r w:rsidRPr="00A662DB">
        <w:rPr>
          <w:rFonts w:ascii="Times New Roman" w:hAnsi="Times New Roman" w:cs="Times New Roman"/>
          <w:sz w:val="24"/>
          <w:szCs w:val="24"/>
        </w:rPr>
        <w:t xml:space="preserve"> 563-580.</w:t>
      </w:r>
    </w:p>
    <w:p w:rsidR="00820A08" w:rsidRPr="00A662DB" w:rsidRDefault="00820A08" w:rsidP="00820A08">
      <w:pPr>
        <w:autoSpaceDE w:val="0"/>
        <w:autoSpaceDN w:val="0"/>
        <w:adjustRightInd w:val="0"/>
        <w:spacing w:after="0" w:line="480" w:lineRule="auto"/>
        <w:ind w:left="720" w:hanging="720"/>
        <w:contextualSpacing/>
        <w:rPr>
          <w:rFonts w:ascii="Times New Roman" w:eastAsiaTheme="minorHAnsi" w:hAnsi="Times New Roman" w:cs="Times New Roman"/>
          <w:sz w:val="24"/>
          <w:szCs w:val="24"/>
        </w:rPr>
      </w:pPr>
      <w:r w:rsidRPr="00A662DB">
        <w:rPr>
          <w:rFonts w:ascii="Times New Roman" w:eastAsiaTheme="minorHAnsi" w:hAnsi="Times New Roman" w:cs="Times New Roman"/>
          <w:sz w:val="24"/>
          <w:szCs w:val="24"/>
        </w:rPr>
        <w:lastRenderedPageBreak/>
        <w:t xml:space="preserve">Geurts, S. A. E., &amp; Sonnentag, S. (2006). Recovery as an explanatory mechanism in the relation between acute stress reactions and chronic health impairment. </w:t>
      </w:r>
      <w:r w:rsidRPr="00A662DB">
        <w:rPr>
          <w:rFonts w:ascii="Times New Roman" w:eastAsiaTheme="minorHAnsi" w:hAnsi="Times New Roman" w:cs="Times New Roman"/>
          <w:i/>
          <w:iCs/>
          <w:sz w:val="24"/>
          <w:szCs w:val="24"/>
        </w:rPr>
        <w:t>Scandinavian</w:t>
      </w:r>
      <w:r w:rsidRPr="00A662DB">
        <w:rPr>
          <w:rFonts w:ascii="Times New Roman" w:eastAsiaTheme="minorHAnsi" w:hAnsi="Times New Roman" w:cs="Times New Roman"/>
          <w:sz w:val="24"/>
          <w:szCs w:val="24"/>
        </w:rPr>
        <w:t xml:space="preserve"> </w:t>
      </w:r>
      <w:r w:rsidRPr="00A662DB">
        <w:rPr>
          <w:rFonts w:ascii="Times New Roman" w:eastAsiaTheme="minorHAnsi" w:hAnsi="Times New Roman" w:cs="Times New Roman"/>
          <w:i/>
          <w:iCs/>
          <w:sz w:val="24"/>
          <w:szCs w:val="24"/>
        </w:rPr>
        <w:t>Journal of Work, Environment &amp; Health, 32,</w:t>
      </w:r>
      <w:r w:rsidRPr="00A662DB">
        <w:rPr>
          <w:rFonts w:ascii="Times New Roman" w:eastAsiaTheme="minorHAnsi" w:hAnsi="Times New Roman" w:cs="Times New Roman"/>
          <w:sz w:val="24"/>
          <w:szCs w:val="24"/>
        </w:rPr>
        <w:t xml:space="preserve"> 482-492.</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Goldberg, D. (1992). </w:t>
      </w:r>
      <w:r w:rsidRPr="00A662DB">
        <w:rPr>
          <w:rFonts w:ascii="Times New Roman" w:hAnsi="Times New Roman" w:cs="Times New Roman"/>
          <w:i/>
          <w:sz w:val="24"/>
          <w:szCs w:val="24"/>
        </w:rPr>
        <w:t>General Health Questionnaire (GHQ-12).</w:t>
      </w:r>
      <w:r w:rsidRPr="00A662DB">
        <w:rPr>
          <w:rFonts w:ascii="Times New Roman" w:hAnsi="Times New Roman" w:cs="Times New Roman"/>
          <w:sz w:val="24"/>
          <w:szCs w:val="24"/>
        </w:rPr>
        <w:t xml:space="preserve"> Windsor: NFER-NELSON.</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Cs/>
          <w:sz w:val="24"/>
          <w:szCs w:val="24"/>
        </w:rPr>
      </w:pPr>
      <w:r w:rsidRPr="00A662DB">
        <w:rPr>
          <w:rFonts w:ascii="Times New Roman" w:hAnsi="Times New Roman" w:cs="Times New Roman"/>
          <w:sz w:val="24"/>
          <w:szCs w:val="24"/>
        </w:rPr>
        <w:t xml:space="preserve">Hayes, A. F., &amp; Matthes, J. (2009). </w:t>
      </w:r>
      <w:r w:rsidRPr="00A662DB">
        <w:rPr>
          <w:rFonts w:ascii="Times New Roman" w:hAnsi="Times New Roman" w:cs="Times New Roman"/>
          <w:bCs/>
          <w:sz w:val="24"/>
          <w:szCs w:val="24"/>
        </w:rPr>
        <w:t xml:space="preserve">Computational procedures for probing interactions in OLS and logistic regression: SPSS and SAS implementations. </w:t>
      </w:r>
      <w:r w:rsidRPr="00A662DB">
        <w:rPr>
          <w:rFonts w:ascii="Times New Roman" w:hAnsi="Times New Roman" w:cs="Times New Roman"/>
          <w:i/>
          <w:iCs/>
          <w:sz w:val="24"/>
          <w:szCs w:val="24"/>
        </w:rPr>
        <w:t xml:space="preserve">Behavior Research Methods, 41, 3, </w:t>
      </w:r>
      <w:r w:rsidRPr="00A662DB">
        <w:rPr>
          <w:rFonts w:ascii="Times New Roman" w:hAnsi="Times New Roman" w:cs="Times New Roman"/>
          <w:iCs/>
          <w:sz w:val="24"/>
          <w:szCs w:val="24"/>
        </w:rPr>
        <w:t>924-936.</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Hayes, S. C., Strosahl, K. D., &amp; Wilson, K. G. (1999). </w:t>
      </w:r>
      <w:r w:rsidRPr="00A662DB">
        <w:rPr>
          <w:rFonts w:ascii="Times New Roman" w:hAnsi="Times New Roman" w:cs="Times New Roman"/>
          <w:i/>
          <w:sz w:val="24"/>
          <w:szCs w:val="24"/>
        </w:rPr>
        <w:t>Acceptance and commitment therapy. An experiential approach to behaviour change.</w:t>
      </w:r>
      <w:r w:rsidRPr="00A662DB">
        <w:rPr>
          <w:rFonts w:ascii="Times New Roman" w:hAnsi="Times New Roman" w:cs="Times New Roman"/>
          <w:sz w:val="24"/>
          <w:szCs w:val="24"/>
        </w:rPr>
        <w:t xml:space="preserve"> New York, NY: Guildford Press.</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Holmbeck, G. N. (1997). Toward terminological, conceptual, and statistical clarity in the study of mediators and moderators: Examples from the child-clinical and pediatric psychology literatures. </w:t>
      </w:r>
      <w:r w:rsidRPr="00A662DB">
        <w:rPr>
          <w:rFonts w:ascii="Times New Roman" w:hAnsi="Times New Roman" w:cs="Times New Roman"/>
          <w:i/>
          <w:iCs/>
          <w:sz w:val="24"/>
          <w:szCs w:val="24"/>
        </w:rPr>
        <w:t>Journal of Consulting</w:t>
      </w:r>
      <w:r w:rsidRPr="00A662DB">
        <w:rPr>
          <w:rFonts w:ascii="Times New Roman" w:hAnsi="Times New Roman" w:cs="Times New Roman"/>
          <w:sz w:val="24"/>
          <w:szCs w:val="24"/>
        </w:rPr>
        <w:t xml:space="preserve"> </w:t>
      </w:r>
      <w:r w:rsidRPr="00A662DB">
        <w:rPr>
          <w:rFonts w:ascii="Times New Roman" w:hAnsi="Times New Roman" w:cs="Times New Roman"/>
          <w:i/>
          <w:iCs/>
          <w:sz w:val="24"/>
          <w:szCs w:val="24"/>
        </w:rPr>
        <w:t xml:space="preserve">and Clinical Psychology, 65, </w:t>
      </w:r>
      <w:r w:rsidRPr="00A662DB">
        <w:rPr>
          <w:rFonts w:ascii="Times New Roman" w:hAnsi="Times New Roman" w:cs="Times New Roman"/>
          <w:sz w:val="24"/>
          <w:szCs w:val="24"/>
        </w:rPr>
        <w:t>599-610.</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lang w:eastAsia="en-GB"/>
        </w:rPr>
      </w:pPr>
      <w:r w:rsidRPr="00A662DB">
        <w:rPr>
          <w:rFonts w:ascii="Times New Roman" w:hAnsi="Times New Roman" w:cs="Times New Roman"/>
          <w:sz w:val="24"/>
          <w:szCs w:val="24"/>
          <w:lang w:eastAsia="en-GB"/>
        </w:rPr>
        <w:t xml:space="preserve">Humphrey, S. E., Nahrgang, J. D., &amp; Morgeson, F. P. (2007). </w:t>
      </w:r>
      <w:r w:rsidRPr="00A662DB">
        <w:rPr>
          <w:rFonts w:ascii="Times New Roman" w:eastAsiaTheme="minorHAnsi" w:hAnsi="Times New Roman" w:cs="Times New Roman"/>
          <w:sz w:val="24"/>
          <w:szCs w:val="24"/>
        </w:rPr>
        <w:t xml:space="preserve">Integrating motivational, social, and contextual work design features: A meta-analytic summary and theoretical extension of the work design literature. </w:t>
      </w:r>
      <w:r w:rsidRPr="00A662DB">
        <w:rPr>
          <w:rFonts w:ascii="Times New Roman" w:eastAsiaTheme="minorHAnsi" w:hAnsi="Times New Roman" w:cs="Times New Roman"/>
          <w:i/>
          <w:sz w:val="24"/>
          <w:szCs w:val="24"/>
        </w:rPr>
        <w:t>Journal of Applied Psychology, 92,</w:t>
      </w:r>
      <w:r w:rsidRPr="00A662DB">
        <w:rPr>
          <w:rFonts w:ascii="Times New Roman" w:eastAsiaTheme="minorHAnsi" w:hAnsi="Times New Roman" w:cs="Times New Roman"/>
          <w:sz w:val="24"/>
          <w:szCs w:val="24"/>
        </w:rPr>
        <w:t xml:space="preserve"> 5, 1332-1356. </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t xml:space="preserve">Jamal, M. (1990). </w:t>
      </w:r>
      <w:r w:rsidRPr="00A662DB">
        <w:rPr>
          <w:rFonts w:ascii="Times New Roman" w:hAnsi="Times New Roman" w:cs="Times New Roman"/>
          <w:kern w:val="36"/>
          <w:sz w:val="24"/>
          <w:szCs w:val="24"/>
          <w:lang w:eastAsia="en-GB"/>
        </w:rPr>
        <w:t xml:space="preserve">Relationship of job stress and type-A behavior to employees’ job satisfaction, organizational commitment, psychosomatic health problems, and turnover motivation. </w:t>
      </w:r>
      <w:r w:rsidRPr="00A662DB">
        <w:rPr>
          <w:rFonts w:ascii="Times New Roman" w:hAnsi="Times New Roman" w:cs="Times New Roman"/>
          <w:i/>
          <w:kern w:val="36"/>
          <w:sz w:val="24"/>
          <w:szCs w:val="24"/>
          <w:lang w:eastAsia="en-GB"/>
        </w:rPr>
        <w:t xml:space="preserve">Human Relations, 43, </w:t>
      </w:r>
      <w:r w:rsidRPr="00A662DB">
        <w:rPr>
          <w:rFonts w:ascii="Times New Roman" w:hAnsi="Times New Roman" w:cs="Times New Roman"/>
          <w:kern w:val="36"/>
          <w:sz w:val="24"/>
          <w:szCs w:val="24"/>
          <w:lang w:eastAsia="en-GB"/>
        </w:rPr>
        <w:t>8, 727-738.</w:t>
      </w:r>
    </w:p>
    <w:p w:rsidR="00820A08" w:rsidRPr="00A662DB" w:rsidRDefault="00820A08" w:rsidP="00820A08">
      <w:pPr>
        <w:autoSpaceDE w:val="0"/>
        <w:autoSpaceDN w:val="0"/>
        <w:adjustRightInd w:val="0"/>
        <w:spacing w:after="0" w:line="480" w:lineRule="auto"/>
        <w:ind w:left="720" w:hanging="720"/>
        <w:contextualSpacing/>
        <w:rPr>
          <w:rFonts w:ascii="Times New Roman" w:eastAsiaTheme="minorHAnsi" w:hAnsi="Times New Roman" w:cs="Times New Roman"/>
          <w:sz w:val="24"/>
          <w:szCs w:val="24"/>
        </w:rPr>
      </w:pPr>
      <w:r w:rsidRPr="00A662DB">
        <w:rPr>
          <w:rFonts w:ascii="Times New Roman" w:hAnsi="Times New Roman" w:cs="Times New Roman"/>
          <w:sz w:val="24"/>
          <w:szCs w:val="24"/>
        </w:rPr>
        <w:t xml:space="preserve">Jex, S. M., &amp; Bliese, P. D. (1999). </w:t>
      </w:r>
      <w:r w:rsidRPr="00A662DB">
        <w:rPr>
          <w:rFonts w:ascii="Times New Roman" w:eastAsiaTheme="minorHAnsi" w:hAnsi="Times New Roman" w:cs="Times New Roman"/>
          <w:sz w:val="24"/>
          <w:szCs w:val="24"/>
        </w:rPr>
        <w:t xml:space="preserve">Efficacy beliefs as a moderator of the impact of work-related stressors: A multilevel study. </w:t>
      </w:r>
      <w:r w:rsidRPr="00A662DB">
        <w:rPr>
          <w:rFonts w:ascii="Times New Roman" w:eastAsiaTheme="minorHAnsi" w:hAnsi="Times New Roman" w:cs="Times New Roman"/>
          <w:i/>
          <w:sz w:val="24"/>
          <w:szCs w:val="24"/>
        </w:rPr>
        <w:t>Journal of Applied Psychology, 84,</w:t>
      </w:r>
      <w:r w:rsidRPr="00A662DB">
        <w:rPr>
          <w:rFonts w:ascii="Times New Roman" w:eastAsiaTheme="minorHAnsi" w:hAnsi="Times New Roman" w:cs="Times New Roman"/>
          <w:sz w:val="24"/>
          <w:szCs w:val="24"/>
        </w:rPr>
        <w:t xml:space="preserve"> 3, 349-361.</w:t>
      </w:r>
    </w:p>
    <w:p w:rsidR="00820A08" w:rsidRPr="00A662DB" w:rsidRDefault="00820A08" w:rsidP="00820A08">
      <w:pPr>
        <w:autoSpaceDE w:val="0"/>
        <w:autoSpaceDN w:val="0"/>
        <w:adjustRightInd w:val="0"/>
        <w:spacing w:after="0" w:line="480" w:lineRule="auto"/>
        <w:ind w:left="720" w:hanging="720"/>
        <w:contextualSpacing/>
        <w:rPr>
          <w:rFonts w:ascii="Times New Roman" w:eastAsiaTheme="minorHAnsi" w:hAnsi="Times New Roman" w:cs="Times New Roman"/>
          <w:sz w:val="24"/>
          <w:szCs w:val="24"/>
        </w:rPr>
      </w:pPr>
      <w:r w:rsidRPr="00A662DB">
        <w:rPr>
          <w:rFonts w:ascii="Times New Roman" w:eastAsiaTheme="minorHAnsi" w:hAnsi="Times New Roman" w:cs="Times New Roman"/>
          <w:sz w:val="24"/>
          <w:szCs w:val="24"/>
        </w:rPr>
        <w:t xml:space="preserve">Jex, S. M., Bliese, P. D., Buzzell, S., &amp; Primeau, J. (2001). The impact of self-efficacy on stressor-strain relations: Coping style as an explanatory mechanism. </w:t>
      </w:r>
      <w:r w:rsidRPr="00A662DB">
        <w:rPr>
          <w:rFonts w:ascii="Times New Roman" w:eastAsiaTheme="minorHAnsi" w:hAnsi="Times New Roman" w:cs="Times New Roman"/>
          <w:i/>
          <w:iCs/>
          <w:sz w:val="24"/>
          <w:szCs w:val="24"/>
        </w:rPr>
        <w:t xml:space="preserve">Journal of Applied Psychology, 86, </w:t>
      </w:r>
      <w:r w:rsidRPr="00A662DB">
        <w:rPr>
          <w:rFonts w:ascii="Times New Roman" w:eastAsiaTheme="minorHAnsi" w:hAnsi="Times New Roman" w:cs="Times New Roman"/>
          <w:sz w:val="24"/>
          <w:szCs w:val="24"/>
        </w:rPr>
        <w:t>401-409.</w:t>
      </w:r>
    </w:p>
    <w:p w:rsidR="00820A08" w:rsidRPr="00A662DB" w:rsidRDefault="00820A08" w:rsidP="00820A08">
      <w:pPr>
        <w:autoSpaceDE w:val="0"/>
        <w:autoSpaceDN w:val="0"/>
        <w:adjustRightInd w:val="0"/>
        <w:spacing w:after="0" w:line="480" w:lineRule="auto"/>
        <w:ind w:left="720" w:hanging="720"/>
        <w:contextualSpacing/>
        <w:rPr>
          <w:rFonts w:ascii="Times New Roman" w:eastAsiaTheme="minorHAnsi" w:hAnsi="Times New Roman" w:cs="Times New Roman"/>
          <w:sz w:val="24"/>
          <w:szCs w:val="24"/>
        </w:rPr>
      </w:pPr>
      <w:r w:rsidRPr="00A662DB">
        <w:rPr>
          <w:rFonts w:ascii="Times New Roman" w:eastAsiaTheme="minorHAnsi" w:hAnsi="Times New Roman" w:cs="Times New Roman"/>
          <w:sz w:val="24"/>
          <w:szCs w:val="24"/>
        </w:rPr>
        <w:lastRenderedPageBreak/>
        <w:t xml:space="preserve">Jex, S. M., &amp; Gudanowski, D. M. (1992). Efficacy beliefs and work stress: an exploratory study. </w:t>
      </w:r>
      <w:r w:rsidRPr="00A662DB">
        <w:rPr>
          <w:rFonts w:ascii="Times New Roman" w:eastAsiaTheme="minorHAnsi" w:hAnsi="Times New Roman" w:cs="Times New Roman"/>
          <w:i/>
          <w:sz w:val="24"/>
          <w:szCs w:val="24"/>
        </w:rPr>
        <w:t xml:space="preserve">Journal of Organizational Behaviour, 13, </w:t>
      </w:r>
      <w:r w:rsidRPr="00A662DB">
        <w:rPr>
          <w:rFonts w:ascii="Times New Roman" w:eastAsiaTheme="minorHAnsi" w:hAnsi="Times New Roman" w:cs="Times New Roman"/>
          <w:sz w:val="24"/>
          <w:szCs w:val="24"/>
        </w:rPr>
        <w:t>509-517.</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t xml:space="preserve">Knowles, M. S., Holton, E. F., &amp; Swanson, R. A. (2005). </w:t>
      </w:r>
      <w:r w:rsidRPr="00A662DB">
        <w:rPr>
          <w:rFonts w:ascii="Times New Roman" w:hAnsi="Times New Roman" w:cs="Times New Roman"/>
          <w:i/>
          <w:iCs/>
          <w:sz w:val="24"/>
          <w:szCs w:val="24"/>
        </w:rPr>
        <w:t xml:space="preserve">The adult learner: The definitive classic in adult education and human resource development </w:t>
      </w:r>
      <w:r w:rsidRPr="00A662DB">
        <w:rPr>
          <w:rFonts w:ascii="Times New Roman" w:hAnsi="Times New Roman" w:cs="Times New Roman"/>
          <w:sz w:val="24"/>
          <w:szCs w:val="24"/>
        </w:rPr>
        <w:t>(6th ed.). Boston, MA: Elsevier.</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Kontoghiorghes, C. (2001). Factors affecting training effectiveness in the context of the introduction of new technology – A US case study. </w:t>
      </w:r>
      <w:r w:rsidRPr="00A662DB">
        <w:rPr>
          <w:rFonts w:ascii="Times New Roman" w:hAnsi="Times New Roman" w:cs="Times New Roman"/>
          <w:i/>
          <w:iCs/>
          <w:sz w:val="24"/>
          <w:szCs w:val="24"/>
        </w:rPr>
        <w:t>International Journal of Training and</w:t>
      </w:r>
      <w:r w:rsidRPr="00A662DB">
        <w:rPr>
          <w:rFonts w:ascii="Times New Roman" w:hAnsi="Times New Roman" w:cs="Times New Roman"/>
          <w:kern w:val="36"/>
          <w:sz w:val="24"/>
          <w:szCs w:val="24"/>
          <w:lang w:eastAsia="en-GB"/>
        </w:rPr>
        <w:t xml:space="preserve"> </w:t>
      </w:r>
      <w:r w:rsidRPr="00A662DB">
        <w:rPr>
          <w:rFonts w:ascii="Times New Roman" w:hAnsi="Times New Roman" w:cs="Times New Roman"/>
          <w:i/>
          <w:iCs/>
          <w:sz w:val="24"/>
          <w:szCs w:val="24"/>
        </w:rPr>
        <w:t>Development</w:t>
      </w:r>
      <w:r w:rsidRPr="00A662DB">
        <w:rPr>
          <w:rFonts w:ascii="Times New Roman" w:hAnsi="Times New Roman" w:cs="Times New Roman"/>
          <w:sz w:val="24"/>
          <w:szCs w:val="24"/>
        </w:rPr>
        <w:t xml:space="preserve">, </w:t>
      </w:r>
      <w:r w:rsidRPr="00A662DB">
        <w:rPr>
          <w:rFonts w:ascii="Times New Roman" w:hAnsi="Times New Roman" w:cs="Times New Roman"/>
          <w:i/>
          <w:iCs/>
          <w:sz w:val="24"/>
          <w:szCs w:val="24"/>
        </w:rPr>
        <w:t>5</w:t>
      </w:r>
      <w:r w:rsidRPr="00A662DB">
        <w:rPr>
          <w:rFonts w:ascii="Times New Roman" w:hAnsi="Times New Roman" w:cs="Times New Roman"/>
          <w:sz w:val="24"/>
          <w:szCs w:val="24"/>
        </w:rPr>
        <w:t>, 248-260.</w:t>
      </w:r>
    </w:p>
    <w:p w:rsidR="00820A08" w:rsidRPr="00A662DB" w:rsidRDefault="00820A08" w:rsidP="00820A08">
      <w:pPr>
        <w:autoSpaceDE w:val="0"/>
        <w:autoSpaceDN w:val="0"/>
        <w:adjustRightInd w:val="0"/>
        <w:spacing w:after="0" w:line="480" w:lineRule="auto"/>
        <w:ind w:left="720" w:hanging="720"/>
        <w:contextualSpacing/>
        <w:rPr>
          <w:rFonts w:ascii="Times New Roman" w:eastAsiaTheme="minorHAnsi" w:hAnsi="Times New Roman" w:cs="Times New Roman"/>
          <w:sz w:val="24"/>
          <w:szCs w:val="24"/>
        </w:rPr>
      </w:pPr>
      <w:r w:rsidRPr="00A662DB">
        <w:rPr>
          <w:rFonts w:ascii="Times New Roman" w:eastAsiaTheme="minorHAnsi" w:hAnsi="Times New Roman" w:cs="Times New Roman"/>
          <w:sz w:val="24"/>
          <w:szCs w:val="24"/>
        </w:rPr>
        <w:t xml:space="preserve">Lazarus, R. S., &amp; Folkman, S. (1984). </w:t>
      </w:r>
      <w:r w:rsidRPr="00A662DB">
        <w:rPr>
          <w:rFonts w:ascii="Times New Roman" w:eastAsiaTheme="minorHAnsi" w:hAnsi="Times New Roman" w:cs="Times New Roman"/>
          <w:i/>
          <w:iCs/>
          <w:sz w:val="24"/>
          <w:szCs w:val="24"/>
        </w:rPr>
        <w:t>Stress, appraisal, and coping</w:t>
      </w:r>
      <w:r w:rsidRPr="00A662DB">
        <w:rPr>
          <w:rFonts w:ascii="Times New Roman" w:eastAsiaTheme="minorHAnsi" w:hAnsi="Times New Roman" w:cs="Times New Roman"/>
          <w:sz w:val="24"/>
          <w:szCs w:val="24"/>
        </w:rPr>
        <w:t>. New York, NY: Springer.</w:t>
      </w:r>
    </w:p>
    <w:p w:rsidR="00820A08" w:rsidRPr="00A662DB" w:rsidRDefault="00820A08" w:rsidP="00820A08">
      <w:pPr>
        <w:autoSpaceDE w:val="0"/>
        <w:autoSpaceDN w:val="0"/>
        <w:adjustRightInd w:val="0"/>
        <w:spacing w:after="0" w:line="480" w:lineRule="auto"/>
        <w:ind w:left="720" w:hanging="720"/>
        <w:contextualSpacing/>
        <w:rPr>
          <w:rFonts w:ascii="Times New Roman" w:eastAsiaTheme="minorHAnsi" w:hAnsi="Times New Roman" w:cs="Times New Roman"/>
          <w:sz w:val="24"/>
          <w:szCs w:val="24"/>
        </w:rPr>
      </w:pPr>
      <w:r w:rsidRPr="00A662DB">
        <w:rPr>
          <w:rFonts w:ascii="Times New Roman" w:eastAsiaTheme="minorHAnsi" w:hAnsi="Times New Roman" w:cs="Times New Roman"/>
          <w:sz w:val="24"/>
          <w:szCs w:val="24"/>
        </w:rPr>
        <w:t xml:space="preserve">Lee, R. T., &amp; Ashforth, B. E. (1996). A meta-analytic examination of the correlates of the three dimensions of job burnout. </w:t>
      </w:r>
      <w:r w:rsidRPr="00A662DB">
        <w:rPr>
          <w:rFonts w:ascii="Times New Roman" w:eastAsiaTheme="minorHAnsi" w:hAnsi="Times New Roman" w:cs="Times New Roman"/>
          <w:i/>
          <w:sz w:val="24"/>
          <w:szCs w:val="24"/>
        </w:rPr>
        <w:t xml:space="preserve">Journal of Applied Psychology, 81, </w:t>
      </w:r>
      <w:r w:rsidRPr="00A662DB">
        <w:rPr>
          <w:rFonts w:ascii="Times New Roman" w:eastAsiaTheme="minorHAnsi" w:hAnsi="Times New Roman" w:cs="Times New Roman"/>
          <w:sz w:val="24"/>
          <w:szCs w:val="24"/>
        </w:rPr>
        <w:t>123-133.</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t xml:space="preserve">Leong, C. S., Furnham, A., &amp; Cooper, C. L. (1996). </w:t>
      </w:r>
      <w:r w:rsidRPr="00A662DB">
        <w:rPr>
          <w:rFonts w:ascii="Times New Roman" w:hAnsi="Times New Roman" w:cs="Times New Roman"/>
          <w:kern w:val="36"/>
          <w:sz w:val="24"/>
          <w:szCs w:val="24"/>
          <w:lang w:eastAsia="en-GB"/>
        </w:rPr>
        <w:t xml:space="preserve">The Moderating effect of organizational commitment on the occupational stress outcome relationship. </w:t>
      </w:r>
      <w:r w:rsidRPr="00A662DB">
        <w:rPr>
          <w:rFonts w:ascii="Times New Roman" w:hAnsi="Times New Roman" w:cs="Times New Roman"/>
          <w:i/>
          <w:kern w:val="36"/>
          <w:sz w:val="24"/>
          <w:szCs w:val="24"/>
          <w:lang w:eastAsia="en-GB"/>
        </w:rPr>
        <w:t>Human Relations, 49,</w:t>
      </w:r>
      <w:r w:rsidRPr="00A662DB">
        <w:rPr>
          <w:rFonts w:ascii="Times New Roman" w:hAnsi="Times New Roman" w:cs="Times New Roman"/>
          <w:kern w:val="36"/>
          <w:sz w:val="24"/>
          <w:szCs w:val="24"/>
          <w:lang w:eastAsia="en-GB"/>
        </w:rPr>
        <w:t xml:space="preserve"> 10, 1345-1363. </w:t>
      </w:r>
    </w:p>
    <w:p w:rsidR="00820A08" w:rsidRPr="00A662DB" w:rsidRDefault="00820A08" w:rsidP="00820A08">
      <w:pPr>
        <w:autoSpaceDE w:val="0"/>
        <w:autoSpaceDN w:val="0"/>
        <w:adjustRightInd w:val="0"/>
        <w:spacing w:after="0" w:line="480" w:lineRule="auto"/>
        <w:ind w:left="720" w:hanging="720"/>
        <w:contextualSpacing/>
        <w:rPr>
          <w:rFonts w:ascii="Times New Roman" w:eastAsiaTheme="minorHAnsi" w:hAnsi="Times New Roman" w:cs="Times New Roman"/>
          <w:sz w:val="24"/>
          <w:szCs w:val="24"/>
        </w:rPr>
      </w:pPr>
      <w:r w:rsidRPr="00A662DB">
        <w:rPr>
          <w:rFonts w:ascii="Times New Roman" w:eastAsiaTheme="minorHAnsi" w:hAnsi="Times New Roman" w:cs="Times New Roman"/>
          <w:sz w:val="24"/>
          <w:szCs w:val="24"/>
        </w:rPr>
        <w:t xml:space="preserve">Lu, C., Siu, O. L., &amp; Cooper, C. L. (2005). Managers’ occupational stress in China: The role of self-efficacy. </w:t>
      </w:r>
      <w:r w:rsidRPr="00A662DB">
        <w:rPr>
          <w:rFonts w:ascii="Times New Roman" w:eastAsiaTheme="minorHAnsi" w:hAnsi="Times New Roman" w:cs="Times New Roman"/>
          <w:i/>
          <w:iCs/>
          <w:sz w:val="24"/>
          <w:szCs w:val="24"/>
        </w:rPr>
        <w:t xml:space="preserve">Personality and Individual Differences, 38, </w:t>
      </w:r>
      <w:r w:rsidRPr="00A662DB">
        <w:rPr>
          <w:rFonts w:ascii="Times New Roman" w:eastAsiaTheme="minorHAnsi" w:hAnsi="Times New Roman" w:cs="Times New Roman"/>
          <w:sz w:val="24"/>
          <w:szCs w:val="24"/>
        </w:rPr>
        <w:t>569-578.</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eastAsiaTheme="minorHAnsi" w:hAnsi="Times New Roman" w:cs="Times New Roman"/>
          <w:sz w:val="24"/>
          <w:szCs w:val="24"/>
        </w:rPr>
        <w:t xml:space="preserve">Maslach, C. (1998). A multidimensional theory of burnout. In C. L. Cooper (ed.), </w:t>
      </w:r>
      <w:r w:rsidRPr="00A662DB">
        <w:rPr>
          <w:rFonts w:ascii="Times New Roman" w:eastAsiaTheme="minorHAnsi" w:hAnsi="Times New Roman" w:cs="Times New Roman"/>
          <w:i/>
          <w:iCs/>
          <w:sz w:val="24"/>
          <w:szCs w:val="24"/>
        </w:rPr>
        <w:t>Theories of Organizational</w:t>
      </w:r>
      <w:r w:rsidRPr="00A662DB">
        <w:rPr>
          <w:rFonts w:ascii="Times New Roman" w:eastAsiaTheme="minorHAnsi" w:hAnsi="Times New Roman" w:cs="Times New Roman"/>
          <w:sz w:val="24"/>
          <w:szCs w:val="24"/>
        </w:rPr>
        <w:t xml:space="preserve"> </w:t>
      </w:r>
      <w:r w:rsidRPr="00A662DB">
        <w:rPr>
          <w:rFonts w:ascii="Times New Roman" w:eastAsiaTheme="minorHAnsi" w:hAnsi="Times New Roman" w:cs="Times New Roman"/>
          <w:i/>
          <w:iCs/>
          <w:sz w:val="24"/>
          <w:szCs w:val="24"/>
        </w:rPr>
        <w:t xml:space="preserve">Stress </w:t>
      </w:r>
      <w:r w:rsidRPr="00A662DB">
        <w:rPr>
          <w:rFonts w:ascii="Times New Roman" w:eastAsiaTheme="minorHAnsi" w:hAnsi="Times New Roman" w:cs="Times New Roman"/>
          <w:iCs/>
          <w:sz w:val="24"/>
          <w:szCs w:val="24"/>
        </w:rPr>
        <w:t>(</w:t>
      </w:r>
      <w:r w:rsidRPr="00A662DB">
        <w:rPr>
          <w:rFonts w:ascii="Times New Roman" w:eastAsiaTheme="minorHAnsi" w:hAnsi="Times New Roman" w:cs="Times New Roman"/>
          <w:sz w:val="24"/>
          <w:szCs w:val="24"/>
        </w:rPr>
        <w:t>pp. 68-85). Oxford, UK: Oxford University Press</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Maslach, C., Jackson, S. E., &amp; Leiter, M. P. (1996). </w:t>
      </w:r>
      <w:r w:rsidRPr="00A662DB">
        <w:rPr>
          <w:rFonts w:ascii="Times New Roman" w:hAnsi="Times New Roman" w:cs="Times New Roman"/>
          <w:i/>
          <w:sz w:val="24"/>
          <w:szCs w:val="24"/>
        </w:rPr>
        <w:t xml:space="preserve">The maslach burnout inventory-test manual </w:t>
      </w:r>
      <w:r w:rsidRPr="00A662DB">
        <w:rPr>
          <w:rFonts w:ascii="Times New Roman" w:hAnsi="Times New Roman" w:cs="Times New Roman"/>
          <w:sz w:val="24"/>
          <w:szCs w:val="24"/>
        </w:rPr>
        <w:t>(3rd ed.). Palo Alto, CA: Consulting Psychologists Press.</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shd w:val="clear" w:color="auto" w:fill="FFFFFF"/>
        </w:rPr>
        <w:t xml:space="preserve">Maxwell, S. E. (2004). The persistence of underpowered studies in psychological research: Causes, consequences, and remedies. </w:t>
      </w:r>
      <w:r w:rsidRPr="00A662DB">
        <w:rPr>
          <w:rFonts w:ascii="Times New Roman" w:hAnsi="Times New Roman" w:cs="Times New Roman"/>
          <w:i/>
          <w:sz w:val="24"/>
          <w:szCs w:val="24"/>
          <w:shd w:val="clear" w:color="auto" w:fill="FFFFFF"/>
        </w:rPr>
        <w:t xml:space="preserve">Psychological Methods, 9, </w:t>
      </w:r>
      <w:r w:rsidRPr="00A662DB">
        <w:rPr>
          <w:rFonts w:ascii="Times New Roman" w:hAnsi="Times New Roman" w:cs="Times New Roman"/>
          <w:sz w:val="24"/>
          <w:szCs w:val="24"/>
          <w:shd w:val="clear" w:color="auto" w:fill="FFFFFF"/>
        </w:rPr>
        <w:t>2, 147-163.</w:t>
      </w:r>
    </w:p>
    <w:p w:rsidR="00820A08" w:rsidRPr="00A662DB" w:rsidRDefault="00820A08" w:rsidP="00820A08">
      <w:pPr>
        <w:autoSpaceDE w:val="0"/>
        <w:autoSpaceDN w:val="0"/>
        <w:adjustRightInd w:val="0"/>
        <w:spacing w:after="0" w:line="480" w:lineRule="auto"/>
        <w:ind w:left="720" w:hanging="720"/>
        <w:contextualSpacing/>
        <w:rPr>
          <w:rFonts w:ascii="Times New Roman" w:eastAsiaTheme="minorHAnsi" w:hAnsi="Times New Roman" w:cs="Times New Roman"/>
          <w:sz w:val="24"/>
          <w:szCs w:val="24"/>
        </w:rPr>
      </w:pPr>
      <w:r w:rsidRPr="00A662DB">
        <w:rPr>
          <w:rFonts w:ascii="Times New Roman" w:eastAsiaTheme="minorHAnsi" w:hAnsi="Times New Roman" w:cs="Times New Roman"/>
          <w:sz w:val="24"/>
          <w:szCs w:val="24"/>
        </w:rPr>
        <w:lastRenderedPageBreak/>
        <w:t xml:space="preserve">Panatik, S. A., O’Driscoll, M. P., &amp; Anderson, M. H. (2011). Job demands and work-related psychological responses among Malaysian technical workers: The moderating effects of self-efficacy. </w:t>
      </w:r>
      <w:r w:rsidRPr="00A662DB">
        <w:rPr>
          <w:rFonts w:ascii="Times New Roman" w:eastAsiaTheme="minorHAnsi" w:hAnsi="Times New Roman" w:cs="Times New Roman"/>
          <w:i/>
          <w:iCs/>
          <w:sz w:val="24"/>
          <w:szCs w:val="24"/>
        </w:rPr>
        <w:t>Work &amp; Stress, 25,</w:t>
      </w:r>
      <w:r w:rsidRPr="00A662DB">
        <w:rPr>
          <w:rFonts w:ascii="Times New Roman" w:eastAsiaTheme="minorHAnsi" w:hAnsi="Times New Roman" w:cs="Times New Roman"/>
          <w:sz w:val="24"/>
          <w:szCs w:val="24"/>
        </w:rPr>
        <w:t xml:space="preserve"> 355-370.</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lang w:eastAsia="en-GB"/>
        </w:rPr>
        <w:t xml:space="preserve">Peng, A. C., </w:t>
      </w:r>
      <w:r w:rsidRPr="00A662DB">
        <w:rPr>
          <w:rFonts w:ascii="Times New Roman" w:hAnsi="Times New Roman" w:cs="Times New Roman"/>
          <w:sz w:val="24"/>
          <w:szCs w:val="24"/>
        </w:rPr>
        <w:t xml:space="preserve">Schaubroeck, J. M., &amp; Xie, J. L. (2015). </w:t>
      </w:r>
      <w:r w:rsidRPr="00A662DB">
        <w:rPr>
          <w:rFonts w:ascii="Times New Roman" w:eastAsiaTheme="minorHAnsi" w:hAnsi="Times New Roman" w:cs="Times New Roman"/>
          <w:sz w:val="24"/>
          <w:szCs w:val="24"/>
        </w:rPr>
        <w:t xml:space="preserve">When confidence comes and goes: How variation in self-efficacy moderates stressor–strain relationships. </w:t>
      </w:r>
      <w:r w:rsidRPr="00A662DB">
        <w:rPr>
          <w:rFonts w:ascii="Times New Roman" w:eastAsiaTheme="minorHAnsi" w:hAnsi="Times New Roman" w:cs="Times New Roman"/>
          <w:i/>
          <w:sz w:val="24"/>
          <w:szCs w:val="24"/>
        </w:rPr>
        <w:t xml:space="preserve">Journal of Occupational Health Psychology, 20, </w:t>
      </w:r>
      <w:r w:rsidRPr="00A662DB">
        <w:rPr>
          <w:rFonts w:ascii="Times New Roman" w:eastAsiaTheme="minorHAnsi" w:hAnsi="Times New Roman" w:cs="Times New Roman"/>
          <w:sz w:val="24"/>
          <w:szCs w:val="24"/>
        </w:rPr>
        <w:t xml:space="preserve">3, 359-376. </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t xml:space="preserve">Peters, R. K., Benson, H., &amp; Porter, D. </w:t>
      </w:r>
      <w:r w:rsidRPr="00A662DB">
        <w:rPr>
          <w:rFonts w:ascii="Times New Roman" w:hAnsi="Times New Roman" w:cs="Times New Roman"/>
          <w:bCs/>
          <w:iCs/>
          <w:sz w:val="24"/>
          <w:szCs w:val="24"/>
        </w:rPr>
        <w:t xml:space="preserve">(1977a). </w:t>
      </w:r>
      <w:r w:rsidRPr="00A662DB">
        <w:rPr>
          <w:rFonts w:ascii="Times New Roman" w:hAnsi="Times New Roman" w:cs="Times New Roman"/>
          <w:sz w:val="24"/>
          <w:szCs w:val="24"/>
        </w:rPr>
        <w:t xml:space="preserve">Daily relaxation response breaks in a working population: </w:t>
      </w:r>
      <w:r w:rsidRPr="00A662DB">
        <w:rPr>
          <w:rFonts w:ascii="Times New Roman" w:hAnsi="Times New Roman" w:cs="Times New Roman"/>
          <w:bCs/>
          <w:sz w:val="24"/>
          <w:szCs w:val="24"/>
        </w:rPr>
        <w:t xml:space="preserve">1. </w:t>
      </w:r>
      <w:r w:rsidRPr="00A662DB">
        <w:rPr>
          <w:rFonts w:ascii="Times New Roman" w:hAnsi="Times New Roman" w:cs="Times New Roman"/>
          <w:sz w:val="24"/>
          <w:szCs w:val="24"/>
        </w:rPr>
        <w:t xml:space="preserve">Effects on self-reported measures of health, performance, and well-being. </w:t>
      </w:r>
      <w:r w:rsidRPr="00A662DB">
        <w:rPr>
          <w:rFonts w:ascii="Times New Roman" w:hAnsi="Times New Roman" w:cs="Times New Roman"/>
          <w:bCs/>
          <w:i/>
          <w:iCs/>
          <w:sz w:val="24"/>
          <w:szCs w:val="24"/>
        </w:rPr>
        <w:t>American Journal of Public Health, 67,</w:t>
      </w:r>
      <w:r w:rsidRPr="00A662DB">
        <w:rPr>
          <w:rFonts w:ascii="Times New Roman" w:hAnsi="Times New Roman" w:cs="Times New Roman"/>
          <w:bCs/>
          <w:iCs/>
          <w:sz w:val="24"/>
          <w:szCs w:val="24"/>
        </w:rPr>
        <w:t xml:space="preserve"> 946-953.</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t xml:space="preserve">Peters, R. K., Benson, H., &amp; Porter, J. M. </w:t>
      </w:r>
      <w:r w:rsidRPr="00A662DB">
        <w:rPr>
          <w:rFonts w:ascii="Times New Roman" w:hAnsi="Times New Roman" w:cs="Times New Roman"/>
          <w:bCs/>
          <w:iCs/>
          <w:sz w:val="24"/>
          <w:szCs w:val="24"/>
        </w:rPr>
        <w:t xml:space="preserve">(1977b). </w:t>
      </w:r>
      <w:r w:rsidRPr="00A662DB">
        <w:rPr>
          <w:rFonts w:ascii="Times New Roman" w:hAnsi="Times New Roman" w:cs="Times New Roman"/>
          <w:sz w:val="24"/>
          <w:szCs w:val="24"/>
        </w:rPr>
        <w:t>Daily relaxation response breaks in a</w:t>
      </w:r>
      <w:r w:rsidRPr="00A662DB">
        <w:rPr>
          <w:rFonts w:ascii="Times New Roman" w:hAnsi="Times New Roman" w:cs="Times New Roman"/>
          <w:bCs/>
          <w:iCs/>
          <w:sz w:val="24"/>
          <w:szCs w:val="24"/>
        </w:rPr>
        <w:t xml:space="preserve"> </w:t>
      </w:r>
      <w:r w:rsidRPr="00A662DB">
        <w:rPr>
          <w:rFonts w:ascii="Times New Roman" w:hAnsi="Times New Roman" w:cs="Times New Roman"/>
          <w:sz w:val="24"/>
          <w:szCs w:val="24"/>
        </w:rPr>
        <w:t xml:space="preserve">working population: II. Effects on blood pressure. </w:t>
      </w:r>
      <w:r w:rsidRPr="00A662DB">
        <w:rPr>
          <w:rFonts w:ascii="Times New Roman" w:hAnsi="Times New Roman" w:cs="Times New Roman"/>
          <w:bCs/>
          <w:i/>
          <w:iCs/>
          <w:sz w:val="24"/>
          <w:szCs w:val="24"/>
        </w:rPr>
        <w:t>American Journal of Public Health, 67,</w:t>
      </w:r>
      <w:r w:rsidRPr="00A662DB">
        <w:rPr>
          <w:rFonts w:ascii="Times New Roman" w:hAnsi="Times New Roman" w:cs="Times New Roman"/>
          <w:bCs/>
          <w:iCs/>
          <w:sz w:val="24"/>
          <w:szCs w:val="24"/>
        </w:rPr>
        <w:t xml:space="preserve"> 954-959.</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Richardson, K. M., &amp; Rothstein, H. R. (2008). Effects of occupational stress management intervention programs: A meta-analysis. </w:t>
      </w:r>
      <w:r w:rsidRPr="00A662DB">
        <w:rPr>
          <w:rFonts w:ascii="Times New Roman" w:hAnsi="Times New Roman" w:cs="Times New Roman"/>
          <w:i/>
          <w:iCs/>
          <w:sz w:val="24"/>
          <w:szCs w:val="24"/>
        </w:rPr>
        <w:t>Journal of Occupational Health Psychology,</w:t>
      </w:r>
      <w:r w:rsidRPr="00A662DB">
        <w:rPr>
          <w:rFonts w:ascii="Times New Roman" w:hAnsi="Times New Roman" w:cs="Times New Roman"/>
          <w:sz w:val="24"/>
          <w:szCs w:val="24"/>
        </w:rPr>
        <w:t xml:space="preserve"> </w:t>
      </w:r>
      <w:r w:rsidRPr="00A662DB">
        <w:rPr>
          <w:rFonts w:ascii="Times New Roman" w:hAnsi="Times New Roman" w:cs="Times New Roman"/>
          <w:i/>
          <w:iCs/>
          <w:sz w:val="24"/>
          <w:szCs w:val="24"/>
        </w:rPr>
        <w:t xml:space="preserve">13, </w:t>
      </w:r>
      <w:r w:rsidRPr="00A662DB">
        <w:rPr>
          <w:rFonts w:ascii="Times New Roman" w:hAnsi="Times New Roman" w:cs="Times New Roman"/>
          <w:sz w:val="24"/>
          <w:szCs w:val="24"/>
        </w:rPr>
        <w:t>69-93.</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rPr>
        <w:t xml:space="preserve">Salas, E., &amp; Cannon-Bowers, J. A. (2001). The science of training: A decade of progress. </w:t>
      </w:r>
      <w:r w:rsidRPr="00A662DB">
        <w:rPr>
          <w:rFonts w:ascii="Times New Roman" w:hAnsi="Times New Roman" w:cs="Times New Roman"/>
          <w:i/>
          <w:iCs/>
          <w:sz w:val="24"/>
          <w:szCs w:val="24"/>
        </w:rPr>
        <w:t>Annual Review of Psychology, 52</w:t>
      </w:r>
      <w:r w:rsidRPr="00A662DB">
        <w:rPr>
          <w:rFonts w:ascii="Times New Roman" w:hAnsi="Times New Roman" w:cs="Times New Roman"/>
          <w:sz w:val="24"/>
          <w:szCs w:val="24"/>
        </w:rPr>
        <w:t>, 471-499.</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eastAsiaTheme="minorHAnsi" w:hAnsi="Times New Roman" w:cs="Times New Roman"/>
          <w:sz w:val="24"/>
          <w:szCs w:val="24"/>
        </w:rPr>
        <w:t xml:space="preserve">Schaubroeck, J., Lam, S. S., &amp; Xie, J. L. (2000). Collective efficacy versus self-efficacy in coping responses to stressors and control: A cross-cultural study. </w:t>
      </w:r>
      <w:r w:rsidRPr="00A662DB">
        <w:rPr>
          <w:rFonts w:ascii="Times New Roman" w:eastAsiaTheme="minorHAnsi" w:hAnsi="Times New Roman" w:cs="Times New Roman"/>
          <w:i/>
          <w:iCs/>
          <w:sz w:val="24"/>
          <w:szCs w:val="24"/>
        </w:rPr>
        <w:t xml:space="preserve">Journal of Applied Psychology, 85, </w:t>
      </w:r>
      <w:r w:rsidRPr="00A662DB">
        <w:rPr>
          <w:rFonts w:ascii="Times New Roman" w:eastAsiaTheme="minorHAnsi" w:hAnsi="Times New Roman" w:cs="Times New Roman"/>
          <w:sz w:val="24"/>
          <w:szCs w:val="24"/>
        </w:rPr>
        <w:t>512-525.</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Schwarzer, R., &amp; Hallum, S. (2008). </w:t>
      </w:r>
      <w:r w:rsidRPr="00A662DB">
        <w:rPr>
          <w:rFonts w:ascii="Times New Roman" w:eastAsiaTheme="minorHAnsi" w:hAnsi="Times New Roman" w:cs="Times New Roman"/>
          <w:bCs/>
          <w:sz w:val="24"/>
          <w:szCs w:val="24"/>
        </w:rPr>
        <w:t xml:space="preserve">Perceived teacher self-efficacy as a predictor of job stress and burnout: Mediation analyses. </w:t>
      </w:r>
      <w:r w:rsidRPr="00A662DB">
        <w:rPr>
          <w:rFonts w:ascii="Times New Roman" w:eastAsiaTheme="minorHAnsi" w:hAnsi="Times New Roman" w:cs="Times New Roman"/>
          <w:bCs/>
          <w:i/>
          <w:sz w:val="24"/>
          <w:szCs w:val="24"/>
        </w:rPr>
        <w:t>Applied Psychology: An International Review, 57</w:t>
      </w:r>
      <w:r w:rsidRPr="00A662DB">
        <w:rPr>
          <w:rFonts w:ascii="Times New Roman" w:eastAsiaTheme="minorHAnsi" w:hAnsi="Times New Roman" w:cs="Times New Roman"/>
          <w:bCs/>
          <w:sz w:val="24"/>
          <w:szCs w:val="24"/>
        </w:rPr>
        <w:t>, 152-171.</w:t>
      </w:r>
    </w:p>
    <w:p w:rsidR="00820A08" w:rsidRPr="00A662DB" w:rsidRDefault="00820A08" w:rsidP="00820A08">
      <w:pPr>
        <w:autoSpaceDE w:val="0"/>
        <w:autoSpaceDN w:val="0"/>
        <w:adjustRightInd w:val="0"/>
        <w:spacing w:after="0" w:line="480" w:lineRule="auto"/>
        <w:ind w:left="720" w:hanging="720"/>
        <w:contextualSpacing/>
        <w:rPr>
          <w:rFonts w:ascii="Times New Roman" w:eastAsiaTheme="minorHAnsi" w:hAnsi="Times New Roman" w:cs="Times New Roman"/>
          <w:sz w:val="24"/>
          <w:szCs w:val="24"/>
        </w:rPr>
      </w:pPr>
      <w:r w:rsidRPr="00A662DB">
        <w:rPr>
          <w:rFonts w:ascii="Times New Roman" w:eastAsiaTheme="minorHAnsi" w:hAnsi="Times New Roman" w:cs="Times New Roman"/>
          <w:sz w:val="24"/>
          <w:szCs w:val="24"/>
        </w:rPr>
        <w:lastRenderedPageBreak/>
        <w:t>Shirom, A. (1989). Burnout in work organisations. In C. L. Cooper &amp; I. Robertson (Eds.), International review of industrial and organisational psychology (pp. 25-48). New York, NY: John Wiley &amp; Sons.</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i/>
          <w:iCs/>
          <w:sz w:val="24"/>
          <w:szCs w:val="24"/>
        </w:rPr>
      </w:pPr>
      <w:r w:rsidRPr="00A662DB">
        <w:rPr>
          <w:rFonts w:ascii="Times New Roman" w:hAnsi="Times New Roman" w:cs="Times New Roman"/>
          <w:sz w:val="24"/>
          <w:szCs w:val="24"/>
          <w:shd w:val="clear" w:color="auto" w:fill="FFFFFF"/>
        </w:rPr>
        <w:t xml:space="preserve">Stansfeld, S., &amp; Candy, B. (2006). Psychosocial work environment and mental health–a meta-analytic review. </w:t>
      </w:r>
      <w:r w:rsidRPr="00A662DB">
        <w:rPr>
          <w:rStyle w:val="Emphasis"/>
          <w:rFonts w:ascii="Times New Roman" w:hAnsi="Times New Roman" w:cs="Times New Roman"/>
          <w:sz w:val="24"/>
          <w:szCs w:val="24"/>
          <w:shd w:val="clear" w:color="auto" w:fill="FFFFFF"/>
        </w:rPr>
        <w:t>Scandinavian Journal of Work Environment &amp; Health</w:t>
      </w:r>
      <w:r w:rsidRPr="00A662DB">
        <w:rPr>
          <w:rStyle w:val="ref-journal"/>
          <w:rFonts w:ascii="Times New Roman" w:hAnsi="Times New Roman" w:cs="Times New Roman"/>
          <w:i/>
          <w:sz w:val="24"/>
          <w:szCs w:val="24"/>
          <w:shd w:val="clear" w:color="auto" w:fill="FFFFFF"/>
        </w:rPr>
        <w:t xml:space="preserve">, </w:t>
      </w:r>
      <w:r w:rsidRPr="00A662DB">
        <w:rPr>
          <w:rStyle w:val="ref-vol"/>
          <w:rFonts w:ascii="Times New Roman" w:hAnsi="Times New Roman" w:cs="Times New Roman"/>
          <w:i/>
          <w:sz w:val="24"/>
          <w:szCs w:val="24"/>
          <w:shd w:val="clear" w:color="auto" w:fill="FFFFFF"/>
        </w:rPr>
        <w:t>32</w:t>
      </w:r>
      <w:r w:rsidRPr="00A662DB">
        <w:rPr>
          <w:rFonts w:ascii="Times New Roman" w:hAnsi="Times New Roman" w:cs="Times New Roman"/>
          <w:i/>
          <w:sz w:val="24"/>
          <w:szCs w:val="24"/>
          <w:shd w:val="clear" w:color="auto" w:fill="FFFFFF"/>
        </w:rPr>
        <w:t>,</w:t>
      </w:r>
      <w:r w:rsidRPr="00A662DB">
        <w:rPr>
          <w:rFonts w:ascii="Times New Roman" w:hAnsi="Times New Roman" w:cs="Times New Roman"/>
          <w:sz w:val="24"/>
          <w:szCs w:val="24"/>
          <w:shd w:val="clear" w:color="auto" w:fill="FFFFFF"/>
        </w:rPr>
        <w:t xml:space="preserve"> 443-462.</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van der Klink, J. J. L., Blonk, R. W. B., Schene, A. H., &amp; van Dijk, F. J. H. (2001). The benefits of interventions for work-related stress. </w:t>
      </w:r>
      <w:r w:rsidRPr="00A662DB">
        <w:rPr>
          <w:rFonts w:ascii="Times New Roman" w:hAnsi="Times New Roman" w:cs="Times New Roman"/>
          <w:i/>
          <w:iCs/>
          <w:sz w:val="24"/>
          <w:szCs w:val="24"/>
        </w:rPr>
        <w:t>American Journal of Public</w:t>
      </w:r>
      <w:r w:rsidRPr="00A662DB">
        <w:rPr>
          <w:rFonts w:ascii="Times New Roman" w:hAnsi="Times New Roman" w:cs="Times New Roman"/>
          <w:sz w:val="24"/>
          <w:szCs w:val="24"/>
        </w:rPr>
        <w:t xml:space="preserve"> </w:t>
      </w:r>
      <w:r w:rsidRPr="00A662DB">
        <w:rPr>
          <w:rFonts w:ascii="Times New Roman" w:hAnsi="Times New Roman" w:cs="Times New Roman"/>
          <w:i/>
          <w:iCs/>
          <w:sz w:val="24"/>
          <w:szCs w:val="24"/>
        </w:rPr>
        <w:t xml:space="preserve">Health, 91, </w:t>
      </w:r>
      <w:r w:rsidRPr="00A662DB">
        <w:rPr>
          <w:rFonts w:ascii="Times New Roman" w:hAnsi="Times New Roman" w:cs="Times New Roman"/>
          <w:sz w:val="24"/>
          <w:szCs w:val="24"/>
        </w:rPr>
        <w:t>270-276.</w:t>
      </w:r>
    </w:p>
    <w:p w:rsidR="00820A08" w:rsidRPr="00A662DB" w:rsidRDefault="00820A08" w:rsidP="00820A08">
      <w:pPr>
        <w:autoSpaceDE w:val="0"/>
        <w:autoSpaceDN w:val="0"/>
        <w:adjustRightInd w:val="0"/>
        <w:spacing w:after="0" w:line="480" w:lineRule="auto"/>
        <w:ind w:left="720" w:hanging="720"/>
        <w:contextualSpacing/>
        <w:rPr>
          <w:rFonts w:ascii="Times New Roman" w:hAnsi="Times New Roman" w:cs="Times New Roman"/>
          <w:sz w:val="24"/>
          <w:szCs w:val="24"/>
        </w:rPr>
      </w:pPr>
      <w:r w:rsidRPr="00A662DB">
        <w:rPr>
          <w:rFonts w:ascii="Times New Roman" w:hAnsi="Times New Roman" w:cs="Times New Roman"/>
          <w:sz w:val="24"/>
          <w:szCs w:val="24"/>
        </w:rPr>
        <w:t xml:space="preserve">Warr, P. B., Cook, J., &amp; Wall, T. D. (1979). Scales for the measurement of some work attitudes and aspects of psychological well-being. </w:t>
      </w:r>
      <w:r w:rsidRPr="00A662DB">
        <w:rPr>
          <w:rFonts w:ascii="Times New Roman" w:hAnsi="Times New Roman" w:cs="Times New Roman"/>
          <w:i/>
          <w:iCs/>
          <w:sz w:val="24"/>
          <w:szCs w:val="24"/>
        </w:rPr>
        <w:t xml:space="preserve">Journal of Occupational Psychology, 52, </w:t>
      </w:r>
      <w:r w:rsidRPr="00A662DB">
        <w:rPr>
          <w:rFonts w:ascii="Times New Roman" w:hAnsi="Times New Roman" w:cs="Times New Roman"/>
          <w:sz w:val="24"/>
          <w:szCs w:val="24"/>
        </w:rPr>
        <w:t>129-148.</w:t>
      </w:r>
    </w:p>
    <w:p w:rsidR="00D54DFD" w:rsidRPr="00A662DB" w:rsidRDefault="00820A08" w:rsidP="00820A08">
      <w:pPr>
        <w:spacing w:after="0" w:line="480" w:lineRule="auto"/>
        <w:contextualSpacing/>
        <w:rPr>
          <w:rFonts w:ascii="Times New Roman" w:hAnsi="Times New Roman" w:cs="Times New Roman"/>
          <w:sz w:val="24"/>
          <w:szCs w:val="24"/>
          <w:lang w:eastAsia="en-GB"/>
        </w:rPr>
        <w:sectPr w:rsidR="00D54DFD" w:rsidRPr="00A662DB" w:rsidSect="009472CF">
          <w:headerReference w:type="default" r:id="rId9"/>
          <w:footerReference w:type="default" r:id="rId10"/>
          <w:pgSz w:w="11906" w:h="16838"/>
          <w:pgMar w:top="1440" w:right="1440" w:bottom="1440" w:left="1440" w:header="708" w:footer="708" w:gutter="0"/>
          <w:cols w:space="708"/>
          <w:docGrid w:linePitch="360"/>
        </w:sectPr>
      </w:pPr>
      <w:r w:rsidRPr="00A662DB">
        <w:rPr>
          <w:rFonts w:ascii="Times New Roman" w:hAnsi="Times New Roman" w:cs="Times New Roman"/>
          <w:sz w:val="24"/>
          <w:szCs w:val="24"/>
        </w:rPr>
        <w:t xml:space="preserve">West, S. G., Aiken, L. S., &amp; Krull, J. L. (1996). Experimental personality designs: Analyzing categorical by continuous variable interactions. </w:t>
      </w:r>
      <w:r w:rsidRPr="00A662DB">
        <w:rPr>
          <w:rFonts w:ascii="Times New Roman" w:hAnsi="Times New Roman" w:cs="Times New Roman"/>
          <w:i/>
          <w:iCs/>
          <w:sz w:val="24"/>
          <w:szCs w:val="24"/>
        </w:rPr>
        <w:t xml:space="preserve">Journal of Personality, 64, </w:t>
      </w:r>
      <w:r w:rsidRPr="00A662DB">
        <w:rPr>
          <w:rFonts w:ascii="Times New Roman" w:hAnsi="Times New Roman" w:cs="Times New Roman"/>
          <w:sz w:val="24"/>
          <w:szCs w:val="24"/>
        </w:rPr>
        <w:t>1-49.</w:t>
      </w:r>
    </w:p>
    <w:p w:rsidR="00433903" w:rsidRPr="00A662DB" w:rsidRDefault="00433903" w:rsidP="00413C2B">
      <w:pPr>
        <w:spacing w:after="0" w:line="240" w:lineRule="auto"/>
        <w:ind w:left="720"/>
        <w:rPr>
          <w:rFonts w:ascii="Times New Roman" w:hAnsi="Times New Roman" w:cs="Times New Roman"/>
          <w:sz w:val="24"/>
          <w:szCs w:val="24"/>
        </w:rPr>
      </w:pPr>
      <w:r w:rsidRPr="00A662DB">
        <w:rPr>
          <w:rFonts w:ascii="Times New Roman" w:hAnsi="Times New Roman" w:cs="Times New Roman"/>
          <w:sz w:val="24"/>
          <w:szCs w:val="24"/>
        </w:rPr>
        <w:lastRenderedPageBreak/>
        <w:t>Table 1</w:t>
      </w:r>
    </w:p>
    <w:p w:rsidR="00433903" w:rsidRPr="00A662DB" w:rsidRDefault="00433903" w:rsidP="00413C2B">
      <w:pPr>
        <w:spacing w:after="0" w:line="240" w:lineRule="auto"/>
        <w:ind w:left="720"/>
        <w:rPr>
          <w:rFonts w:ascii="Times New Roman" w:hAnsi="Times New Roman" w:cs="Times New Roman"/>
          <w:i/>
          <w:iCs/>
          <w:sz w:val="24"/>
          <w:szCs w:val="24"/>
        </w:rPr>
      </w:pPr>
      <w:r w:rsidRPr="00A662DB">
        <w:rPr>
          <w:rFonts w:ascii="Times New Roman" w:hAnsi="Times New Roman" w:cs="Times New Roman"/>
          <w:i/>
          <w:iCs/>
          <w:sz w:val="24"/>
          <w:szCs w:val="24"/>
        </w:rPr>
        <w:t>Means, Standard Deviations, and Zero-Order Correlations for Study and Biographical Variables at T</w:t>
      </w:r>
      <w:r w:rsidR="00337E46" w:rsidRPr="00A662DB">
        <w:rPr>
          <w:rFonts w:ascii="Times New Roman" w:hAnsi="Times New Roman" w:cs="Times New Roman"/>
          <w:i/>
          <w:iCs/>
          <w:sz w:val="24"/>
          <w:szCs w:val="24"/>
        </w:rPr>
        <w:t xml:space="preserve">ime </w:t>
      </w:r>
      <w:r w:rsidRPr="00A662DB">
        <w:rPr>
          <w:rFonts w:ascii="Times New Roman" w:hAnsi="Times New Roman" w:cs="Times New Roman"/>
          <w:i/>
          <w:iCs/>
          <w:sz w:val="24"/>
          <w:szCs w:val="24"/>
        </w:rPr>
        <w:t>1</w:t>
      </w:r>
    </w:p>
    <w:tbl>
      <w:tblPr>
        <w:tblpPr w:leftFromText="180" w:rightFromText="180" w:vertAnchor="page" w:horzAnchor="page" w:tblpX="2075" w:tblpY="2161"/>
        <w:tblW w:w="12403" w:type="dxa"/>
        <w:tblLayout w:type="fixed"/>
        <w:tblLook w:val="01E0" w:firstRow="1" w:lastRow="1" w:firstColumn="1" w:lastColumn="1" w:noHBand="0" w:noVBand="0"/>
      </w:tblPr>
      <w:tblGrid>
        <w:gridCol w:w="426"/>
        <w:gridCol w:w="3260"/>
        <w:gridCol w:w="993"/>
        <w:gridCol w:w="932"/>
        <w:gridCol w:w="849"/>
        <w:gridCol w:w="849"/>
        <w:gridCol w:w="849"/>
        <w:gridCol w:w="849"/>
        <w:gridCol w:w="849"/>
        <w:gridCol w:w="849"/>
        <w:gridCol w:w="849"/>
        <w:gridCol w:w="849"/>
      </w:tblGrid>
      <w:tr w:rsidR="00374255" w:rsidRPr="00A662DB" w:rsidTr="00B94BF9">
        <w:trPr>
          <w:trHeight w:hRule="exact" w:val="284"/>
        </w:trPr>
        <w:tc>
          <w:tcPr>
            <w:tcW w:w="426" w:type="dxa"/>
            <w:tcBorders>
              <w:top w:val="single" w:sz="6" w:space="0" w:color="auto"/>
              <w:bottom w:val="single" w:sz="6" w:space="0" w:color="auto"/>
            </w:tcBorders>
            <w:vAlign w:val="center"/>
          </w:tcPr>
          <w:p w:rsidR="00374255" w:rsidRPr="00A662DB" w:rsidRDefault="00374255" w:rsidP="00B94BF9">
            <w:pPr>
              <w:spacing w:after="0" w:line="240" w:lineRule="auto"/>
              <w:jc w:val="both"/>
              <w:rPr>
                <w:rFonts w:ascii="Times New Roman" w:hAnsi="Times New Roman" w:cs="Times New Roman"/>
                <w:sz w:val="24"/>
                <w:szCs w:val="24"/>
              </w:rPr>
            </w:pPr>
          </w:p>
        </w:tc>
        <w:tc>
          <w:tcPr>
            <w:tcW w:w="3260" w:type="dxa"/>
            <w:tcBorders>
              <w:top w:val="single" w:sz="6" w:space="0" w:color="auto"/>
              <w:bottom w:val="single" w:sz="6" w:space="0" w:color="auto"/>
            </w:tcBorders>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Variable</w:t>
            </w:r>
          </w:p>
        </w:tc>
        <w:tc>
          <w:tcPr>
            <w:tcW w:w="993" w:type="dxa"/>
            <w:tcBorders>
              <w:top w:val="single" w:sz="6" w:space="0" w:color="auto"/>
              <w:bottom w:val="single" w:sz="6" w:space="0" w:color="auto"/>
            </w:tcBorders>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M</w:t>
            </w:r>
          </w:p>
        </w:tc>
        <w:tc>
          <w:tcPr>
            <w:tcW w:w="932" w:type="dxa"/>
            <w:tcBorders>
              <w:top w:val="single" w:sz="6" w:space="0" w:color="auto"/>
              <w:bottom w:val="single" w:sz="6" w:space="0" w:color="auto"/>
            </w:tcBorders>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SD</w:t>
            </w:r>
          </w:p>
        </w:tc>
        <w:tc>
          <w:tcPr>
            <w:tcW w:w="849" w:type="dxa"/>
            <w:tcBorders>
              <w:top w:val="single" w:sz="6" w:space="0" w:color="auto"/>
              <w:bottom w:val="single" w:sz="6" w:space="0" w:color="auto"/>
            </w:tcBorders>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1</w:t>
            </w:r>
          </w:p>
        </w:tc>
        <w:tc>
          <w:tcPr>
            <w:tcW w:w="849" w:type="dxa"/>
            <w:tcBorders>
              <w:top w:val="single" w:sz="6" w:space="0" w:color="auto"/>
              <w:bottom w:val="single" w:sz="6" w:space="0" w:color="auto"/>
            </w:tcBorders>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2</w:t>
            </w:r>
          </w:p>
        </w:tc>
        <w:tc>
          <w:tcPr>
            <w:tcW w:w="849" w:type="dxa"/>
            <w:tcBorders>
              <w:top w:val="single" w:sz="6" w:space="0" w:color="auto"/>
              <w:bottom w:val="single" w:sz="6" w:space="0" w:color="auto"/>
            </w:tcBorders>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3</w:t>
            </w:r>
          </w:p>
        </w:tc>
        <w:tc>
          <w:tcPr>
            <w:tcW w:w="849" w:type="dxa"/>
            <w:tcBorders>
              <w:top w:val="single" w:sz="6" w:space="0" w:color="auto"/>
              <w:bottom w:val="single" w:sz="6" w:space="0" w:color="auto"/>
            </w:tcBorders>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4</w:t>
            </w:r>
          </w:p>
        </w:tc>
        <w:tc>
          <w:tcPr>
            <w:tcW w:w="849" w:type="dxa"/>
            <w:tcBorders>
              <w:top w:val="single" w:sz="6" w:space="0" w:color="auto"/>
              <w:bottom w:val="single" w:sz="6" w:space="0" w:color="auto"/>
            </w:tcBorders>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5</w:t>
            </w:r>
          </w:p>
        </w:tc>
        <w:tc>
          <w:tcPr>
            <w:tcW w:w="849" w:type="dxa"/>
            <w:tcBorders>
              <w:top w:val="single" w:sz="6" w:space="0" w:color="auto"/>
              <w:bottom w:val="single" w:sz="6" w:space="0" w:color="auto"/>
            </w:tcBorders>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6</w:t>
            </w:r>
          </w:p>
        </w:tc>
        <w:tc>
          <w:tcPr>
            <w:tcW w:w="849" w:type="dxa"/>
            <w:tcBorders>
              <w:top w:val="single" w:sz="6" w:space="0" w:color="auto"/>
              <w:bottom w:val="single" w:sz="6" w:space="0" w:color="auto"/>
            </w:tcBorders>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7</w:t>
            </w:r>
          </w:p>
        </w:tc>
        <w:tc>
          <w:tcPr>
            <w:tcW w:w="849" w:type="dxa"/>
            <w:tcBorders>
              <w:top w:val="single" w:sz="6" w:space="0" w:color="auto"/>
              <w:bottom w:val="single" w:sz="6" w:space="0" w:color="auto"/>
            </w:tcBorders>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8</w:t>
            </w:r>
          </w:p>
        </w:tc>
      </w:tr>
      <w:tr w:rsidR="00374255" w:rsidRPr="00A662DB" w:rsidTr="00B94BF9">
        <w:trPr>
          <w:trHeight w:hRule="exact" w:val="284"/>
        </w:trPr>
        <w:tc>
          <w:tcPr>
            <w:tcW w:w="426" w:type="dxa"/>
            <w:vAlign w:val="center"/>
          </w:tcPr>
          <w:p w:rsidR="00374255" w:rsidRPr="00A662DB" w:rsidRDefault="00374255" w:rsidP="00B94BF9">
            <w:pPr>
              <w:spacing w:after="0" w:line="240" w:lineRule="auto"/>
              <w:jc w:val="both"/>
              <w:rPr>
                <w:rFonts w:ascii="Times New Roman" w:hAnsi="Times New Roman" w:cs="Times New Roman"/>
                <w:sz w:val="24"/>
                <w:szCs w:val="24"/>
              </w:rPr>
            </w:pPr>
            <w:r w:rsidRPr="00A662DB">
              <w:rPr>
                <w:rFonts w:ascii="Times New Roman" w:hAnsi="Times New Roman" w:cs="Times New Roman"/>
                <w:sz w:val="24"/>
                <w:szCs w:val="24"/>
              </w:rPr>
              <w:t>1.</w:t>
            </w:r>
          </w:p>
        </w:tc>
        <w:tc>
          <w:tcPr>
            <w:tcW w:w="3260" w:type="dxa"/>
            <w:vAlign w:val="center"/>
          </w:tcPr>
          <w:p w:rsidR="00374255" w:rsidRPr="00A662DB" w:rsidRDefault="002E22CF" w:rsidP="002E22CF">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Psychological s</w:t>
            </w:r>
            <w:r w:rsidR="00374255" w:rsidRPr="00A662DB">
              <w:rPr>
                <w:rFonts w:ascii="Times New Roman" w:hAnsi="Times New Roman" w:cs="Times New Roman"/>
                <w:sz w:val="24"/>
                <w:szCs w:val="24"/>
              </w:rPr>
              <w:t>train</w:t>
            </w:r>
          </w:p>
        </w:tc>
        <w:tc>
          <w:tcPr>
            <w:tcW w:w="993" w:type="dxa"/>
            <w:vAlign w:val="center"/>
          </w:tcPr>
          <w:p w:rsidR="00374255" w:rsidRPr="00A662DB" w:rsidRDefault="004C3153"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0.23</w:t>
            </w:r>
          </w:p>
        </w:tc>
        <w:tc>
          <w:tcPr>
            <w:tcW w:w="932" w:type="dxa"/>
            <w:vAlign w:val="center"/>
          </w:tcPr>
          <w:p w:rsidR="00374255" w:rsidRPr="00A662DB" w:rsidRDefault="004C3153"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0.30</w:t>
            </w:r>
          </w:p>
        </w:tc>
        <w:tc>
          <w:tcPr>
            <w:tcW w:w="849" w:type="dxa"/>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w:t>
            </w:r>
          </w:p>
        </w:tc>
        <w:tc>
          <w:tcPr>
            <w:tcW w:w="849" w:type="dxa"/>
            <w:vAlign w:val="center"/>
          </w:tcPr>
          <w:p w:rsidR="00374255" w:rsidRPr="00A662DB" w:rsidRDefault="00374255" w:rsidP="00B94BF9">
            <w:pPr>
              <w:spacing w:after="0" w:line="240" w:lineRule="auto"/>
              <w:rPr>
                <w:rFonts w:ascii="Times New Roman" w:hAnsi="Times New Roman" w:cs="Times New Roman"/>
                <w:sz w:val="24"/>
                <w:szCs w:val="24"/>
              </w:rPr>
            </w:pPr>
          </w:p>
        </w:tc>
        <w:tc>
          <w:tcPr>
            <w:tcW w:w="849" w:type="dxa"/>
            <w:vAlign w:val="center"/>
          </w:tcPr>
          <w:p w:rsidR="00374255" w:rsidRPr="00A662DB" w:rsidRDefault="00374255" w:rsidP="00B94BF9">
            <w:pPr>
              <w:spacing w:after="0" w:line="240" w:lineRule="auto"/>
              <w:rPr>
                <w:rFonts w:ascii="Times New Roman" w:hAnsi="Times New Roman" w:cs="Times New Roman"/>
                <w:sz w:val="24"/>
                <w:szCs w:val="24"/>
              </w:rPr>
            </w:pPr>
          </w:p>
        </w:tc>
        <w:tc>
          <w:tcPr>
            <w:tcW w:w="849" w:type="dxa"/>
            <w:vAlign w:val="center"/>
          </w:tcPr>
          <w:p w:rsidR="00374255" w:rsidRPr="00A662DB" w:rsidRDefault="00374255" w:rsidP="00B94BF9">
            <w:pPr>
              <w:spacing w:after="0" w:line="240" w:lineRule="auto"/>
              <w:rPr>
                <w:rFonts w:ascii="Times New Roman" w:hAnsi="Times New Roman" w:cs="Times New Roman"/>
                <w:sz w:val="24"/>
                <w:szCs w:val="24"/>
              </w:rPr>
            </w:pPr>
          </w:p>
        </w:tc>
        <w:tc>
          <w:tcPr>
            <w:tcW w:w="849" w:type="dxa"/>
            <w:vAlign w:val="center"/>
          </w:tcPr>
          <w:p w:rsidR="00374255" w:rsidRPr="00A662DB" w:rsidRDefault="00374255" w:rsidP="00B94BF9">
            <w:pPr>
              <w:spacing w:after="0" w:line="240" w:lineRule="auto"/>
              <w:rPr>
                <w:rFonts w:ascii="Times New Roman" w:hAnsi="Times New Roman" w:cs="Times New Roman"/>
                <w:sz w:val="24"/>
                <w:szCs w:val="24"/>
              </w:rPr>
            </w:pPr>
          </w:p>
        </w:tc>
        <w:tc>
          <w:tcPr>
            <w:tcW w:w="849" w:type="dxa"/>
            <w:vAlign w:val="center"/>
          </w:tcPr>
          <w:p w:rsidR="00374255" w:rsidRPr="00A662DB" w:rsidRDefault="00374255" w:rsidP="00A662DB"/>
        </w:tc>
        <w:tc>
          <w:tcPr>
            <w:tcW w:w="849" w:type="dxa"/>
            <w:vAlign w:val="center"/>
          </w:tcPr>
          <w:p w:rsidR="00374255" w:rsidRPr="00A662DB" w:rsidRDefault="00374255" w:rsidP="00A662DB"/>
        </w:tc>
        <w:tc>
          <w:tcPr>
            <w:tcW w:w="849" w:type="dxa"/>
          </w:tcPr>
          <w:p w:rsidR="00374255" w:rsidRPr="00A662DB" w:rsidRDefault="00374255" w:rsidP="00A662DB"/>
        </w:tc>
      </w:tr>
      <w:tr w:rsidR="00374255" w:rsidRPr="00A662DB" w:rsidTr="00B94BF9">
        <w:trPr>
          <w:trHeight w:hRule="exact" w:val="284"/>
        </w:trPr>
        <w:tc>
          <w:tcPr>
            <w:tcW w:w="426" w:type="dxa"/>
            <w:vAlign w:val="center"/>
          </w:tcPr>
          <w:p w:rsidR="00374255" w:rsidRPr="00A662DB" w:rsidRDefault="00374255" w:rsidP="00B94BF9">
            <w:pPr>
              <w:spacing w:after="0" w:line="240" w:lineRule="auto"/>
              <w:jc w:val="both"/>
              <w:rPr>
                <w:rFonts w:ascii="Times New Roman" w:hAnsi="Times New Roman" w:cs="Times New Roman"/>
                <w:sz w:val="24"/>
                <w:szCs w:val="24"/>
              </w:rPr>
            </w:pPr>
            <w:r w:rsidRPr="00A662DB">
              <w:rPr>
                <w:rFonts w:ascii="Times New Roman" w:hAnsi="Times New Roman" w:cs="Times New Roman"/>
                <w:sz w:val="24"/>
                <w:szCs w:val="24"/>
              </w:rPr>
              <w:t>2.</w:t>
            </w:r>
          </w:p>
        </w:tc>
        <w:tc>
          <w:tcPr>
            <w:tcW w:w="3260" w:type="dxa"/>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Emotional exhaustion</w:t>
            </w:r>
          </w:p>
        </w:tc>
        <w:tc>
          <w:tcPr>
            <w:tcW w:w="993" w:type="dxa"/>
            <w:vAlign w:val="center"/>
          </w:tcPr>
          <w:p w:rsidR="00374255" w:rsidRPr="00A662DB" w:rsidRDefault="004C3153"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2.64</w:t>
            </w:r>
          </w:p>
          <w:p w:rsidR="004C3153" w:rsidRPr="00A662DB" w:rsidRDefault="004C3153" w:rsidP="00B94BF9">
            <w:pPr>
              <w:spacing w:after="0" w:line="240" w:lineRule="auto"/>
              <w:rPr>
                <w:rFonts w:ascii="Times New Roman" w:hAnsi="Times New Roman" w:cs="Times New Roman"/>
                <w:sz w:val="24"/>
                <w:szCs w:val="24"/>
              </w:rPr>
            </w:pPr>
          </w:p>
          <w:p w:rsidR="004C3153" w:rsidRPr="00A662DB" w:rsidRDefault="004C3153" w:rsidP="00B94BF9">
            <w:pPr>
              <w:spacing w:after="0" w:line="240" w:lineRule="auto"/>
              <w:rPr>
                <w:rFonts w:ascii="Times New Roman" w:hAnsi="Times New Roman" w:cs="Times New Roman"/>
                <w:sz w:val="24"/>
                <w:szCs w:val="24"/>
              </w:rPr>
            </w:pPr>
          </w:p>
          <w:p w:rsidR="004C3153" w:rsidRPr="00A662DB" w:rsidRDefault="004C3153" w:rsidP="00B94BF9">
            <w:pPr>
              <w:spacing w:after="0" w:line="240" w:lineRule="auto"/>
              <w:rPr>
                <w:rFonts w:ascii="Times New Roman" w:hAnsi="Times New Roman" w:cs="Times New Roman"/>
                <w:sz w:val="24"/>
                <w:szCs w:val="24"/>
              </w:rPr>
            </w:pPr>
          </w:p>
        </w:tc>
        <w:tc>
          <w:tcPr>
            <w:tcW w:w="932" w:type="dxa"/>
            <w:vAlign w:val="center"/>
          </w:tcPr>
          <w:p w:rsidR="00374255" w:rsidRPr="00A662DB" w:rsidRDefault="004C3153"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1.36</w:t>
            </w:r>
          </w:p>
        </w:tc>
        <w:tc>
          <w:tcPr>
            <w:tcW w:w="849" w:type="dxa"/>
            <w:vAlign w:val="center"/>
          </w:tcPr>
          <w:p w:rsidR="00374255" w:rsidRPr="00A662DB" w:rsidRDefault="004D71AB"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.53**</w:t>
            </w:r>
          </w:p>
        </w:tc>
        <w:tc>
          <w:tcPr>
            <w:tcW w:w="849" w:type="dxa"/>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w:t>
            </w:r>
          </w:p>
        </w:tc>
        <w:tc>
          <w:tcPr>
            <w:tcW w:w="849" w:type="dxa"/>
            <w:vAlign w:val="center"/>
          </w:tcPr>
          <w:p w:rsidR="00374255" w:rsidRPr="00A662DB" w:rsidRDefault="00374255" w:rsidP="00B94BF9">
            <w:pPr>
              <w:spacing w:after="0" w:line="240" w:lineRule="auto"/>
              <w:rPr>
                <w:rFonts w:ascii="Times New Roman" w:hAnsi="Times New Roman" w:cs="Times New Roman"/>
                <w:sz w:val="24"/>
                <w:szCs w:val="24"/>
              </w:rPr>
            </w:pPr>
          </w:p>
        </w:tc>
        <w:tc>
          <w:tcPr>
            <w:tcW w:w="849" w:type="dxa"/>
            <w:vAlign w:val="center"/>
          </w:tcPr>
          <w:p w:rsidR="00374255" w:rsidRPr="00A662DB" w:rsidRDefault="00374255" w:rsidP="00B94BF9">
            <w:pPr>
              <w:spacing w:after="0" w:line="240" w:lineRule="auto"/>
              <w:rPr>
                <w:rFonts w:ascii="Times New Roman" w:hAnsi="Times New Roman" w:cs="Times New Roman"/>
                <w:sz w:val="24"/>
                <w:szCs w:val="24"/>
              </w:rPr>
            </w:pPr>
          </w:p>
        </w:tc>
        <w:tc>
          <w:tcPr>
            <w:tcW w:w="849" w:type="dxa"/>
            <w:vAlign w:val="center"/>
          </w:tcPr>
          <w:p w:rsidR="00374255" w:rsidRPr="00A662DB" w:rsidRDefault="00374255" w:rsidP="00B94BF9">
            <w:pPr>
              <w:spacing w:after="0" w:line="240" w:lineRule="auto"/>
              <w:rPr>
                <w:rFonts w:ascii="Times New Roman" w:hAnsi="Times New Roman" w:cs="Times New Roman"/>
                <w:sz w:val="24"/>
                <w:szCs w:val="24"/>
              </w:rPr>
            </w:pPr>
          </w:p>
        </w:tc>
        <w:tc>
          <w:tcPr>
            <w:tcW w:w="849" w:type="dxa"/>
            <w:vAlign w:val="center"/>
          </w:tcPr>
          <w:p w:rsidR="00374255" w:rsidRPr="00A662DB" w:rsidRDefault="00374255" w:rsidP="00A662DB"/>
        </w:tc>
        <w:tc>
          <w:tcPr>
            <w:tcW w:w="849" w:type="dxa"/>
            <w:vAlign w:val="center"/>
          </w:tcPr>
          <w:p w:rsidR="00374255" w:rsidRPr="00A662DB" w:rsidRDefault="00374255" w:rsidP="00A662DB"/>
        </w:tc>
        <w:tc>
          <w:tcPr>
            <w:tcW w:w="849" w:type="dxa"/>
          </w:tcPr>
          <w:p w:rsidR="00374255" w:rsidRPr="00A662DB" w:rsidRDefault="00374255" w:rsidP="00A662DB"/>
        </w:tc>
      </w:tr>
      <w:tr w:rsidR="00374255" w:rsidRPr="00A662DB" w:rsidTr="00B94BF9">
        <w:trPr>
          <w:trHeight w:hRule="exact" w:val="284"/>
        </w:trPr>
        <w:tc>
          <w:tcPr>
            <w:tcW w:w="426" w:type="dxa"/>
            <w:vAlign w:val="center"/>
          </w:tcPr>
          <w:p w:rsidR="00374255" w:rsidRPr="00A662DB" w:rsidRDefault="00374255" w:rsidP="00B94BF9">
            <w:pPr>
              <w:spacing w:after="0" w:line="240" w:lineRule="auto"/>
              <w:jc w:val="both"/>
              <w:rPr>
                <w:rFonts w:ascii="Times New Roman" w:hAnsi="Times New Roman" w:cs="Times New Roman"/>
                <w:sz w:val="24"/>
                <w:szCs w:val="24"/>
              </w:rPr>
            </w:pPr>
            <w:r w:rsidRPr="00A662DB">
              <w:rPr>
                <w:rFonts w:ascii="Times New Roman" w:hAnsi="Times New Roman" w:cs="Times New Roman"/>
                <w:sz w:val="24"/>
                <w:szCs w:val="24"/>
              </w:rPr>
              <w:t>3.</w:t>
            </w:r>
          </w:p>
        </w:tc>
        <w:tc>
          <w:tcPr>
            <w:tcW w:w="3260" w:type="dxa"/>
            <w:vAlign w:val="center"/>
          </w:tcPr>
          <w:p w:rsidR="00374255" w:rsidRPr="00A662DB" w:rsidRDefault="00B92452"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Depersonaliz</w:t>
            </w:r>
            <w:r w:rsidR="00374255" w:rsidRPr="00A662DB">
              <w:rPr>
                <w:rFonts w:ascii="Times New Roman" w:hAnsi="Times New Roman" w:cs="Times New Roman"/>
                <w:sz w:val="24"/>
                <w:szCs w:val="24"/>
              </w:rPr>
              <w:t xml:space="preserve">ation </w:t>
            </w:r>
          </w:p>
        </w:tc>
        <w:tc>
          <w:tcPr>
            <w:tcW w:w="993" w:type="dxa"/>
            <w:vAlign w:val="center"/>
          </w:tcPr>
          <w:p w:rsidR="00374255" w:rsidRPr="00A662DB" w:rsidRDefault="004C3153"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1.16</w:t>
            </w:r>
          </w:p>
        </w:tc>
        <w:tc>
          <w:tcPr>
            <w:tcW w:w="932" w:type="dxa"/>
            <w:vAlign w:val="center"/>
          </w:tcPr>
          <w:p w:rsidR="00374255" w:rsidRPr="00A662DB" w:rsidRDefault="004C3153"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1.07</w:t>
            </w:r>
          </w:p>
        </w:tc>
        <w:tc>
          <w:tcPr>
            <w:tcW w:w="849" w:type="dxa"/>
            <w:vAlign w:val="center"/>
          </w:tcPr>
          <w:p w:rsidR="00374255" w:rsidRPr="00A662DB" w:rsidRDefault="004D71AB"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.1</w:t>
            </w:r>
            <w:r w:rsidR="00580BC3" w:rsidRPr="00A662DB">
              <w:rPr>
                <w:rFonts w:ascii="Times New Roman" w:hAnsi="Times New Roman" w:cs="Times New Roman"/>
                <w:sz w:val="24"/>
                <w:szCs w:val="24"/>
              </w:rPr>
              <w:t>4</w:t>
            </w:r>
          </w:p>
        </w:tc>
        <w:tc>
          <w:tcPr>
            <w:tcW w:w="849" w:type="dxa"/>
            <w:vAlign w:val="center"/>
          </w:tcPr>
          <w:p w:rsidR="00374255" w:rsidRPr="00A662DB" w:rsidRDefault="006A416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.38</w:t>
            </w:r>
            <w:r w:rsidR="004D71AB" w:rsidRPr="00A662DB">
              <w:rPr>
                <w:rFonts w:ascii="Times New Roman" w:hAnsi="Times New Roman" w:cs="Times New Roman"/>
                <w:sz w:val="24"/>
                <w:szCs w:val="24"/>
              </w:rPr>
              <w:t>**</w:t>
            </w:r>
          </w:p>
        </w:tc>
        <w:tc>
          <w:tcPr>
            <w:tcW w:w="849" w:type="dxa"/>
            <w:vAlign w:val="center"/>
          </w:tcPr>
          <w:p w:rsidR="00374255" w:rsidRPr="00A662DB" w:rsidRDefault="00374255" w:rsidP="00B94BF9">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w:t>
            </w:r>
          </w:p>
        </w:tc>
        <w:tc>
          <w:tcPr>
            <w:tcW w:w="849" w:type="dxa"/>
            <w:vAlign w:val="center"/>
          </w:tcPr>
          <w:p w:rsidR="00374255" w:rsidRPr="00A662DB" w:rsidRDefault="00374255" w:rsidP="00B94BF9">
            <w:pPr>
              <w:spacing w:after="0" w:line="240" w:lineRule="auto"/>
              <w:rPr>
                <w:rFonts w:ascii="Times New Roman" w:hAnsi="Times New Roman" w:cs="Times New Roman"/>
                <w:sz w:val="24"/>
                <w:szCs w:val="24"/>
              </w:rPr>
            </w:pPr>
          </w:p>
        </w:tc>
        <w:tc>
          <w:tcPr>
            <w:tcW w:w="849" w:type="dxa"/>
            <w:vAlign w:val="center"/>
          </w:tcPr>
          <w:p w:rsidR="00374255" w:rsidRPr="00A662DB" w:rsidRDefault="00374255" w:rsidP="00B94BF9">
            <w:pPr>
              <w:spacing w:after="0" w:line="240" w:lineRule="auto"/>
              <w:rPr>
                <w:rFonts w:ascii="Times New Roman" w:hAnsi="Times New Roman" w:cs="Times New Roman"/>
                <w:sz w:val="24"/>
                <w:szCs w:val="24"/>
              </w:rPr>
            </w:pPr>
          </w:p>
        </w:tc>
        <w:tc>
          <w:tcPr>
            <w:tcW w:w="849" w:type="dxa"/>
            <w:vAlign w:val="center"/>
          </w:tcPr>
          <w:p w:rsidR="00374255" w:rsidRPr="00A662DB" w:rsidRDefault="00374255" w:rsidP="00A662DB"/>
        </w:tc>
        <w:tc>
          <w:tcPr>
            <w:tcW w:w="849" w:type="dxa"/>
            <w:vAlign w:val="center"/>
          </w:tcPr>
          <w:p w:rsidR="00374255" w:rsidRPr="00A662DB" w:rsidRDefault="00374255" w:rsidP="00A662DB"/>
        </w:tc>
        <w:tc>
          <w:tcPr>
            <w:tcW w:w="849" w:type="dxa"/>
          </w:tcPr>
          <w:p w:rsidR="00374255" w:rsidRPr="00A662DB" w:rsidRDefault="00374255" w:rsidP="00A662DB"/>
        </w:tc>
      </w:tr>
      <w:tr w:rsidR="00FE16D5" w:rsidRPr="00A662DB" w:rsidTr="007A7068">
        <w:trPr>
          <w:trHeight w:hRule="exact" w:val="284"/>
        </w:trPr>
        <w:tc>
          <w:tcPr>
            <w:tcW w:w="426" w:type="dxa"/>
            <w:vAlign w:val="center"/>
          </w:tcPr>
          <w:p w:rsidR="00FE16D5" w:rsidRPr="00A662DB" w:rsidRDefault="00FE16D5" w:rsidP="00FE16D5">
            <w:pPr>
              <w:spacing w:after="0" w:line="240" w:lineRule="auto"/>
              <w:jc w:val="both"/>
              <w:rPr>
                <w:rFonts w:ascii="Times New Roman" w:hAnsi="Times New Roman" w:cs="Times New Roman"/>
                <w:sz w:val="24"/>
                <w:szCs w:val="24"/>
              </w:rPr>
            </w:pPr>
            <w:r w:rsidRPr="00A662DB">
              <w:rPr>
                <w:rFonts w:ascii="Times New Roman" w:hAnsi="Times New Roman" w:cs="Times New Roman"/>
                <w:sz w:val="24"/>
                <w:szCs w:val="24"/>
              </w:rPr>
              <w:t>4.</w:t>
            </w:r>
          </w:p>
        </w:tc>
        <w:tc>
          <w:tcPr>
            <w:tcW w:w="3260" w:type="dxa"/>
            <w:vAlign w:val="center"/>
          </w:tcPr>
          <w:p w:rsidR="00FE16D5" w:rsidRPr="00A662DB" w:rsidRDefault="00FF2C36"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Work-related s</w:t>
            </w:r>
            <w:r w:rsidR="00EF504F" w:rsidRPr="00A662DB">
              <w:rPr>
                <w:rFonts w:ascii="Times New Roman" w:hAnsi="Times New Roman" w:cs="Times New Roman"/>
                <w:sz w:val="24"/>
                <w:szCs w:val="24"/>
              </w:rPr>
              <w:t>elf-efficacy</w:t>
            </w:r>
          </w:p>
        </w:tc>
        <w:tc>
          <w:tcPr>
            <w:tcW w:w="993" w:type="dxa"/>
          </w:tcPr>
          <w:tbl>
            <w:tblPr>
              <w:tblpPr w:leftFromText="180" w:rightFromText="180" w:vertAnchor="page" w:horzAnchor="page" w:tblpX="2075" w:tblpY="2161"/>
              <w:tblW w:w="12403" w:type="dxa"/>
              <w:tblLayout w:type="fixed"/>
              <w:tblLook w:val="01E0" w:firstRow="1" w:lastRow="1" w:firstColumn="1" w:lastColumn="1" w:noHBand="0" w:noVBand="0"/>
            </w:tblPr>
            <w:tblGrid>
              <w:gridCol w:w="6398"/>
              <w:gridCol w:w="6005"/>
            </w:tblGrid>
            <w:tr w:rsidR="00FE16D5" w:rsidRPr="00A662DB" w:rsidTr="007A7068">
              <w:trPr>
                <w:trHeight w:hRule="exact" w:val="284"/>
              </w:trPr>
              <w:tc>
                <w:tcPr>
                  <w:tcW w:w="993" w:type="dxa"/>
                  <w:vAlign w:val="center"/>
                </w:tcPr>
                <w:p w:rsidR="00FE16D5" w:rsidRPr="00A662DB" w:rsidRDefault="004C3153"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4.79</w:t>
                  </w:r>
                </w:p>
              </w:tc>
              <w:tc>
                <w:tcPr>
                  <w:tcW w:w="932"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6.15</w:t>
                  </w:r>
                </w:p>
              </w:tc>
            </w:tr>
          </w:tbl>
          <w:p w:rsidR="00FE16D5" w:rsidRPr="00A662DB" w:rsidRDefault="00FE16D5" w:rsidP="00FE16D5"/>
        </w:tc>
        <w:tc>
          <w:tcPr>
            <w:tcW w:w="932" w:type="dxa"/>
          </w:tcPr>
          <w:tbl>
            <w:tblPr>
              <w:tblpPr w:leftFromText="180" w:rightFromText="180" w:vertAnchor="page" w:horzAnchor="page" w:tblpX="2075" w:tblpY="2161"/>
              <w:tblW w:w="12403" w:type="dxa"/>
              <w:tblLayout w:type="fixed"/>
              <w:tblLook w:val="01E0" w:firstRow="1" w:lastRow="1" w:firstColumn="1" w:lastColumn="1" w:noHBand="0" w:noVBand="0"/>
            </w:tblPr>
            <w:tblGrid>
              <w:gridCol w:w="6398"/>
              <w:gridCol w:w="6005"/>
            </w:tblGrid>
            <w:tr w:rsidR="00FE16D5" w:rsidRPr="00A662DB" w:rsidTr="007A7068">
              <w:trPr>
                <w:trHeight w:hRule="exact" w:val="284"/>
              </w:trPr>
              <w:tc>
                <w:tcPr>
                  <w:tcW w:w="993" w:type="dxa"/>
                  <w:vAlign w:val="center"/>
                </w:tcPr>
                <w:p w:rsidR="00FE16D5" w:rsidRPr="00A662DB" w:rsidRDefault="004C3153"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0.77</w:t>
                  </w:r>
                </w:p>
              </w:tc>
              <w:tc>
                <w:tcPr>
                  <w:tcW w:w="932"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6.15</w:t>
                  </w:r>
                </w:p>
              </w:tc>
            </w:tr>
          </w:tbl>
          <w:p w:rsidR="00FE16D5" w:rsidRPr="00A662DB" w:rsidRDefault="00FE16D5" w:rsidP="00FE16D5"/>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-.25**</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-.29**</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-.34**</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p>
        </w:tc>
        <w:tc>
          <w:tcPr>
            <w:tcW w:w="849" w:type="dxa"/>
            <w:vAlign w:val="center"/>
          </w:tcPr>
          <w:p w:rsidR="00FE16D5" w:rsidRPr="00A662DB" w:rsidRDefault="00FE16D5" w:rsidP="00A662DB"/>
        </w:tc>
        <w:tc>
          <w:tcPr>
            <w:tcW w:w="849" w:type="dxa"/>
            <w:vAlign w:val="center"/>
          </w:tcPr>
          <w:p w:rsidR="00FE16D5" w:rsidRPr="00A662DB" w:rsidRDefault="00FE16D5" w:rsidP="00A662DB"/>
        </w:tc>
        <w:tc>
          <w:tcPr>
            <w:tcW w:w="849" w:type="dxa"/>
          </w:tcPr>
          <w:p w:rsidR="00FE16D5" w:rsidRPr="00A662DB" w:rsidRDefault="00FE16D5" w:rsidP="00A662DB"/>
        </w:tc>
      </w:tr>
      <w:tr w:rsidR="00FE16D5" w:rsidRPr="00A662DB" w:rsidTr="00B94BF9">
        <w:trPr>
          <w:trHeight w:hRule="exact" w:val="284"/>
        </w:trPr>
        <w:tc>
          <w:tcPr>
            <w:tcW w:w="426" w:type="dxa"/>
            <w:vAlign w:val="center"/>
          </w:tcPr>
          <w:p w:rsidR="00FE16D5" w:rsidRPr="00A662DB" w:rsidRDefault="00FE16D5" w:rsidP="00FE16D5">
            <w:pPr>
              <w:spacing w:after="0" w:line="240" w:lineRule="auto"/>
              <w:jc w:val="both"/>
              <w:rPr>
                <w:rFonts w:ascii="Times New Roman" w:hAnsi="Times New Roman" w:cs="Times New Roman"/>
                <w:sz w:val="24"/>
                <w:szCs w:val="24"/>
              </w:rPr>
            </w:pPr>
            <w:r w:rsidRPr="00A662DB">
              <w:rPr>
                <w:rFonts w:ascii="Times New Roman" w:hAnsi="Times New Roman" w:cs="Times New Roman"/>
                <w:sz w:val="24"/>
                <w:szCs w:val="24"/>
              </w:rPr>
              <w:t>5.</w:t>
            </w:r>
          </w:p>
        </w:tc>
        <w:tc>
          <w:tcPr>
            <w:tcW w:w="3260" w:type="dxa"/>
            <w:vAlign w:val="center"/>
          </w:tcPr>
          <w:p w:rsidR="00FE16D5" w:rsidRPr="00A662DB" w:rsidRDefault="00EF504F"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 xml:space="preserve">Intrinsic </w:t>
            </w:r>
            <w:r w:rsidR="003A0004" w:rsidRPr="00A662DB">
              <w:rPr>
                <w:rFonts w:ascii="Times New Roman" w:hAnsi="Times New Roman" w:cs="Times New Roman"/>
                <w:sz w:val="24"/>
                <w:szCs w:val="24"/>
              </w:rPr>
              <w:t>w</w:t>
            </w:r>
            <w:r w:rsidR="009376A5" w:rsidRPr="00A662DB">
              <w:rPr>
                <w:rFonts w:ascii="Times New Roman" w:hAnsi="Times New Roman" w:cs="Times New Roman"/>
                <w:sz w:val="24"/>
                <w:szCs w:val="24"/>
              </w:rPr>
              <w:t xml:space="preserve">ork </w:t>
            </w:r>
            <w:r w:rsidR="003A0004" w:rsidRPr="00A662DB">
              <w:rPr>
                <w:rFonts w:ascii="Times New Roman" w:hAnsi="Times New Roman" w:cs="Times New Roman"/>
                <w:sz w:val="24"/>
                <w:szCs w:val="24"/>
              </w:rPr>
              <w:t>m</w:t>
            </w:r>
            <w:r w:rsidRPr="00A662DB">
              <w:rPr>
                <w:rFonts w:ascii="Times New Roman" w:hAnsi="Times New Roman" w:cs="Times New Roman"/>
                <w:sz w:val="24"/>
                <w:szCs w:val="24"/>
              </w:rPr>
              <w:t>otivation</w:t>
            </w:r>
          </w:p>
        </w:tc>
        <w:tc>
          <w:tcPr>
            <w:tcW w:w="993" w:type="dxa"/>
            <w:vAlign w:val="center"/>
          </w:tcPr>
          <w:p w:rsidR="00FE16D5" w:rsidRPr="00A662DB" w:rsidRDefault="004C3153"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5.15</w:t>
            </w:r>
          </w:p>
        </w:tc>
        <w:tc>
          <w:tcPr>
            <w:tcW w:w="932" w:type="dxa"/>
            <w:vAlign w:val="center"/>
          </w:tcPr>
          <w:p w:rsidR="00FE16D5" w:rsidRPr="00A662DB" w:rsidRDefault="004C3153"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0.53</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-.30**</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-.13</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-.20**</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.36**</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w:t>
            </w:r>
          </w:p>
        </w:tc>
        <w:tc>
          <w:tcPr>
            <w:tcW w:w="849" w:type="dxa"/>
            <w:vAlign w:val="center"/>
          </w:tcPr>
          <w:p w:rsidR="00FE16D5" w:rsidRPr="00A662DB" w:rsidRDefault="00FE16D5" w:rsidP="00A662DB"/>
        </w:tc>
        <w:tc>
          <w:tcPr>
            <w:tcW w:w="849" w:type="dxa"/>
            <w:vAlign w:val="center"/>
          </w:tcPr>
          <w:p w:rsidR="00FE16D5" w:rsidRPr="00A662DB" w:rsidRDefault="00FE16D5" w:rsidP="00A662DB"/>
        </w:tc>
        <w:tc>
          <w:tcPr>
            <w:tcW w:w="849" w:type="dxa"/>
          </w:tcPr>
          <w:p w:rsidR="00FE16D5" w:rsidRPr="00A662DB" w:rsidRDefault="00FE16D5" w:rsidP="00A662DB"/>
        </w:tc>
      </w:tr>
      <w:tr w:rsidR="00FE16D5" w:rsidRPr="00A662DB" w:rsidTr="00B94BF9">
        <w:trPr>
          <w:trHeight w:hRule="exact" w:val="284"/>
        </w:trPr>
        <w:tc>
          <w:tcPr>
            <w:tcW w:w="426" w:type="dxa"/>
            <w:vAlign w:val="center"/>
          </w:tcPr>
          <w:p w:rsidR="00FE16D5" w:rsidRPr="00A662DB" w:rsidRDefault="00FE16D5" w:rsidP="00FE16D5">
            <w:pPr>
              <w:spacing w:after="0" w:line="240" w:lineRule="auto"/>
              <w:jc w:val="both"/>
              <w:rPr>
                <w:rFonts w:ascii="Times New Roman" w:hAnsi="Times New Roman" w:cs="Times New Roman"/>
                <w:sz w:val="24"/>
                <w:szCs w:val="24"/>
              </w:rPr>
            </w:pPr>
            <w:r w:rsidRPr="00A662DB">
              <w:rPr>
                <w:rFonts w:ascii="Times New Roman" w:hAnsi="Times New Roman" w:cs="Times New Roman"/>
                <w:sz w:val="24"/>
                <w:szCs w:val="24"/>
              </w:rPr>
              <w:t>6.</w:t>
            </w:r>
          </w:p>
        </w:tc>
        <w:tc>
          <w:tcPr>
            <w:tcW w:w="3260"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Age</w:t>
            </w:r>
          </w:p>
        </w:tc>
        <w:tc>
          <w:tcPr>
            <w:tcW w:w="993"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46.20</w:t>
            </w:r>
          </w:p>
        </w:tc>
        <w:tc>
          <w:tcPr>
            <w:tcW w:w="932"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7.30</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-.06</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.06</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-.20*</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.09</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w:t>
            </w:r>
            <w:r w:rsidR="009D511B" w:rsidRPr="00A662DB">
              <w:rPr>
                <w:rFonts w:ascii="Times New Roman" w:hAnsi="Times New Roman" w:cs="Times New Roman"/>
                <w:sz w:val="24"/>
                <w:szCs w:val="24"/>
              </w:rPr>
              <w:t>02</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p>
        </w:tc>
        <w:tc>
          <w:tcPr>
            <w:tcW w:w="849" w:type="dxa"/>
          </w:tcPr>
          <w:p w:rsidR="00FE16D5" w:rsidRPr="00A662DB" w:rsidRDefault="00FE16D5" w:rsidP="00FE16D5">
            <w:pPr>
              <w:spacing w:after="0" w:line="240" w:lineRule="auto"/>
              <w:rPr>
                <w:rFonts w:ascii="Times New Roman" w:hAnsi="Times New Roman" w:cs="Times New Roman"/>
                <w:sz w:val="24"/>
                <w:szCs w:val="24"/>
              </w:rPr>
            </w:pPr>
          </w:p>
        </w:tc>
      </w:tr>
      <w:tr w:rsidR="00FE16D5" w:rsidRPr="00A662DB" w:rsidTr="006142A6">
        <w:trPr>
          <w:trHeight w:hRule="exact" w:val="284"/>
        </w:trPr>
        <w:tc>
          <w:tcPr>
            <w:tcW w:w="426" w:type="dxa"/>
            <w:vAlign w:val="center"/>
          </w:tcPr>
          <w:p w:rsidR="00FE16D5" w:rsidRPr="00A662DB" w:rsidRDefault="00FE16D5" w:rsidP="00FE16D5">
            <w:pPr>
              <w:spacing w:after="0" w:line="240" w:lineRule="auto"/>
              <w:jc w:val="both"/>
              <w:rPr>
                <w:rFonts w:ascii="Times New Roman" w:hAnsi="Times New Roman" w:cs="Times New Roman"/>
                <w:sz w:val="24"/>
                <w:szCs w:val="24"/>
              </w:rPr>
            </w:pPr>
            <w:r w:rsidRPr="00A662DB">
              <w:rPr>
                <w:rFonts w:ascii="Times New Roman" w:hAnsi="Times New Roman" w:cs="Times New Roman"/>
                <w:sz w:val="24"/>
                <w:szCs w:val="24"/>
              </w:rPr>
              <w:t>7.</w:t>
            </w:r>
          </w:p>
        </w:tc>
        <w:tc>
          <w:tcPr>
            <w:tcW w:w="3260"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Gender</w:t>
            </w:r>
          </w:p>
        </w:tc>
        <w:tc>
          <w:tcPr>
            <w:tcW w:w="993" w:type="dxa"/>
            <w:vAlign w:val="center"/>
          </w:tcPr>
          <w:p w:rsidR="00FE16D5" w:rsidRPr="00A662DB" w:rsidRDefault="00FE16D5" w:rsidP="00FE16D5">
            <w:pPr>
              <w:spacing w:after="0" w:line="240" w:lineRule="auto"/>
              <w:rPr>
                <w:rFonts w:ascii="Times New Roman" w:hAnsi="Times New Roman" w:cs="Times New Roman"/>
                <w:sz w:val="24"/>
                <w:szCs w:val="24"/>
              </w:rPr>
            </w:pPr>
          </w:p>
        </w:tc>
        <w:tc>
          <w:tcPr>
            <w:tcW w:w="932" w:type="dxa"/>
            <w:vAlign w:val="center"/>
          </w:tcPr>
          <w:p w:rsidR="00FE16D5" w:rsidRPr="00A662DB" w:rsidRDefault="00FE16D5" w:rsidP="00FE16D5">
            <w:pPr>
              <w:spacing w:after="0" w:line="240" w:lineRule="auto"/>
              <w:rPr>
                <w:rFonts w:ascii="Times New Roman" w:hAnsi="Times New Roman" w:cs="Times New Roman"/>
                <w:sz w:val="24"/>
                <w:szCs w:val="24"/>
              </w:rPr>
            </w:pP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-.13</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-.07</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.10</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.07</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w:t>
            </w:r>
            <w:r w:rsidR="009D511B" w:rsidRPr="00A662DB">
              <w:rPr>
                <w:rFonts w:ascii="Times New Roman" w:hAnsi="Times New Roman" w:cs="Times New Roman"/>
                <w:sz w:val="24"/>
                <w:szCs w:val="24"/>
              </w:rPr>
              <w:t>2</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-.14</w:t>
            </w:r>
          </w:p>
        </w:tc>
        <w:tc>
          <w:tcPr>
            <w:tcW w:w="849" w:type="dxa"/>
            <w:shd w:val="clear" w:color="auto" w:fill="auto"/>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w:t>
            </w:r>
          </w:p>
        </w:tc>
        <w:tc>
          <w:tcPr>
            <w:tcW w:w="849" w:type="dxa"/>
          </w:tcPr>
          <w:p w:rsidR="00FE16D5" w:rsidRPr="00A662DB" w:rsidRDefault="00FE16D5" w:rsidP="00FE16D5">
            <w:pPr>
              <w:spacing w:after="0" w:line="240" w:lineRule="auto"/>
              <w:rPr>
                <w:rFonts w:ascii="Times New Roman" w:hAnsi="Times New Roman" w:cs="Times New Roman"/>
                <w:sz w:val="24"/>
                <w:szCs w:val="24"/>
              </w:rPr>
            </w:pPr>
          </w:p>
        </w:tc>
      </w:tr>
      <w:tr w:rsidR="00FE16D5" w:rsidRPr="00A662DB" w:rsidTr="006142A6">
        <w:trPr>
          <w:trHeight w:hRule="exact" w:val="284"/>
        </w:trPr>
        <w:tc>
          <w:tcPr>
            <w:tcW w:w="426" w:type="dxa"/>
            <w:vAlign w:val="center"/>
          </w:tcPr>
          <w:p w:rsidR="00FE16D5" w:rsidRPr="00A662DB" w:rsidRDefault="00FE16D5" w:rsidP="00FE16D5">
            <w:pPr>
              <w:spacing w:after="0" w:line="240" w:lineRule="auto"/>
              <w:jc w:val="both"/>
              <w:rPr>
                <w:rFonts w:ascii="Times New Roman" w:hAnsi="Times New Roman" w:cs="Times New Roman"/>
                <w:sz w:val="24"/>
                <w:szCs w:val="24"/>
              </w:rPr>
            </w:pPr>
            <w:r w:rsidRPr="00A662DB">
              <w:rPr>
                <w:rFonts w:ascii="Times New Roman" w:hAnsi="Times New Roman" w:cs="Times New Roman"/>
                <w:sz w:val="24"/>
                <w:szCs w:val="24"/>
              </w:rPr>
              <w:t>8.</w:t>
            </w:r>
          </w:p>
        </w:tc>
        <w:tc>
          <w:tcPr>
            <w:tcW w:w="3260"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Time in current job (months)</w:t>
            </w:r>
          </w:p>
        </w:tc>
        <w:tc>
          <w:tcPr>
            <w:tcW w:w="993"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53.00</w:t>
            </w:r>
          </w:p>
        </w:tc>
        <w:tc>
          <w:tcPr>
            <w:tcW w:w="932"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37.17</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.09</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.04</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-.11</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.07</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w:t>
            </w:r>
            <w:r w:rsidR="009D511B" w:rsidRPr="00A662DB">
              <w:rPr>
                <w:rFonts w:ascii="Times New Roman" w:hAnsi="Times New Roman" w:cs="Times New Roman"/>
                <w:sz w:val="24"/>
                <w:szCs w:val="24"/>
              </w:rPr>
              <w:t>04</w:t>
            </w:r>
          </w:p>
        </w:tc>
        <w:tc>
          <w:tcPr>
            <w:tcW w:w="849" w:type="dxa"/>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.09</w:t>
            </w:r>
          </w:p>
        </w:tc>
        <w:tc>
          <w:tcPr>
            <w:tcW w:w="849" w:type="dxa"/>
            <w:shd w:val="clear" w:color="auto" w:fill="auto"/>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.03</w:t>
            </w:r>
          </w:p>
        </w:tc>
        <w:tc>
          <w:tcPr>
            <w:tcW w:w="849" w:type="dxa"/>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w:t>
            </w:r>
          </w:p>
        </w:tc>
      </w:tr>
      <w:tr w:rsidR="00FE16D5" w:rsidRPr="00A662DB" w:rsidTr="006142A6">
        <w:trPr>
          <w:trHeight w:hRule="exact" w:val="284"/>
        </w:trPr>
        <w:tc>
          <w:tcPr>
            <w:tcW w:w="426" w:type="dxa"/>
            <w:tcBorders>
              <w:bottom w:val="single" w:sz="4" w:space="0" w:color="auto"/>
            </w:tcBorders>
            <w:vAlign w:val="center"/>
          </w:tcPr>
          <w:p w:rsidR="00FE16D5" w:rsidRPr="00A662DB" w:rsidRDefault="00FE16D5" w:rsidP="00FE16D5">
            <w:pPr>
              <w:spacing w:after="0" w:line="240" w:lineRule="auto"/>
              <w:jc w:val="both"/>
              <w:rPr>
                <w:rFonts w:ascii="Times New Roman" w:hAnsi="Times New Roman" w:cs="Times New Roman"/>
                <w:sz w:val="24"/>
                <w:szCs w:val="24"/>
              </w:rPr>
            </w:pPr>
            <w:r w:rsidRPr="00A662DB">
              <w:rPr>
                <w:rFonts w:ascii="Times New Roman" w:hAnsi="Times New Roman" w:cs="Times New Roman"/>
                <w:sz w:val="24"/>
                <w:szCs w:val="24"/>
              </w:rPr>
              <w:t>9.</w:t>
            </w:r>
          </w:p>
        </w:tc>
        <w:tc>
          <w:tcPr>
            <w:tcW w:w="3260" w:type="dxa"/>
            <w:tcBorders>
              <w:bottom w:val="single" w:sz="4" w:space="0" w:color="auto"/>
            </w:tcBorders>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Time in line of work (months)</w:t>
            </w:r>
          </w:p>
        </w:tc>
        <w:tc>
          <w:tcPr>
            <w:tcW w:w="993" w:type="dxa"/>
            <w:tcBorders>
              <w:bottom w:val="single" w:sz="4" w:space="0" w:color="auto"/>
            </w:tcBorders>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218.76</w:t>
            </w:r>
          </w:p>
        </w:tc>
        <w:tc>
          <w:tcPr>
            <w:tcW w:w="932" w:type="dxa"/>
            <w:tcBorders>
              <w:bottom w:val="single" w:sz="4" w:space="0" w:color="auto"/>
            </w:tcBorders>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121.55</w:t>
            </w:r>
          </w:p>
        </w:tc>
        <w:tc>
          <w:tcPr>
            <w:tcW w:w="849" w:type="dxa"/>
            <w:tcBorders>
              <w:bottom w:val="single" w:sz="4" w:space="0" w:color="auto"/>
            </w:tcBorders>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.04</w:t>
            </w:r>
          </w:p>
        </w:tc>
        <w:tc>
          <w:tcPr>
            <w:tcW w:w="849" w:type="dxa"/>
            <w:tcBorders>
              <w:bottom w:val="single" w:sz="4" w:space="0" w:color="auto"/>
            </w:tcBorders>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-.05</w:t>
            </w:r>
          </w:p>
        </w:tc>
        <w:tc>
          <w:tcPr>
            <w:tcW w:w="849" w:type="dxa"/>
            <w:tcBorders>
              <w:bottom w:val="single" w:sz="4" w:space="0" w:color="auto"/>
            </w:tcBorders>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-.25**</w:t>
            </w:r>
          </w:p>
        </w:tc>
        <w:tc>
          <w:tcPr>
            <w:tcW w:w="849" w:type="dxa"/>
            <w:tcBorders>
              <w:bottom w:val="single" w:sz="4" w:space="0" w:color="auto"/>
            </w:tcBorders>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w:t>
            </w:r>
            <w:r w:rsidR="009D511B" w:rsidRPr="00A662DB">
              <w:rPr>
                <w:rFonts w:ascii="Times New Roman" w:hAnsi="Times New Roman" w:cs="Times New Roman"/>
                <w:sz w:val="24"/>
                <w:szCs w:val="24"/>
              </w:rPr>
              <w:t>1</w:t>
            </w:r>
          </w:p>
        </w:tc>
        <w:tc>
          <w:tcPr>
            <w:tcW w:w="849" w:type="dxa"/>
            <w:tcBorders>
              <w:bottom w:val="single" w:sz="4" w:space="0" w:color="auto"/>
            </w:tcBorders>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.0</w:t>
            </w:r>
            <w:r w:rsidR="009D511B" w:rsidRPr="00A662DB">
              <w:rPr>
                <w:rFonts w:ascii="Times New Roman" w:hAnsi="Times New Roman" w:cs="Times New Roman"/>
                <w:sz w:val="24"/>
                <w:szCs w:val="24"/>
              </w:rPr>
              <w:t>0</w:t>
            </w:r>
          </w:p>
        </w:tc>
        <w:tc>
          <w:tcPr>
            <w:tcW w:w="849" w:type="dxa"/>
            <w:tcBorders>
              <w:bottom w:val="single" w:sz="4" w:space="0" w:color="auto"/>
            </w:tcBorders>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.24**</w:t>
            </w:r>
          </w:p>
        </w:tc>
        <w:tc>
          <w:tcPr>
            <w:tcW w:w="849" w:type="dxa"/>
            <w:tcBorders>
              <w:bottom w:val="single" w:sz="4" w:space="0" w:color="auto"/>
            </w:tcBorders>
            <w:shd w:val="clear" w:color="auto" w:fill="auto"/>
            <w:vAlign w:val="center"/>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-.28**</w:t>
            </w:r>
          </w:p>
        </w:tc>
        <w:tc>
          <w:tcPr>
            <w:tcW w:w="849" w:type="dxa"/>
            <w:tcBorders>
              <w:bottom w:val="single" w:sz="4" w:space="0" w:color="auto"/>
            </w:tcBorders>
          </w:tcPr>
          <w:p w:rsidR="00FE16D5" w:rsidRPr="00A662DB" w:rsidRDefault="00FE16D5" w:rsidP="00FE16D5">
            <w:pPr>
              <w:spacing w:after="0" w:line="240" w:lineRule="auto"/>
              <w:rPr>
                <w:rFonts w:ascii="Times New Roman" w:hAnsi="Times New Roman" w:cs="Times New Roman"/>
                <w:sz w:val="24"/>
                <w:szCs w:val="24"/>
              </w:rPr>
            </w:pPr>
            <w:r w:rsidRPr="00A662DB">
              <w:rPr>
                <w:rFonts w:ascii="Times New Roman" w:hAnsi="Times New Roman" w:cs="Times New Roman"/>
                <w:sz w:val="24"/>
                <w:szCs w:val="24"/>
              </w:rPr>
              <w:t>.15</w:t>
            </w:r>
          </w:p>
        </w:tc>
      </w:tr>
    </w:tbl>
    <w:p w:rsidR="00433903" w:rsidRPr="00A662DB" w:rsidRDefault="00433903" w:rsidP="001B0E08">
      <w:pPr>
        <w:tabs>
          <w:tab w:val="center" w:pos="5155"/>
        </w:tabs>
        <w:autoSpaceDE w:val="0"/>
        <w:autoSpaceDN w:val="0"/>
        <w:adjustRightInd w:val="0"/>
        <w:spacing w:after="0" w:line="240" w:lineRule="auto"/>
        <w:ind w:left="550"/>
        <w:rPr>
          <w:rFonts w:ascii="Times New Roman" w:hAnsi="Times New Roman" w:cs="Times New Roman"/>
          <w:i/>
          <w:iCs/>
          <w:sz w:val="24"/>
          <w:szCs w:val="24"/>
        </w:rPr>
      </w:pPr>
    </w:p>
    <w:p w:rsidR="00433903" w:rsidRPr="00A662DB" w:rsidRDefault="00433903" w:rsidP="001B0E08">
      <w:pPr>
        <w:tabs>
          <w:tab w:val="center" w:pos="5155"/>
        </w:tabs>
        <w:autoSpaceDE w:val="0"/>
        <w:autoSpaceDN w:val="0"/>
        <w:adjustRightInd w:val="0"/>
        <w:spacing w:after="0" w:line="240" w:lineRule="auto"/>
        <w:ind w:left="550"/>
        <w:rPr>
          <w:rFonts w:ascii="Times New Roman" w:hAnsi="Times New Roman" w:cs="Times New Roman"/>
          <w:i/>
          <w:iCs/>
          <w:sz w:val="24"/>
          <w:szCs w:val="24"/>
        </w:rPr>
      </w:pPr>
    </w:p>
    <w:p w:rsidR="00433903" w:rsidRPr="00A662DB" w:rsidRDefault="00433903" w:rsidP="001B0E08">
      <w:pPr>
        <w:tabs>
          <w:tab w:val="center" w:pos="5155"/>
        </w:tabs>
        <w:autoSpaceDE w:val="0"/>
        <w:autoSpaceDN w:val="0"/>
        <w:adjustRightInd w:val="0"/>
        <w:spacing w:after="0" w:line="240" w:lineRule="auto"/>
        <w:ind w:left="550"/>
        <w:rPr>
          <w:rFonts w:ascii="Times New Roman" w:hAnsi="Times New Roman" w:cs="Times New Roman"/>
          <w:i/>
          <w:iCs/>
          <w:sz w:val="24"/>
          <w:szCs w:val="24"/>
        </w:rPr>
      </w:pPr>
    </w:p>
    <w:p w:rsidR="00433903" w:rsidRPr="00A662DB" w:rsidRDefault="00433903" w:rsidP="001B0E08">
      <w:pPr>
        <w:tabs>
          <w:tab w:val="center" w:pos="5155"/>
        </w:tabs>
        <w:autoSpaceDE w:val="0"/>
        <w:autoSpaceDN w:val="0"/>
        <w:adjustRightInd w:val="0"/>
        <w:spacing w:after="0" w:line="240" w:lineRule="auto"/>
        <w:ind w:left="550"/>
        <w:rPr>
          <w:rFonts w:ascii="Times New Roman" w:hAnsi="Times New Roman" w:cs="Times New Roman"/>
          <w:i/>
          <w:iCs/>
          <w:sz w:val="24"/>
          <w:szCs w:val="24"/>
        </w:rPr>
      </w:pPr>
    </w:p>
    <w:p w:rsidR="00433903" w:rsidRPr="00A662DB" w:rsidRDefault="00433903" w:rsidP="001B0E08">
      <w:pPr>
        <w:tabs>
          <w:tab w:val="center" w:pos="5155"/>
        </w:tabs>
        <w:autoSpaceDE w:val="0"/>
        <w:autoSpaceDN w:val="0"/>
        <w:adjustRightInd w:val="0"/>
        <w:spacing w:after="0" w:line="240" w:lineRule="auto"/>
        <w:ind w:left="550"/>
        <w:rPr>
          <w:rFonts w:ascii="Times New Roman" w:hAnsi="Times New Roman" w:cs="Times New Roman"/>
          <w:i/>
          <w:iCs/>
          <w:sz w:val="24"/>
          <w:szCs w:val="24"/>
        </w:rPr>
      </w:pPr>
    </w:p>
    <w:p w:rsidR="00433903" w:rsidRPr="00A662DB" w:rsidRDefault="00433903" w:rsidP="001B0E08">
      <w:pPr>
        <w:tabs>
          <w:tab w:val="center" w:pos="5155"/>
        </w:tabs>
        <w:autoSpaceDE w:val="0"/>
        <w:autoSpaceDN w:val="0"/>
        <w:adjustRightInd w:val="0"/>
        <w:spacing w:after="0" w:line="240" w:lineRule="auto"/>
        <w:ind w:left="550"/>
        <w:rPr>
          <w:rFonts w:ascii="Times New Roman" w:hAnsi="Times New Roman" w:cs="Times New Roman"/>
          <w:i/>
          <w:iCs/>
          <w:sz w:val="24"/>
          <w:szCs w:val="24"/>
        </w:rPr>
      </w:pPr>
    </w:p>
    <w:p w:rsidR="00433903" w:rsidRPr="00A662DB" w:rsidRDefault="00433903" w:rsidP="001B0E08">
      <w:pPr>
        <w:tabs>
          <w:tab w:val="center" w:pos="5155"/>
        </w:tabs>
        <w:autoSpaceDE w:val="0"/>
        <w:autoSpaceDN w:val="0"/>
        <w:adjustRightInd w:val="0"/>
        <w:spacing w:after="0" w:line="240" w:lineRule="auto"/>
        <w:ind w:left="550"/>
        <w:rPr>
          <w:rFonts w:ascii="Times New Roman" w:hAnsi="Times New Roman" w:cs="Times New Roman"/>
          <w:i/>
          <w:iCs/>
          <w:sz w:val="24"/>
          <w:szCs w:val="24"/>
        </w:rPr>
      </w:pPr>
    </w:p>
    <w:p w:rsidR="00433903" w:rsidRPr="00A662DB" w:rsidRDefault="00433903" w:rsidP="001B0E08">
      <w:pPr>
        <w:tabs>
          <w:tab w:val="center" w:pos="5155"/>
        </w:tabs>
        <w:autoSpaceDE w:val="0"/>
        <w:autoSpaceDN w:val="0"/>
        <w:adjustRightInd w:val="0"/>
        <w:spacing w:after="0" w:line="240" w:lineRule="auto"/>
        <w:ind w:left="550"/>
        <w:rPr>
          <w:rFonts w:ascii="Times New Roman" w:hAnsi="Times New Roman" w:cs="Times New Roman"/>
          <w:i/>
          <w:iCs/>
          <w:sz w:val="24"/>
          <w:szCs w:val="24"/>
        </w:rPr>
      </w:pPr>
    </w:p>
    <w:p w:rsidR="00433903" w:rsidRPr="00A662DB" w:rsidRDefault="00433903" w:rsidP="001B0E08">
      <w:pPr>
        <w:tabs>
          <w:tab w:val="center" w:pos="5155"/>
        </w:tabs>
        <w:autoSpaceDE w:val="0"/>
        <w:autoSpaceDN w:val="0"/>
        <w:adjustRightInd w:val="0"/>
        <w:spacing w:after="0" w:line="240" w:lineRule="auto"/>
        <w:ind w:left="550"/>
        <w:rPr>
          <w:rFonts w:ascii="Times New Roman" w:hAnsi="Times New Roman" w:cs="Times New Roman"/>
          <w:i/>
          <w:iCs/>
          <w:sz w:val="24"/>
          <w:szCs w:val="24"/>
        </w:rPr>
      </w:pPr>
    </w:p>
    <w:p w:rsidR="00433903" w:rsidRPr="00A662DB" w:rsidRDefault="00433903" w:rsidP="001B0E08">
      <w:pPr>
        <w:tabs>
          <w:tab w:val="center" w:pos="5155"/>
        </w:tabs>
        <w:autoSpaceDE w:val="0"/>
        <w:autoSpaceDN w:val="0"/>
        <w:adjustRightInd w:val="0"/>
        <w:spacing w:after="0" w:line="240" w:lineRule="auto"/>
        <w:ind w:left="550"/>
        <w:rPr>
          <w:rFonts w:ascii="Times New Roman" w:hAnsi="Times New Roman" w:cs="Times New Roman"/>
          <w:i/>
          <w:iCs/>
          <w:sz w:val="24"/>
          <w:szCs w:val="24"/>
        </w:rPr>
      </w:pPr>
    </w:p>
    <w:p w:rsidR="00433903" w:rsidRPr="00A662DB" w:rsidRDefault="00433903" w:rsidP="001B0E08">
      <w:pPr>
        <w:tabs>
          <w:tab w:val="center" w:pos="5155"/>
        </w:tabs>
        <w:autoSpaceDE w:val="0"/>
        <w:autoSpaceDN w:val="0"/>
        <w:adjustRightInd w:val="0"/>
        <w:spacing w:after="0" w:line="240" w:lineRule="auto"/>
        <w:ind w:left="550"/>
        <w:rPr>
          <w:rFonts w:ascii="Times New Roman" w:hAnsi="Times New Roman" w:cs="Times New Roman"/>
          <w:i/>
          <w:iCs/>
          <w:sz w:val="24"/>
          <w:szCs w:val="24"/>
        </w:rPr>
      </w:pPr>
    </w:p>
    <w:p w:rsidR="00433903" w:rsidRPr="00A662DB" w:rsidRDefault="00433903" w:rsidP="005A1289">
      <w:pPr>
        <w:tabs>
          <w:tab w:val="center" w:pos="5155"/>
        </w:tabs>
        <w:autoSpaceDE w:val="0"/>
        <w:autoSpaceDN w:val="0"/>
        <w:adjustRightInd w:val="0"/>
        <w:spacing w:after="0" w:line="240" w:lineRule="auto"/>
        <w:ind w:left="770"/>
        <w:rPr>
          <w:rFonts w:ascii="Times New Roman" w:hAnsi="Times New Roman" w:cs="Times New Roman"/>
          <w:sz w:val="24"/>
          <w:szCs w:val="24"/>
        </w:rPr>
      </w:pPr>
      <w:r w:rsidRPr="00A662DB">
        <w:rPr>
          <w:rFonts w:ascii="Times New Roman" w:hAnsi="Times New Roman" w:cs="Times New Roman"/>
          <w:i/>
          <w:iCs/>
          <w:sz w:val="24"/>
          <w:szCs w:val="24"/>
        </w:rPr>
        <w:t>Note.</w:t>
      </w:r>
      <w:r w:rsidRPr="00A662DB">
        <w:rPr>
          <w:rFonts w:ascii="Times New Roman" w:hAnsi="Times New Roman" w:cs="Times New Roman"/>
          <w:sz w:val="24"/>
          <w:szCs w:val="24"/>
        </w:rPr>
        <w:t xml:space="preserve"> </w:t>
      </w:r>
      <w:r w:rsidR="00B94BF9" w:rsidRPr="00A662DB">
        <w:rPr>
          <w:rFonts w:ascii="Times New Roman" w:hAnsi="Times New Roman" w:cs="Times New Roman"/>
          <w:sz w:val="24"/>
          <w:szCs w:val="24"/>
        </w:rPr>
        <w:t>N</w:t>
      </w:r>
      <w:r w:rsidR="00D313F5" w:rsidRPr="00A662DB">
        <w:rPr>
          <w:rFonts w:ascii="Times New Roman" w:hAnsi="Times New Roman" w:cs="Times New Roman"/>
          <w:sz w:val="24"/>
          <w:szCs w:val="24"/>
        </w:rPr>
        <w:t xml:space="preserve"> </w:t>
      </w:r>
      <w:r w:rsidR="00B94BF9" w:rsidRPr="00A662DB">
        <w:rPr>
          <w:rFonts w:ascii="Times New Roman" w:hAnsi="Times New Roman" w:cs="Times New Roman"/>
          <w:sz w:val="24"/>
          <w:szCs w:val="24"/>
        </w:rPr>
        <w:t>= 153</w:t>
      </w:r>
      <w:r w:rsidRPr="00A662DB">
        <w:rPr>
          <w:rFonts w:ascii="Times New Roman" w:hAnsi="Times New Roman" w:cs="Times New Roman"/>
          <w:sz w:val="24"/>
          <w:szCs w:val="24"/>
        </w:rPr>
        <w:t xml:space="preserve">, </w:t>
      </w:r>
      <w:r w:rsidRPr="00A662DB">
        <w:rPr>
          <w:rFonts w:ascii="Times New Roman" w:hAnsi="Times New Roman" w:cs="Times New Roman"/>
          <w:i/>
          <w:iCs/>
          <w:sz w:val="24"/>
          <w:szCs w:val="24"/>
        </w:rPr>
        <w:t>*</w:t>
      </w:r>
      <w:r w:rsidRPr="00A662DB">
        <w:rPr>
          <w:rFonts w:ascii="Times New Roman" w:hAnsi="Times New Roman" w:cs="Times New Roman"/>
          <w:sz w:val="24"/>
          <w:szCs w:val="24"/>
        </w:rPr>
        <w:t xml:space="preserve"> </w:t>
      </w:r>
      <w:r w:rsidRPr="00A662DB">
        <w:rPr>
          <w:rFonts w:ascii="Times New Roman" w:hAnsi="Times New Roman" w:cs="Times New Roman"/>
          <w:i/>
          <w:iCs/>
          <w:sz w:val="24"/>
          <w:szCs w:val="24"/>
        </w:rPr>
        <w:t>p</w:t>
      </w:r>
      <w:r w:rsidRPr="00A662DB">
        <w:rPr>
          <w:rFonts w:ascii="Times New Roman" w:hAnsi="Times New Roman" w:cs="Times New Roman"/>
          <w:sz w:val="24"/>
          <w:szCs w:val="24"/>
        </w:rPr>
        <w:t xml:space="preserve"> &lt; .05. ** </w:t>
      </w:r>
      <w:r w:rsidRPr="00A662DB">
        <w:rPr>
          <w:rFonts w:ascii="Times New Roman" w:hAnsi="Times New Roman" w:cs="Times New Roman"/>
          <w:i/>
          <w:iCs/>
          <w:sz w:val="24"/>
          <w:szCs w:val="24"/>
        </w:rPr>
        <w:t>p</w:t>
      </w:r>
      <w:r w:rsidRPr="00A662DB">
        <w:rPr>
          <w:rFonts w:ascii="Times New Roman" w:hAnsi="Times New Roman" w:cs="Times New Roman"/>
          <w:sz w:val="24"/>
          <w:szCs w:val="24"/>
        </w:rPr>
        <w:t xml:space="preserve"> &lt; .01.</w:t>
      </w:r>
    </w:p>
    <w:p w:rsidR="001A6260" w:rsidRPr="00A662DB" w:rsidRDefault="001A6260" w:rsidP="005A1289">
      <w:pPr>
        <w:tabs>
          <w:tab w:val="center" w:pos="5155"/>
        </w:tabs>
        <w:autoSpaceDE w:val="0"/>
        <w:autoSpaceDN w:val="0"/>
        <w:adjustRightInd w:val="0"/>
        <w:spacing w:after="0" w:line="240" w:lineRule="auto"/>
        <w:ind w:left="770"/>
        <w:rPr>
          <w:rFonts w:ascii="Times New Roman" w:hAnsi="Times New Roman" w:cs="Times New Roman"/>
          <w:sz w:val="24"/>
          <w:szCs w:val="24"/>
        </w:rPr>
      </w:pPr>
    </w:p>
    <w:p w:rsidR="001A6260" w:rsidRPr="00A662DB" w:rsidRDefault="001A6260" w:rsidP="005A1289">
      <w:pPr>
        <w:tabs>
          <w:tab w:val="center" w:pos="5155"/>
        </w:tabs>
        <w:autoSpaceDE w:val="0"/>
        <w:autoSpaceDN w:val="0"/>
        <w:adjustRightInd w:val="0"/>
        <w:spacing w:after="0" w:line="240" w:lineRule="auto"/>
        <w:ind w:left="770"/>
        <w:rPr>
          <w:rFonts w:ascii="Times New Roman" w:hAnsi="Times New Roman" w:cs="Times New Roman"/>
          <w:sz w:val="24"/>
          <w:szCs w:val="24"/>
        </w:rPr>
      </w:pPr>
    </w:p>
    <w:p w:rsidR="001A6260" w:rsidRPr="00A662DB" w:rsidRDefault="001A6260" w:rsidP="005A1289">
      <w:pPr>
        <w:tabs>
          <w:tab w:val="center" w:pos="5155"/>
        </w:tabs>
        <w:autoSpaceDE w:val="0"/>
        <w:autoSpaceDN w:val="0"/>
        <w:adjustRightInd w:val="0"/>
        <w:spacing w:after="0" w:line="240" w:lineRule="auto"/>
        <w:ind w:left="770"/>
        <w:rPr>
          <w:rFonts w:ascii="Times New Roman" w:hAnsi="Times New Roman" w:cs="Times New Roman"/>
          <w:sz w:val="24"/>
          <w:szCs w:val="24"/>
        </w:rPr>
      </w:pPr>
    </w:p>
    <w:p w:rsidR="001A6260" w:rsidRPr="00A662DB" w:rsidRDefault="001A6260" w:rsidP="00101E3D">
      <w:pPr>
        <w:tabs>
          <w:tab w:val="center" w:pos="5155"/>
        </w:tabs>
        <w:autoSpaceDE w:val="0"/>
        <w:autoSpaceDN w:val="0"/>
        <w:adjustRightInd w:val="0"/>
        <w:spacing w:after="0" w:line="240" w:lineRule="auto"/>
        <w:rPr>
          <w:rFonts w:ascii="Times New Roman" w:hAnsi="Times New Roman" w:cs="Times New Roman"/>
          <w:sz w:val="24"/>
          <w:szCs w:val="24"/>
        </w:rPr>
        <w:sectPr w:rsidR="001A6260" w:rsidRPr="00A662DB" w:rsidSect="00413C2B">
          <w:pgSz w:w="16838" w:h="11906" w:orient="landscape"/>
          <w:pgMar w:top="1440" w:right="1440" w:bottom="1440" w:left="1440" w:header="709" w:footer="709" w:gutter="0"/>
          <w:cols w:space="708"/>
          <w:docGrid w:linePitch="360"/>
        </w:sectPr>
      </w:pPr>
    </w:p>
    <w:p w:rsidR="00402D12" w:rsidRPr="00A662DB" w:rsidRDefault="00402D12" w:rsidP="00D65381">
      <w:pPr>
        <w:spacing w:after="0" w:line="240" w:lineRule="auto"/>
        <w:contextualSpacing/>
        <w:rPr>
          <w:rFonts w:ascii="Times New Roman" w:hAnsi="Times New Roman" w:cs="Times New Roman"/>
          <w:sz w:val="24"/>
          <w:szCs w:val="24"/>
        </w:rPr>
      </w:pPr>
    </w:p>
    <w:p w:rsidR="00433903" w:rsidRPr="00A662DB" w:rsidRDefault="00433903" w:rsidP="00D65381">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Table 2</w:t>
      </w:r>
    </w:p>
    <w:p w:rsidR="00433903" w:rsidRPr="00A662DB" w:rsidRDefault="00433903" w:rsidP="00D65381">
      <w:pPr>
        <w:spacing w:after="0" w:line="240" w:lineRule="auto"/>
        <w:contextualSpacing/>
        <w:rPr>
          <w:rFonts w:ascii="Times New Roman" w:hAnsi="Times New Roman" w:cs="Times New Roman"/>
          <w:sz w:val="24"/>
          <w:szCs w:val="24"/>
        </w:rPr>
      </w:pPr>
      <w:r w:rsidRPr="00A662DB">
        <w:rPr>
          <w:rFonts w:ascii="Times New Roman" w:hAnsi="Times New Roman" w:cs="Times New Roman"/>
          <w:i/>
          <w:iCs/>
          <w:sz w:val="24"/>
          <w:szCs w:val="24"/>
        </w:rPr>
        <w:t>Means, Standard Deviations, and Analysis of Variance (ANOVA) Statistics for Study Variables</w:t>
      </w:r>
    </w:p>
    <w:tbl>
      <w:tblPr>
        <w:tblpPr w:leftFromText="180" w:rightFromText="180" w:vertAnchor="text" w:horzAnchor="margin" w:tblpX="74" w:tblpY="181"/>
        <w:tblOverlap w:val="never"/>
        <w:tblW w:w="9730" w:type="dxa"/>
        <w:tblBorders>
          <w:top w:val="single" w:sz="8" w:space="0" w:color="auto"/>
          <w:bottom w:val="single" w:sz="8" w:space="0" w:color="auto"/>
        </w:tblBorders>
        <w:tblLook w:val="01E0" w:firstRow="1" w:lastRow="1" w:firstColumn="1" w:lastColumn="1" w:noHBand="0" w:noVBand="0"/>
      </w:tblPr>
      <w:tblGrid>
        <w:gridCol w:w="2458"/>
        <w:gridCol w:w="236"/>
        <w:gridCol w:w="756"/>
        <w:gridCol w:w="756"/>
        <w:gridCol w:w="236"/>
        <w:gridCol w:w="756"/>
        <w:gridCol w:w="756"/>
        <w:gridCol w:w="236"/>
        <w:gridCol w:w="1107"/>
        <w:gridCol w:w="1037"/>
        <w:gridCol w:w="831"/>
        <w:gridCol w:w="565"/>
      </w:tblGrid>
      <w:tr w:rsidR="00433903" w:rsidRPr="00A662DB" w:rsidTr="0001422A">
        <w:trPr>
          <w:trHeight w:hRule="exact" w:val="284"/>
        </w:trPr>
        <w:tc>
          <w:tcPr>
            <w:tcW w:w="2458" w:type="dxa"/>
            <w:tcBorders>
              <w:top w:val="single" w:sz="6" w:space="0" w:color="auto"/>
              <w:bottom w:val="nil"/>
            </w:tcBorders>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Variable</w:t>
            </w:r>
          </w:p>
        </w:tc>
        <w:tc>
          <w:tcPr>
            <w:tcW w:w="236" w:type="dxa"/>
            <w:tcBorders>
              <w:top w:val="single" w:sz="6" w:space="0" w:color="auto"/>
              <w:bottom w:val="nil"/>
            </w:tcBorders>
          </w:tcPr>
          <w:p w:rsidR="00433903" w:rsidRPr="00A662DB" w:rsidRDefault="00433903" w:rsidP="0001422A">
            <w:pPr>
              <w:spacing w:after="0" w:line="240" w:lineRule="auto"/>
              <w:contextualSpacing/>
              <w:rPr>
                <w:rFonts w:ascii="Times New Roman" w:hAnsi="Times New Roman" w:cs="Times New Roman"/>
                <w:sz w:val="24"/>
                <w:szCs w:val="24"/>
              </w:rPr>
            </w:pPr>
          </w:p>
        </w:tc>
        <w:tc>
          <w:tcPr>
            <w:tcW w:w="1512" w:type="dxa"/>
            <w:gridSpan w:val="2"/>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SMT</w:t>
            </w:r>
          </w:p>
        </w:tc>
        <w:tc>
          <w:tcPr>
            <w:tcW w:w="236"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p>
        </w:tc>
        <w:tc>
          <w:tcPr>
            <w:tcW w:w="1512" w:type="dxa"/>
            <w:gridSpan w:val="2"/>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Control</w:t>
            </w:r>
          </w:p>
        </w:tc>
        <w:tc>
          <w:tcPr>
            <w:tcW w:w="236"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ANOVA</w:t>
            </w:r>
          </w:p>
        </w:tc>
        <w:tc>
          <w:tcPr>
            <w:tcW w:w="1037"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p>
        </w:tc>
        <w:tc>
          <w:tcPr>
            <w:tcW w:w="831"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p>
        </w:tc>
        <w:tc>
          <w:tcPr>
            <w:tcW w:w="565"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p>
        </w:tc>
      </w:tr>
      <w:tr w:rsidR="00433903" w:rsidRPr="00A662DB" w:rsidTr="0001422A">
        <w:trPr>
          <w:trHeight w:hRule="exact" w:val="284"/>
        </w:trPr>
        <w:tc>
          <w:tcPr>
            <w:tcW w:w="2458" w:type="dxa"/>
            <w:tcBorders>
              <w:top w:val="nil"/>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p>
        </w:tc>
        <w:tc>
          <w:tcPr>
            <w:tcW w:w="236" w:type="dxa"/>
            <w:tcBorders>
              <w:top w:val="nil"/>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M</w:t>
            </w:r>
          </w:p>
        </w:tc>
        <w:tc>
          <w:tcPr>
            <w:tcW w:w="756"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SD</w:t>
            </w:r>
          </w:p>
        </w:tc>
        <w:tc>
          <w:tcPr>
            <w:tcW w:w="236"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M</w:t>
            </w:r>
          </w:p>
        </w:tc>
        <w:tc>
          <w:tcPr>
            <w:tcW w:w="756"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SD</w:t>
            </w:r>
          </w:p>
        </w:tc>
        <w:tc>
          <w:tcPr>
            <w:tcW w:w="236"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tcBorders>
              <w:top w:val="single" w:sz="6" w:space="0" w:color="auto"/>
              <w:bottom w:val="single" w:sz="6" w:space="0" w:color="auto"/>
            </w:tcBorders>
          </w:tcPr>
          <w:p w:rsidR="00433903" w:rsidRPr="00A662DB" w:rsidRDefault="00433903" w:rsidP="0001422A">
            <w:pPr>
              <w:spacing w:after="0" w:line="24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Effect</w:t>
            </w:r>
          </w:p>
        </w:tc>
        <w:tc>
          <w:tcPr>
            <w:tcW w:w="1037"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i/>
                <w:iCs/>
                <w:sz w:val="24"/>
                <w:szCs w:val="24"/>
              </w:rPr>
              <w:t>F</w:t>
            </w:r>
            <w:r w:rsidRPr="00A662DB">
              <w:rPr>
                <w:rFonts w:ascii="Times New Roman" w:hAnsi="Times New Roman" w:cs="Times New Roman"/>
                <w:sz w:val="24"/>
                <w:szCs w:val="24"/>
              </w:rPr>
              <w:t xml:space="preserve"> ratio </w:t>
            </w:r>
          </w:p>
        </w:tc>
        <w:tc>
          <w:tcPr>
            <w:tcW w:w="831"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i/>
                <w:iCs/>
                <w:sz w:val="24"/>
                <w:szCs w:val="24"/>
              </w:rPr>
            </w:pPr>
            <w:r w:rsidRPr="00A662DB">
              <w:rPr>
                <w:rFonts w:ascii="Times New Roman" w:hAnsi="Times New Roman" w:cs="Times New Roman"/>
                <w:i/>
                <w:iCs/>
                <w:sz w:val="24"/>
                <w:szCs w:val="24"/>
              </w:rPr>
              <w:t>df</w:t>
            </w:r>
          </w:p>
        </w:tc>
        <w:tc>
          <w:tcPr>
            <w:tcW w:w="565" w:type="dxa"/>
            <w:tcBorders>
              <w:top w:val="single" w:sz="6" w:space="0" w:color="auto"/>
              <w:bottom w:val="single" w:sz="6" w:space="0" w:color="auto"/>
            </w:tcBorders>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i/>
                <w:sz w:val="24"/>
                <w:szCs w:val="24"/>
              </w:rPr>
              <w:t>η</w:t>
            </w:r>
            <w:r w:rsidRPr="00A662DB">
              <w:rPr>
                <w:rFonts w:ascii="Times New Roman" w:hAnsi="Times New Roman" w:cs="Times New Roman"/>
                <w:sz w:val="24"/>
                <w:szCs w:val="24"/>
              </w:rPr>
              <w:t xml:space="preserve">²  </w:t>
            </w:r>
          </w:p>
        </w:tc>
      </w:tr>
      <w:tr w:rsidR="00433903" w:rsidRPr="00A662DB" w:rsidTr="0001422A">
        <w:trPr>
          <w:trHeight w:hRule="exact" w:val="284"/>
        </w:trPr>
        <w:tc>
          <w:tcPr>
            <w:tcW w:w="2458" w:type="dxa"/>
            <w:vAlign w:val="center"/>
          </w:tcPr>
          <w:p w:rsidR="00433903" w:rsidRPr="00A662DB" w:rsidRDefault="00112C4C" w:rsidP="00112C4C">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Psychological s</w:t>
            </w:r>
            <w:r w:rsidR="00433903" w:rsidRPr="00A662DB">
              <w:rPr>
                <w:rFonts w:ascii="Times New Roman" w:hAnsi="Times New Roman" w:cs="Times New Roman"/>
                <w:sz w:val="24"/>
                <w:szCs w:val="24"/>
              </w:rPr>
              <w:t>train</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vAlign w:val="center"/>
          </w:tcPr>
          <w:p w:rsidR="00433903" w:rsidRPr="00A662DB" w:rsidRDefault="00433903" w:rsidP="0001422A">
            <w:pPr>
              <w:spacing w:after="0" w:line="240" w:lineRule="auto"/>
              <w:contextualSpacing/>
              <w:jc w:val="center"/>
              <w:rPr>
                <w:rFonts w:ascii="Times New Roman" w:hAnsi="Times New Roman" w:cs="Times New Roman"/>
                <w:sz w:val="24"/>
                <w:szCs w:val="24"/>
              </w:rPr>
            </w:pPr>
          </w:p>
        </w:tc>
        <w:tc>
          <w:tcPr>
            <w:tcW w:w="1037"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831"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565"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r>
      <w:tr w:rsidR="00433903" w:rsidRPr="00A662DB" w:rsidTr="0001422A">
        <w:trPr>
          <w:trHeight w:hRule="exact" w:val="284"/>
        </w:trPr>
        <w:tc>
          <w:tcPr>
            <w:tcW w:w="2458" w:type="dxa"/>
            <w:vAlign w:val="center"/>
          </w:tcPr>
          <w:p w:rsidR="00433903" w:rsidRPr="00A662DB" w:rsidRDefault="00433903" w:rsidP="0001422A">
            <w:pPr>
              <w:spacing w:after="0" w:line="240" w:lineRule="auto"/>
              <w:ind w:left="340"/>
              <w:contextualSpacing/>
              <w:rPr>
                <w:rFonts w:ascii="Times New Roman" w:hAnsi="Times New Roman" w:cs="Times New Roman"/>
                <w:sz w:val="24"/>
                <w:szCs w:val="24"/>
              </w:rPr>
            </w:pPr>
            <w:r w:rsidRPr="00A662DB">
              <w:rPr>
                <w:rFonts w:ascii="Times New Roman" w:hAnsi="Times New Roman" w:cs="Times New Roman"/>
                <w:sz w:val="24"/>
                <w:szCs w:val="24"/>
              </w:rPr>
              <w:t>Time 1</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061FA0"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0.24</w:t>
            </w:r>
          </w:p>
        </w:tc>
        <w:tc>
          <w:tcPr>
            <w:tcW w:w="756" w:type="dxa"/>
            <w:vAlign w:val="center"/>
          </w:tcPr>
          <w:p w:rsidR="00433903" w:rsidRPr="00A662DB" w:rsidRDefault="00061FA0"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0.30</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061FA0"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0.22</w:t>
            </w:r>
          </w:p>
        </w:tc>
        <w:tc>
          <w:tcPr>
            <w:tcW w:w="756" w:type="dxa"/>
            <w:vAlign w:val="center"/>
          </w:tcPr>
          <w:p w:rsidR="00433903" w:rsidRPr="00A662DB" w:rsidRDefault="00061FA0"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0.29</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vAlign w:val="center"/>
          </w:tcPr>
          <w:p w:rsidR="00433903" w:rsidRPr="00A662DB" w:rsidRDefault="00433903" w:rsidP="0001422A">
            <w:pPr>
              <w:spacing w:after="0" w:line="24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G</w:t>
            </w:r>
          </w:p>
        </w:tc>
        <w:tc>
          <w:tcPr>
            <w:tcW w:w="1037" w:type="dxa"/>
            <w:vAlign w:val="center"/>
          </w:tcPr>
          <w:p w:rsidR="00433903" w:rsidRPr="00A662DB" w:rsidRDefault="002B01D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2.82</w:t>
            </w:r>
          </w:p>
        </w:tc>
        <w:tc>
          <w:tcPr>
            <w:tcW w:w="831" w:type="dxa"/>
            <w:vAlign w:val="center"/>
          </w:tcPr>
          <w:p w:rsidR="00433903" w:rsidRPr="00A662DB" w:rsidRDefault="002B01D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1, 151</w:t>
            </w:r>
          </w:p>
        </w:tc>
        <w:tc>
          <w:tcPr>
            <w:tcW w:w="565" w:type="dxa"/>
            <w:vAlign w:val="center"/>
          </w:tcPr>
          <w:p w:rsidR="00433903" w:rsidRPr="00A662DB" w:rsidRDefault="002B01D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.02</w:t>
            </w:r>
          </w:p>
        </w:tc>
      </w:tr>
      <w:tr w:rsidR="00433903" w:rsidRPr="00A662DB" w:rsidTr="0001422A">
        <w:trPr>
          <w:trHeight w:hRule="exact" w:val="284"/>
        </w:trPr>
        <w:tc>
          <w:tcPr>
            <w:tcW w:w="2458" w:type="dxa"/>
            <w:vAlign w:val="center"/>
          </w:tcPr>
          <w:p w:rsidR="00433903" w:rsidRPr="00A662DB" w:rsidRDefault="00433903" w:rsidP="0001422A">
            <w:pPr>
              <w:spacing w:after="0" w:line="240" w:lineRule="auto"/>
              <w:ind w:left="340"/>
              <w:contextualSpacing/>
              <w:rPr>
                <w:rFonts w:ascii="Times New Roman" w:hAnsi="Times New Roman" w:cs="Times New Roman"/>
                <w:sz w:val="24"/>
                <w:szCs w:val="24"/>
              </w:rPr>
            </w:pPr>
            <w:r w:rsidRPr="00A662DB">
              <w:rPr>
                <w:rFonts w:ascii="Times New Roman" w:hAnsi="Times New Roman" w:cs="Times New Roman"/>
                <w:sz w:val="24"/>
                <w:szCs w:val="24"/>
              </w:rPr>
              <w:t>Time 2</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061FA0"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0.16</w:t>
            </w:r>
          </w:p>
        </w:tc>
        <w:tc>
          <w:tcPr>
            <w:tcW w:w="756" w:type="dxa"/>
            <w:vAlign w:val="center"/>
          </w:tcPr>
          <w:p w:rsidR="00433903" w:rsidRPr="00A662DB" w:rsidRDefault="00061FA0"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0.27</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061FA0"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0.27</w:t>
            </w:r>
          </w:p>
        </w:tc>
        <w:tc>
          <w:tcPr>
            <w:tcW w:w="756" w:type="dxa"/>
            <w:vAlign w:val="center"/>
          </w:tcPr>
          <w:p w:rsidR="00433903" w:rsidRPr="00A662DB" w:rsidRDefault="00061FA0"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0.32</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vAlign w:val="center"/>
          </w:tcPr>
          <w:p w:rsidR="00433903" w:rsidRPr="00A662DB" w:rsidRDefault="00433903" w:rsidP="0001422A">
            <w:pPr>
              <w:spacing w:after="0" w:line="24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T</w:t>
            </w:r>
          </w:p>
        </w:tc>
        <w:tc>
          <w:tcPr>
            <w:tcW w:w="1037" w:type="dxa"/>
            <w:vAlign w:val="center"/>
          </w:tcPr>
          <w:p w:rsidR="00433903" w:rsidRPr="00A662DB" w:rsidRDefault="002B01D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0.38</w:t>
            </w:r>
          </w:p>
        </w:tc>
        <w:tc>
          <w:tcPr>
            <w:tcW w:w="831" w:type="dxa"/>
            <w:vAlign w:val="center"/>
          </w:tcPr>
          <w:p w:rsidR="00433903" w:rsidRPr="00A662DB" w:rsidRDefault="002B01D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2, 302</w:t>
            </w:r>
          </w:p>
        </w:tc>
        <w:tc>
          <w:tcPr>
            <w:tcW w:w="565"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.00</w:t>
            </w:r>
          </w:p>
        </w:tc>
      </w:tr>
      <w:tr w:rsidR="00433903" w:rsidRPr="00A662DB" w:rsidTr="0001422A">
        <w:trPr>
          <w:trHeight w:hRule="exact" w:val="284"/>
        </w:trPr>
        <w:tc>
          <w:tcPr>
            <w:tcW w:w="2458" w:type="dxa"/>
            <w:vAlign w:val="center"/>
          </w:tcPr>
          <w:p w:rsidR="00433903" w:rsidRPr="00A662DB" w:rsidRDefault="00433903" w:rsidP="0001422A">
            <w:pPr>
              <w:spacing w:after="0" w:line="240" w:lineRule="auto"/>
              <w:ind w:left="340"/>
              <w:contextualSpacing/>
              <w:rPr>
                <w:rFonts w:ascii="Times New Roman" w:hAnsi="Times New Roman" w:cs="Times New Roman"/>
                <w:sz w:val="24"/>
                <w:szCs w:val="24"/>
              </w:rPr>
            </w:pPr>
            <w:r w:rsidRPr="00A662DB">
              <w:rPr>
                <w:rFonts w:ascii="Times New Roman" w:hAnsi="Times New Roman" w:cs="Times New Roman"/>
                <w:sz w:val="24"/>
                <w:szCs w:val="24"/>
              </w:rPr>
              <w:t>Time 3</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061FA0"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0.16</w:t>
            </w:r>
          </w:p>
        </w:tc>
        <w:tc>
          <w:tcPr>
            <w:tcW w:w="756" w:type="dxa"/>
            <w:vAlign w:val="center"/>
          </w:tcPr>
          <w:p w:rsidR="00433903" w:rsidRPr="00A662DB" w:rsidRDefault="00061FA0"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0.26</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061FA0"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0.26</w:t>
            </w:r>
          </w:p>
        </w:tc>
        <w:tc>
          <w:tcPr>
            <w:tcW w:w="756" w:type="dxa"/>
            <w:vAlign w:val="center"/>
          </w:tcPr>
          <w:p w:rsidR="00433903" w:rsidRPr="00A662DB" w:rsidRDefault="00061FA0"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0.31</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vAlign w:val="center"/>
          </w:tcPr>
          <w:p w:rsidR="00433903" w:rsidRPr="00A662DB" w:rsidRDefault="00433903" w:rsidP="0001422A">
            <w:pPr>
              <w:spacing w:after="0" w:line="24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G × T</w:t>
            </w:r>
          </w:p>
        </w:tc>
        <w:tc>
          <w:tcPr>
            <w:tcW w:w="1037" w:type="dxa"/>
            <w:vAlign w:val="center"/>
          </w:tcPr>
          <w:p w:rsidR="00433903" w:rsidRPr="00A662DB" w:rsidRDefault="002B01D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4.64</w:t>
            </w:r>
            <w:r w:rsidR="00433903" w:rsidRPr="00A662DB">
              <w:rPr>
                <w:rFonts w:ascii="Times New Roman" w:hAnsi="Times New Roman" w:cs="Times New Roman"/>
                <w:sz w:val="24"/>
                <w:szCs w:val="24"/>
              </w:rPr>
              <w:t>**</w:t>
            </w:r>
          </w:p>
        </w:tc>
        <w:tc>
          <w:tcPr>
            <w:tcW w:w="831" w:type="dxa"/>
            <w:vAlign w:val="center"/>
          </w:tcPr>
          <w:p w:rsidR="00433903" w:rsidRPr="00A662DB" w:rsidRDefault="002B01D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2, 302</w:t>
            </w:r>
          </w:p>
        </w:tc>
        <w:tc>
          <w:tcPr>
            <w:tcW w:w="565"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.03</w:t>
            </w:r>
          </w:p>
        </w:tc>
      </w:tr>
      <w:tr w:rsidR="00433903" w:rsidRPr="00A662DB" w:rsidTr="0001422A">
        <w:trPr>
          <w:trHeight w:hRule="exact" w:val="284"/>
        </w:trPr>
        <w:tc>
          <w:tcPr>
            <w:tcW w:w="2458" w:type="dxa"/>
            <w:vAlign w:val="center"/>
          </w:tcPr>
          <w:p w:rsidR="00433903" w:rsidRPr="00A662DB" w:rsidRDefault="00433903" w:rsidP="0001422A">
            <w:pPr>
              <w:spacing w:after="0" w:line="240" w:lineRule="auto"/>
              <w:ind w:left="340"/>
              <w:contextualSpacing/>
              <w:rPr>
                <w:rFonts w:ascii="Times New Roman" w:hAnsi="Times New Roman" w:cs="Times New Roman"/>
                <w:sz w:val="24"/>
                <w:szCs w:val="24"/>
              </w:rPr>
            </w:pP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vAlign w:val="center"/>
          </w:tcPr>
          <w:p w:rsidR="00433903" w:rsidRPr="00A662DB" w:rsidRDefault="00433903" w:rsidP="0001422A">
            <w:pPr>
              <w:spacing w:after="0" w:line="240" w:lineRule="auto"/>
              <w:contextualSpacing/>
              <w:jc w:val="center"/>
              <w:rPr>
                <w:rFonts w:ascii="Times New Roman" w:hAnsi="Times New Roman" w:cs="Times New Roman"/>
                <w:sz w:val="24"/>
                <w:szCs w:val="24"/>
              </w:rPr>
            </w:pPr>
          </w:p>
        </w:tc>
        <w:tc>
          <w:tcPr>
            <w:tcW w:w="1037"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c>
          <w:tcPr>
            <w:tcW w:w="831"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c>
          <w:tcPr>
            <w:tcW w:w="565"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r>
      <w:tr w:rsidR="00433903" w:rsidRPr="00A662DB" w:rsidTr="0001422A">
        <w:trPr>
          <w:trHeight w:hRule="exact" w:val="284"/>
        </w:trPr>
        <w:tc>
          <w:tcPr>
            <w:tcW w:w="2458"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Emotional exhaustion</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037"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c>
          <w:tcPr>
            <w:tcW w:w="831"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c>
          <w:tcPr>
            <w:tcW w:w="565"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r>
      <w:tr w:rsidR="00433903" w:rsidRPr="00A662DB" w:rsidTr="0001422A">
        <w:trPr>
          <w:trHeight w:hRule="exact" w:val="284"/>
        </w:trPr>
        <w:tc>
          <w:tcPr>
            <w:tcW w:w="2458" w:type="dxa"/>
            <w:vAlign w:val="center"/>
          </w:tcPr>
          <w:p w:rsidR="00433903" w:rsidRPr="00A662DB" w:rsidRDefault="00433903" w:rsidP="0001422A">
            <w:pPr>
              <w:spacing w:after="0" w:line="240" w:lineRule="auto"/>
              <w:ind w:left="340"/>
              <w:contextualSpacing/>
              <w:rPr>
                <w:rFonts w:ascii="Times New Roman" w:hAnsi="Times New Roman" w:cs="Times New Roman"/>
                <w:sz w:val="24"/>
                <w:szCs w:val="24"/>
              </w:rPr>
            </w:pPr>
            <w:r w:rsidRPr="00A662DB">
              <w:rPr>
                <w:rFonts w:ascii="Times New Roman" w:hAnsi="Times New Roman" w:cs="Times New Roman"/>
                <w:sz w:val="24"/>
                <w:szCs w:val="24"/>
              </w:rPr>
              <w:t>Time 1</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7C49E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2.82</w:t>
            </w:r>
          </w:p>
        </w:tc>
        <w:tc>
          <w:tcPr>
            <w:tcW w:w="756" w:type="dxa"/>
            <w:vAlign w:val="center"/>
          </w:tcPr>
          <w:p w:rsidR="00433903" w:rsidRPr="00A662DB" w:rsidRDefault="007C49E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1.47</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7C49E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2.50</w:t>
            </w:r>
          </w:p>
        </w:tc>
        <w:tc>
          <w:tcPr>
            <w:tcW w:w="756" w:type="dxa"/>
            <w:vAlign w:val="center"/>
          </w:tcPr>
          <w:p w:rsidR="00433903" w:rsidRPr="00A662DB" w:rsidRDefault="007C49E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1.25</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vAlign w:val="center"/>
          </w:tcPr>
          <w:p w:rsidR="00433903" w:rsidRPr="00A662DB" w:rsidRDefault="00433903" w:rsidP="0001422A">
            <w:pPr>
              <w:spacing w:after="0" w:line="24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G</w:t>
            </w:r>
          </w:p>
        </w:tc>
        <w:tc>
          <w:tcPr>
            <w:tcW w:w="1037" w:type="dxa"/>
            <w:vAlign w:val="center"/>
          </w:tcPr>
          <w:p w:rsidR="00433903" w:rsidRPr="00A662DB" w:rsidRDefault="00C1226E"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0.32</w:t>
            </w:r>
          </w:p>
        </w:tc>
        <w:tc>
          <w:tcPr>
            <w:tcW w:w="831" w:type="dxa"/>
            <w:vAlign w:val="center"/>
          </w:tcPr>
          <w:p w:rsidR="00433903" w:rsidRPr="00A662DB" w:rsidRDefault="00C1226E"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1, 151</w:t>
            </w:r>
          </w:p>
        </w:tc>
        <w:tc>
          <w:tcPr>
            <w:tcW w:w="565"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.00</w:t>
            </w:r>
          </w:p>
        </w:tc>
      </w:tr>
      <w:tr w:rsidR="00433903" w:rsidRPr="00A662DB" w:rsidTr="0001422A">
        <w:trPr>
          <w:trHeight w:hRule="exact" w:val="284"/>
        </w:trPr>
        <w:tc>
          <w:tcPr>
            <w:tcW w:w="2458" w:type="dxa"/>
            <w:vAlign w:val="center"/>
          </w:tcPr>
          <w:p w:rsidR="00433903" w:rsidRPr="00A662DB" w:rsidRDefault="00433903" w:rsidP="0001422A">
            <w:pPr>
              <w:spacing w:after="0" w:line="240" w:lineRule="auto"/>
              <w:ind w:left="340"/>
              <w:contextualSpacing/>
              <w:rPr>
                <w:rFonts w:ascii="Times New Roman" w:hAnsi="Times New Roman" w:cs="Times New Roman"/>
                <w:sz w:val="24"/>
                <w:szCs w:val="24"/>
              </w:rPr>
            </w:pPr>
            <w:r w:rsidRPr="00A662DB">
              <w:rPr>
                <w:rFonts w:ascii="Times New Roman" w:hAnsi="Times New Roman" w:cs="Times New Roman"/>
                <w:sz w:val="24"/>
                <w:szCs w:val="24"/>
              </w:rPr>
              <w:t>Time 2</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7C49E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2.55</w:t>
            </w:r>
          </w:p>
        </w:tc>
        <w:tc>
          <w:tcPr>
            <w:tcW w:w="756" w:type="dxa"/>
            <w:vAlign w:val="center"/>
          </w:tcPr>
          <w:p w:rsidR="00433903" w:rsidRPr="00A662DB" w:rsidRDefault="007C49E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1.31</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7C49E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2.47</w:t>
            </w:r>
          </w:p>
        </w:tc>
        <w:tc>
          <w:tcPr>
            <w:tcW w:w="756" w:type="dxa"/>
            <w:vAlign w:val="center"/>
          </w:tcPr>
          <w:p w:rsidR="00433903" w:rsidRPr="00A662DB" w:rsidRDefault="007C49E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1.28</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vAlign w:val="center"/>
          </w:tcPr>
          <w:p w:rsidR="00433903" w:rsidRPr="00A662DB" w:rsidRDefault="00433903" w:rsidP="0001422A">
            <w:pPr>
              <w:spacing w:after="0" w:line="24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T</w:t>
            </w:r>
          </w:p>
        </w:tc>
        <w:tc>
          <w:tcPr>
            <w:tcW w:w="1037" w:type="dxa"/>
            <w:vAlign w:val="center"/>
          </w:tcPr>
          <w:p w:rsidR="00433903" w:rsidRPr="00A662DB" w:rsidRDefault="00C1226E"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6.59</w:t>
            </w:r>
            <w:r w:rsidR="00433903" w:rsidRPr="00A662DB">
              <w:rPr>
                <w:rFonts w:ascii="Times New Roman" w:hAnsi="Times New Roman" w:cs="Times New Roman"/>
                <w:sz w:val="24"/>
                <w:szCs w:val="24"/>
              </w:rPr>
              <w:t>**</w:t>
            </w:r>
          </w:p>
        </w:tc>
        <w:tc>
          <w:tcPr>
            <w:tcW w:w="831" w:type="dxa"/>
            <w:vAlign w:val="center"/>
          </w:tcPr>
          <w:p w:rsidR="00433903" w:rsidRPr="00A662DB" w:rsidRDefault="00C1226E"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2, 302</w:t>
            </w:r>
          </w:p>
        </w:tc>
        <w:tc>
          <w:tcPr>
            <w:tcW w:w="565" w:type="dxa"/>
            <w:vAlign w:val="center"/>
          </w:tcPr>
          <w:p w:rsidR="00433903" w:rsidRPr="00A662DB" w:rsidRDefault="00C1226E"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.04</w:t>
            </w:r>
          </w:p>
        </w:tc>
      </w:tr>
      <w:tr w:rsidR="00433903" w:rsidRPr="00A662DB" w:rsidTr="0001422A">
        <w:trPr>
          <w:trHeight w:hRule="exact" w:val="284"/>
        </w:trPr>
        <w:tc>
          <w:tcPr>
            <w:tcW w:w="2458" w:type="dxa"/>
            <w:vAlign w:val="center"/>
          </w:tcPr>
          <w:p w:rsidR="00433903" w:rsidRPr="00A662DB" w:rsidRDefault="00433903" w:rsidP="0001422A">
            <w:pPr>
              <w:spacing w:after="0" w:line="240" w:lineRule="auto"/>
              <w:ind w:left="340"/>
              <w:contextualSpacing/>
              <w:rPr>
                <w:rFonts w:ascii="Times New Roman" w:hAnsi="Times New Roman" w:cs="Times New Roman"/>
                <w:sz w:val="24"/>
                <w:szCs w:val="24"/>
              </w:rPr>
            </w:pPr>
            <w:r w:rsidRPr="00A662DB">
              <w:rPr>
                <w:rFonts w:ascii="Times New Roman" w:hAnsi="Times New Roman" w:cs="Times New Roman"/>
                <w:sz w:val="24"/>
                <w:szCs w:val="24"/>
              </w:rPr>
              <w:t>Time 3</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7C49E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2.36</w:t>
            </w:r>
          </w:p>
        </w:tc>
        <w:tc>
          <w:tcPr>
            <w:tcW w:w="756" w:type="dxa"/>
            <w:vAlign w:val="center"/>
          </w:tcPr>
          <w:p w:rsidR="00433903" w:rsidRPr="00A662DB" w:rsidRDefault="007C49E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1.39</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7C49E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2.43</w:t>
            </w:r>
          </w:p>
        </w:tc>
        <w:tc>
          <w:tcPr>
            <w:tcW w:w="756" w:type="dxa"/>
            <w:vAlign w:val="center"/>
          </w:tcPr>
          <w:p w:rsidR="00433903" w:rsidRPr="00A662DB" w:rsidRDefault="007C49E5"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1.16</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vAlign w:val="center"/>
          </w:tcPr>
          <w:p w:rsidR="00433903" w:rsidRPr="00A662DB" w:rsidRDefault="00433903" w:rsidP="0001422A">
            <w:pPr>
              <w:spacing w:after="0" w:line="24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G × T</w:t>
            </w:r>
          </w:p>
        </w:tc>
        <w:tc>
          <w:tcPr>
            <w:tcW w:w="1037" w:type="dxa"/>
            <w:vAlign w:val="center"/>
          </w:tcPr>
          <w:p w:rsidR="00433903" w:rsidRPr="00A662DB" w:rsidRDefault="00C1226E"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3.89*</w:t>
            </w:r>
          </w:p>
        </w:tc>
        <w:tc>
          <w:tcPr>
            <w:tcW w:w="831" w:type="dxa"/>
            <w:vAlign w:val="center"/>
          </w:tcPr>
          <w:p w:rsidR="00433903" w:rsidRPr="00A662DB" w:rsidRDefault="00C1226E"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2, 302</w:t>
            </w:r>
          </w:p>
        </w:tc>
        <w:tc>
          <w:tcPr>
            <w:tcW w:w="565" w:type="dxa"/>
            <w:vAlign w:val="center"/>
          </w:tcPr>
          <w:p w:rsidR="00433903" w:rsidRPr="00A662DB" w:rsidRDefault="00C1226E"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.03</w:t>
            </w:r>
          </w:p>
        </w:tc>
      </w:tr>
      <w:tr w:rsidR="00433903" w:rsidRPr="00A662DB" w:rsidTr="0001422A">
        <w:trPr>
          <w:trHeight w:hRule="exact" w:val="284"/>
        </w:trPr>
        <w:tc>
          <w:tcPr>
            <w:tcW w:w="2458" w:type="dxa"/>
            <w:tcBorders>
              <w:top w:val="nil"/>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236" w:type="dxa"/>
            <w:tcBorders>
              <w:top w:val="nil"/>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tcBorders>
              <w:top w:val="nil"/>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tcBorders>
              <w:top w:val="nil"/>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236" w:type="dxa"/>
            <w:tcBorders>
              <w:top w:val="nil"/>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tcBorders>
              <w:top w:val="nil"/>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tcBorders>
              <w:top w:val="nil"/>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236" w:type="dxa"/>
            <w:tcBorders>
              <w:top w:val="nil"/>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tcBorders>
              <w:top w:val="nil"/>
              <w:bottom w:val="nil"/>
            </w:tcBorders>
            <w:vAlign w:val="center"/>
          </w:tcPr>
          <w:p w:rsidR="00433903" w:rsidRPr="00A662DB" w:rsidRDefault="00433903" w:rsidP="0001422A">
            <w:pPr>
              <w:spacing w:after="0" w:line="240" w:lineRule="auto"/>
              <w:contextualSpacing/>
              <w:jc w:val="center"/>
              <w:rPr>
                <w:rFonts w:ascii="Times New Roman" w:hAnsi="Times New Roman" w:cs="Times New Roman"/>
                <w:sz w:val="24"/>
                <w:szCs w:val="24"/>
              </w:rPr>
            </w:pPr>
          </w:p>
        </w:tc>
        <w:tc>
          <w:tcPr>
            <w:tcW w:w="1037" w:type="dxa"/>
            <w:tcBorders>
              <w:top w:val="nil"/>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c>
          <w:tcPr>
            <w:tcW w:w="831" w:type="dxa"/>
            <w:tcBorders>
              <w:top w:val="nil"/>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c>
          <w:tcPr>
            <w:tcW w:w="565" w:type="dxa"/>
            <w:tcBorders>
              <w:top w:val="nil"/>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r>
      <w:tr w:rsidR="00433903" w:rsidRPr="00A662DB" w:rsidTr="0001422A">
        <w:trPr>
          <w:trHeight w:hRule="exact" w:val="284"/>
        </w:trPr>
        <w:tc>
          <w:tcPr>
            <w:tcW w:w="2458"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Depersonalization</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vAlign w:val="center"/>
          </w:tcPr>
          <w:p w:rsidR="00433903" w:rsidRPr="00A662DB" w:rsidRDefault="00433903" w:rsidP="0001422A">
            <w:pPr>
              <w:spacing w:after="0" w:line="240" w:lineRule="auto"/>
              <w:contextualSpacing/>
              <w:jc w:val="center"/>
              <w:rPr>
                <w:rFonts w:ascii="Times New Roman" w:hAnsi="Times New Roman" w:cs="Times New Roman"/>
                <w:sz w:val="24"/>
                <w:szCs w:val="24"/>
              </w:rPr>
            </w:pPr>
          </w:p>
        </w:tc>
        <w:tc>
          <w:tcPr>
            <w:tcW w:w="1037"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c>
          <w:tcPr>
            <w:tcW w:w="831"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c>
          <w:tcPr>
            <w:tcW w:w="565" w:type="dxa"/>
            <w:vAlign w:val="center"/>
          </w:tcPr>
          <w:p w:rsidR="00433903" w:rsidRPr="00A662DB" w:rsidRDefault="00433903" w:rsidP="0001422A">
            <w:pPr>
              <w:spacing w:after="0" w:line="240" w:lineRule="auto"/>
              <w:contextualSpacing/>
              <w:rPr>
                <w:rFonts w:ascii="Times New Roman" w:hAnsi="Times New Roman" w:cs="Times New Roman"/>
                <w:sz w:val="24"/>
                <w:szCs w:val="24"/>
                <w:highlight w:val="yellow"/>
              </w:rPr>
            </w:pPr>
          </w:p>
        </w:tc>
      </w:tr>
      <w:tr w:rsidR="00433903" w:rsidRPr="00A662DB" w:rsidTr="0001422A">
        <w:trPr>
          <w:trHeight w:hRule="exact" w:val="284"/>
        </w:trPr>
        <w:tc>
          <w:tcPr>
            <w:tcW w:w="2458"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 xml:space="preserve">      Time 1</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B14E37"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1.20</w:t>
            </w:r>
          </w:p>
        </w:tc>
        <w:tc>
          <w:tcPr>
            <w:tcW w:w="756" w:type="dxa"/>
            <w:vAlign w:val="center"/>
          </w:tcPr>
          <w:p w:rsidR="00433903" w:rsidRPr="00A662DB" w:rsidRDefault="00B14E37"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1.09</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vAlign w:val="center"/>
          </w:tcPr>
          <w:p w:rsidR="00433903" w:rsidRPr="00A662DB" w:rsidRDefault="00B14E37"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1.12</w:t>
            </w:r>
          </w:p>
        </w:tc>
        <w:tc>
          <w:tcPr>
            <w:tcW w:w="756" w:type="dxa"/>
            <w:vAlign w:val="center"/>
          </w:tcPr>
          <w:p w:rsidR="00433903" w:rsidRPr="00A662DB" w:rsidRDefault="00B14E37"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1.05</w:t>
            </w:r>
          </w:p>
        </w:tc>
        <w:tc>
          <w:tcPr>
            <w:tcW w:w="236"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vAlign w:val="center"/>
          </w:tcPr>
          <w:p w:rsidR="00433903" w:rsidRPr="00A662DB" w:rsidRDefault="00433903" w:rsidP="0001422A">
            <w:pPr>
              <w:spacing w:after="0" w:line="24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G</w:t>
            </w:r>
          </w:p>
        </w:tc>
        <w:tc>
          <w:tcPr>
            <w:tcW w:w="1037"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w:t>
            </w:r>
            <w:r w:rsidR="005F3459" w:rsidRPr="00A662DB">
              <w:rPr>
                <w:rFonts w:ascii="Times New Roman" w:hAnsi="Times New Roman" w:cs="Times New Roman"/>
                <w:sz w:val="24"/>
                <w:szCs w:val="24"/>
              </w:rPr>
              <w:t>0</w:t>
            </w:r>
            <w:r w:rsidR="00772F7E" w:rsidRPr="00A662DB">
              <w:rPr>
                <w:rFonts w:ascii="Times New Roman" w:hAnsi="Times New Roman" w:cs="Times New Roman"/>
                <w:sz w:val="24"/>
                <w:szCs w:val="24"/>
              </w:rPr>
              <w:t>7</w:t>
            </w:r>
          </w:p>
        </w:tc>
        <w:tc>
          <w:tcPr>
            <w:tcW w:w="831"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1, 1</w:t>
            </w:r>
            <w:r w:rsidR="00772F7E" w:rsidRPr="00A662DB">
              <w:rPr>
                <w:rFonts w:ascii="Times New Roman" w:hAnsi="Times New Roman" w:cs="Times New Roman"/>
                <w:sz w:val="24"/>
                <w:szCs w:val="24"/>
              </w:rPr>
              <w:t>49</w:t>
            </w:r>
          </w:p>
        </w:tc>
        <w:tc>
          <w:tcPr>
            <w:tcW w:w="565" w:type="dxa"/>
            <w:vAlign w:val="center"/>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.00</w:t>
            </w:r>
          </w:p>
        </w:tc>
      </w:tr>
      <w:tr w:rsidR="00433903" w:rsidRPr="00A662DB" w:rsidTr="00AD3918">
        <w:trPr>
          <w:trHeight w:hRule="exact" w:val="284"/>
        </w:trPr>
        <w:tc>
          <w:tcPr>
            <w:tcW w:w="2458" w:type="dxa"/>
            <w:tcBorders>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 xml:space="preserve">      Time 2</w:t>
            </w:r>
          </w:p>
        </w:tc>
        <w:tc>
          <w:tcPr>
            <w:tcW w:w="236" w:type="dxa"/>
            <w:tcBorders>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tcBorders>
              <w:bottom w:val="nil"/>
            </w:tcBorders>
            <w:vAlign w:val="center"/>
          </w:tcPr>
          <w:p w:rsidR="00433903" w:rsidRPr="00A662DB" w:rsidRDefault="00B14E37"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1.13</w:t>
            </w:r>
          </w:p>
        </w:tc>
        <w:tc>
          <w:tcPr>
            <w:tcW w:w="756" w:type="dxa"/>
            <w:tcBorders>
              <w:bottom w:val="nil"/>
            </w:tcBorders>
            <w:vAlign w:val="center"/>
          </w:tcPr>
          <w:p w:rsidR="00433903" w:rsidRPr="00A662DB" w:rsidRDefault="00B14E37"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1.07</w:t>
            </w:r>
          </w:p>
        </w:tc>
        <w:tc>
          <w:tcPr>
            <w:tcW w:w="236" w:type="dxa"/>
            <w:tcBorders>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tcBorders>
              <w:bottom w:val="nil"/>
            </w:tcBorders>
            <w:vAlign w:val="center"/>
          </w:tcPr>
          <w:p w:rsidR="00433903" w:rsidRPr="00A662DB" w:rsidRDefault="00B14E37"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1.25</w:t>
            </w:r>
          </w:p>
        </w:tc>
        <w:tc>
          <w:tcPr>
            <w:tcW w:w="756" w:type="dxa"/>
            <w:tcBorders>
              <w:bottom w:val="nil"/>
            </w:tcBorders>
            <w:vAlign w:val="center"/>
          </w:tcPr>
          <w:p w:rsidR="00433903" w:rsidRPr="00A662DB" w:rsidRDefault="00B14E37"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1.16</w:t>
            </w:r>
          </w:p>
        </w:tc>
        <w:tc>
          <w:tcPr>
            <w:tcW w:w="236" w:type="dxa"/>
            <w:tcBorders>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tcBorders>
              <w:bottom w:val="nil"/>
            </w:tcBorders>
            <w:vAlign w:val="center"/>
          </w:tcPr>
          <w:p w:rsidR="00433903" w:rsidRPr="00A662DB" w:rsidRDefault="00433903" w:rsidP="0001422A">
            <w:pPr>
              <w:spacing w:after="0" w:line="24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T</w:t>
            </w:r>
          </w:p>
        </w:tc>
        <w:tc>
          <w:tcPr>
            <w:tcW w:w="1037" w:type="dxa"/>
            <w:tcBorders>
              <w:bottom w:val="nil"/>
            </w:tcBorders>
            <w:vAlign w:val="center"/>
          </w:tcPr>
          <w:p w:rsidR="00433903" w:rsidRPr="00A662DB" w:rsidRDefault="00772F7E"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0.67</w:t>
            </w:r>
          </w:p>
        </w:tc>
        <w:tc>
          <w:tcPr>
            <w:tcW w:w="831" w:type="dxa"/>
            <w:tcBorders>
              <w:bottom w:val="nil"/>
            </w:tcBorders>
            <w:vAlign w:val="center"/>
          </w:tcPr>
          <w:p w:rsidR="00433903" w:rsidRPr="00A662DB" w:rsidRDefault="00772F7E"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2, 302</w:t>
            </w:r>
          </w:p>
        </w:tc>
        <w:tc>
          <w:tcPr>
            <w:tcW w:w="565" w:type="dxa"/>
            <w:tcBorders>
              <w:bottom w:val="nil"/>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.00</w:t>
            </w:r>
          </w:p>
        </w:tc>
      </w:tr>
      <w:tr w:rsidR="00433903" w:rsidRPr="00A662DB" w:rsidTr="00AD3918">
        <w:trPr>
          <w:trHeight w:hRule="exact" w:val="284"/>
        </w:trPr>
        <w:tc>
          <w:tcPr>
            <w:tcW w:w="2458" w:type="dxa"/>
            <w:tcBorders>
              <w:top w:val="nil"/>
              <w:bottom w:val="single" w:sz="4" w:space="0" w:color="auto"/>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 xml:space="preserve">      Time 3</w:t>
            </w:r>
          </w:p>
        </w:tc>
        <w:tc>
          <w:tcPr>
            <w:tcW w:w="236" w:type="dxa"/>
            <w:tcBorders>
              <w:top w:val="nil"/>
              <w:bottom w:val="single" w:sz="4" w:space="0" w:color="auto"/>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tcBorders>
              <w:top w:val="nil"/>
              <w:bottom w:val="single" w:sz="4" w:space="0" w:color="auto"/>
            </w:tcBorders>
            <w:vAlign w:val="center"/>
          </w:tcPr>
          <w:p w:rsidR="00433903" w:rsidRPr="00A662DB" w:rsidRDefault="00B14E37"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1.00</w:t>
            </w:r>
          </w:p>
        </w:tc>
        <w:tc>
          <w:tcPr>
            <w:tcW w:w="756" w:type="dxa"/>
            <w:tcBorders>
              <w:top w:val="nil"/>
              <w:bottom w:val="single" w:sz="4" w:space="0" w:color="auto"/>
            </w:tcBorders>
            <w:vAlign w:val="center"/>
          </w:tcPr>
          <w:p w:rsidR="00433903" w:rsidRPr="00A662DB" w:rsidRDefault="00B14E37"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0.93</w:t>
            </w:r>
          </w:p>
        </w:tc>
        <w:tc>
          <w:tcPr>
            <w:tcW w:w="236" w:type="dxa"/>
            <w:tcBorders>
              <w:top w:val="nil"/>
              <w:bottom w:val="single" w:sz="4" w:space="0" w:color="auto"/>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756" w:type="dxa"/>
            <w:tcBorders>
              <w:top w:val="nil"/>
              <w:bottom w:val="single" w:sz="4" w:space="0" w:color="auto"/>
            </w:tcBorders>
            <w:vAlign w:val="center"/>
          </w:tcPr>
          <w:p w:rsidR="00433903" w:rsidRPr="00A662DB" w:rsidRDefault="00B14E37"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1.24</w:t>
            </w:r>
          </w:p>
        </w:tc>
        <w:tc>
          <w:tcPr>
            <w:tcW w:w="756" w:type="dxa"/>
            <w:tcBorders>
              <w:top w:val="nil"/>
              <w:bottom w:val="single" w:sz="4" w:space="0" w:color="auto"/>
            </w:tcBorders>
            <w:vAlign w:val="center"/>
          </w:tcPr>
          <w:p w:rsidR="00433903" w:rsidRPr="00A662DB" w:rsidRDefault="00B14E37"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0.93</w:t>
            </w:r>
          </w:p>
        </w:tc>
        <w:tc>
          <w:tcPr>
            <w:tcW w:w="236" w:type="dxa"/>
            <w:tcBorders>
              <w:top w:val="nil"/>
              <w:bottom w:val="single" w:sz="4" w:space="0" w:color="auto"/>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p>
        </w:tc>
        <w:tc>
          <w:tcPr>
            <w:tcW w:w="1107" w:type="dxa"/>
            <w:tcBorders>
              <w:top w:val="nil"/>
              <w:bottom w:val="single" w:sz="4" w:space="0" w:color="auto"/>
            </w:tcBorders>
            <w:vAlign w:val="center"/>
          </w:tcPr>
          <w:p w:rsidR="00433903" w:rsidRPr="00A662DB" w:rsidRDefault="00433903" w:rsidP="0001422A">
            <w:pPr>
              <w:spacing w:after="0" w:line="240" w:lineRule="auto"/>
              <w:contextualSpacing/>
              <w:jc w:val="center"/>
              <w:rPr>
                <w:rFonts w:ascii="Times New Roman" w:hAnsi="Times New Roman" w:cs="Times New Roman"/>
                <w:sz w:val="24"/>
                <w:szCs w:val="24"/>
              </w:rPr>
            </w:pPr>
            <w:r w:rsidRPr="00A662DB">
              <w:rPr>
                <w:rFonts w:ascii="Times New Roman" w:hAnsi="Times New Roman" w:cs="Times New Roman"/>
                <w:sz w:val="24"/>
                <w:szCs w:val="24"/>
              </w:rPr>
              <w:t>G × T</w:t>
            </w:r>
          </w:p>
        </w:tc>
        <w:tc>
          <w:tcPr>
            <w:tcW w:w="1037" w:type="dxa"/>
            <w:tcBorders>
              <w:top w:val="nil"/>
              <w:bottom w:val="single" w:sz="4" w:space="0" w:color="auto"/>
            </w:tcBorders>
            <w:vAlign w:val="center"/>
          </w:tcPr>
          <w:p w:rsidR="00433903" w:rsidRPr="00A662DB" w:rsidRDefault="00772F7E" w:rsidP="00772F7E">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3.04</w:t>
            </w:r>
            <w:r w:rsidR="00433903" w:rsidRPr="00A662DB">
              <w:rPr>
                <w:rFonts w:ascii="Times New Roman" w:hAnsi="Times New Roman" w:cs="Times New Roman"/>
                <w:sz w:val="24"/>
                <w:szCs w:val="24"/>
              </w:rPr>
              <w:t>*</w:t>
            </w:r>
          </w:p>
        </w:tc>
        <w:tc>
          <w:tcPr>
            <w:tcW w:w="831" w:type="dxa"/>
            <w:tcBorders>
              <w:top w:val="nil"/>
              <w:bottom w:val="single" w:sz="4" w:space="0" w:color="auto"/>
            </w:tcBorders>
            <w:vAlign w:val="center"/>
          </w:tcPr>
          <w:p w:rsidR="00433903" w:rsidRPr="00A662DB" w:rsidRDefault="00433903"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2, 3</w:t>
            </w:r>
            <w:r w:rsidR="00772F7E" w:rsidRPr="00A662DB">
              <w:rPr>
                <w:rFonts w:ascii="Times New Roman" w:hAnsi="Times New Roman" w:cs="Times New Roman"/>
                <w:sz w:val="24"/>
                <w:szCs w:val="24"/>
              </w:rPr>
              <w:t>02</w:t>
            </w:r>
          </w:p>
        </w:tc>
        <w:tc>
          <w:tcPr>
            <w:tcW w:w="565" w:type="dxa"/>
            <w:tcBorders>
              <w:top w:val="nil"/>
              <w:bottom w:val="single" w:sz="4" w:space="0" w:color="auto"/>
            </w:tcBorders>
            <w:vAlign w:val="center"/>
          </w:tcPr>
          <w:p w:rsidR="00433903" w:rsidRPr="00A662DB" w:rsidRDefault="00772F7E" w:rsidP="0001422A">
            <w:pPr>
              <w:spacing w:after="0" w:line="240" w:lineRule="auto"/>
              <w:contextualSpacing/>
              <w:rPr>
                <w:rFonts w:ascii="Times New Roman" w:hAnsi="Times New Roman" w:cs="Times New Roman"/>
                <w:sz w:val="24"/>
                <w:szCs w:val="24"/>
              </w:rPr>
            </w:pPr>
            <w:r w:rsidRPr="00A662DB">
              <w:rPr>
                <w:rFonts w:ascii="Times New Roman" w:hAnsi="Times New Roman" w:cs="Times New Roman"/>
                <w:sz w:val="24"/>
                <w:szCs w:val="24"/>
              </w:rPr>
              <w:t>.02</w:t>
            </w:r>
          </w:p>
        </w:tc>
      </w:tr>
      <w:tr w:rsidR="00AD3918" w:rsidRPr="00A662DB" w:rsidTr="00AD3918">
        <w:trPr>
          <w:trHeight w:hRule="exact" w:val="284"/>
        </w:trPr>
        <w:tc>
          <w:tcPr>
            <w:tcW w:w="2458" w:type="dxa"/>
            <w:tcBorders>
              <w:top w:val="single" w:sz="4" w:space="0" w:color="auto"/>
              <w:bottom w:val="nil"/>
            </w:tcBorders>
            <w:vAlign w:val="center"/>
          </w:tcPr>
          <w:p w:rsidR="00AD3918" w:rsidRPr="00A662DB" w:rsidRDefault="00AD3918" w:rsidP="0001422A">
            <w:pPr>
              <w:spacing w:after="0" w:line="240" w:lineRule="auto"/>
              <w:contextualSpacing/>
              <w:rPr>
                <w:rFonts w:ascii="Times New Roman" w:hAnsi="Times New Roman" w:cs="Times New Roman"/>
                <w:sz w:val="24"/>
                <w:szCs w:val="24"/>
              </w:rPr>
            </w:pPr>
          </w:p>
        </w:tc>
        <w:tc>
          <w:tcPr>
            <w:tcW w:w="236" w:type="dxa"/>
            <w:tcBorders>
              <w:top w:val="single" w:sz="4" w:space="0" w:color="auto"/>
              <w:bottom w:val="nil"/>
            </w:tcBorders>
            <w:vAlign w:val="center"/>
          </w:tcPr>
          <w:p w:rsidR="00AD3918" w:rsidRPr="00A662DB" w:rsidRDefault="00AD3918" w:rsidP="0001422A">
            <w:pPr>
              <w:spacing w:after="0" w:line="240" w:lineRule="auto"/>
              <w:contextualSpacing/>
              <w:rPr>
                <w:rFonts w:ascii="Times New Roman" w:hAnsi="Times New Roman" w:cs="Times New Roman"/>
                <w:sz w:val="24"/>
                <w:szCs w:val="24"/>
              </w:rPr>
            </w:pPr>
          </w:p>
        </w:tc>
        <w:tc>
          <w:tcPr>
            <w:tcW w:w="756" w:type="dxa"/>
            <w:tcBorders>
              <w:top w:val="single" w:sz="4" w:space="0" w:color="auto"/>
              <w:bottom w:val="nil"/>
            </w:tcBorders>
            <w:vAlign w:val="center"/>
          </w:tcPr>
          <w:p w:rsidR="00AD3918" w:rsidRPr="00A662DB" w:rsidRDefault="00AD3918" w:rsidP="0001422A">
            <w:pPr>
              <w:spacing w:after="0" w:line="240" w:lineRule="auto"/>
              <w:contextualSpacing/>
              <w:rPr>
                <w:rFonts w:ascii="Times New Roman" w:hAnsi="Times New Roman" w:cs="Times New Roman"/>
                <w:sz w:val="24"/>
                <w:szCs w:val="24"/>
              </w:rPr>
            </w:pPr>
          </w:p>
        </w:tc>
        <w:tc>
          <w:tcPr>
            <w:tcW w:w="756" w:type="dxa"/>
            <w:tcBorders>
              <w:top w:val="single" w:sz="4" w:space="0" w:color="auto"/>
              <w:bottom w:val="nil"/>
            </w:tcBorders>
            <w:vAlign w:val="center"/>
          </w:tcPr>
          <w:p w:rsidR="00AD3918" w:rsidRPr="00A662DB" w:rsidRDefault="00AD3918" w:rsidP="0001422A">
            <w:pPr>
              <w:spacing w:after="0" w:line="240" w:lineRule="auto"/>
              <w:contextualSpacing/>
              <w:rPr>
                <w:rFonts w:ascii="Times New Roman" w:hAnsi="Times New Roman" w:cs="Times New Roman"/>
                <w:sz w:val="24"/>
                <w:szCs w:val="24"/>
              </w:rPr>
            </w:pPr>
          </w:p>
        </w:tc>
        <w:tc>
          <w:tcPr>
            <w:tcW w:w="236" w:type="dxa"/>
            <w:tcBorders>
              <w:top w:val="single" w:sz="4" w:space="0" w:color="auto"/>
              <w:bottom w:val="nil"/>
            </w:tcBorders>
            <w:vAlign w:val="center"/>
          </w:tcPr>
          <w:p w:rsidR="00AD3918" w:rsidRPr="00A662DB" w:rsidRDefault="00AD3918" w:rsidP="0001422A">
            <w:pPr>
              <w:spacing w:after="0" w:line="240" w:lineRule="auto"/>
              <w:contextualSpacing/>
              <w:rPr>
                <w:rFonts w:ascii="Times New Roman" w:hAnsi="Times New Roman" w:cs="Times New Roman"/>
                <w:sz w:val="24"/>
                <w:szCs w:val="24"/>
              </w:rPr>
            </w:pPr>
          </w:p>
        </w:tc>
        <w:tc>
          <w:tcPr>
            <w:tcW w:w="756" w:type="dxa"/>
            <w:tcBorders>
              <w:top w:val="single" w:sz="4" w:space="0" w:color="auto"/>
              <w:bottom w:val="nil"/>
            </w:tcBorders>
            <w:vAlign w:val="center"/>
          </w:tcPr>
          <w:p w:rsidR="00AD3918" w:rsidRPr="00A662DB" w:rsidRDefault="00AD3918" w:rsidP="0001422A">
            <w:pPr>
              <w:spacing w:after="0" w:line="240" w:lineRule="auto"/>
              <w:contextualSpacing/>
              <w:rPr>
                <w:rFonts w:ascii="Times New Roman" w:hAnsi="Times New Roman" w:cs="Times New Roman"/>
                <w:sz w:val="24"/>
                <w:szCs w:val="24"/>
              </w:rPr>
            </w:pPr>
          </w:p>
        </w:tc>
        <w:tc>
          <w:tcPr>
            <w:tcW w:w="756" w:type="dxa"/>
            <w:tcBorders>
              <w:top w:val="single" w:sz="4" w:space="0" w:color="auto"/>
              <w:bottom w:val="nil"/>
            </w:tcBorders>
            <w:vAlign w:val="center"/>
          </w:tcPr>
          <w:p w:rsidR="00AD3918" w:rsidRPr="00A662DB" w:rsidRDefault="00AD3918" w:rsidP="0001422A">
            <w:pPr>
              <w:spacing w:after="0" w:line="240" w:lineRule="auto"/>
              <w:contextualSpacing/>
              <w:rPr>
                <w:rFonts w:ascii="Times New Roman" w:hAnsi="Times New Roman" w:cs="Times New Roman"/>
                <w:sz w:val="24"/>
                <w:szCs w:val="24"/>
              </w:rPr>
            </w:pPr>
          </w:p>
        </w:tc>
        <w:tc>
          <w:tcPr>
            <w:tcW w:w="236" w:type="dxa"/>
            <w:tcBorders>
              <w:top w:val="single" w:sz="4" w:space="0" w:color="auto"/>
              <w:bottom w:val="nil"/>
            </w:tcBorders>
            <w:vAlign w:val="center"/>
          </w:tcPr>
          <w:p w:rsidR="00AD3918" w:rsidRPr="00A662DB" w:rsidRDefault="00AD3918" w:rsidP="0001422A">
            <w:pPr>
              <w:spacing w:after="0" w:line="240" w:lineRule="auto"/>
              <w:contextualSpacing/>
              <w:rPr>
                <w:rFonts w:ascii="Times New Roman" w:hAnsi="Times New Roman" w:cs="Times New Roman"/>
                <w:sz w:val="24"/>
                <w:szCs w:val="24"/>
                <w:highlight w:val="yellow"/>
              </w:rPr>
            </w:pPr>
          </w:p>
        </w:tc>
        <w:tc>
          <w:tcPr>
            <w:tcW w:w="1107" w:type="dxa"/>
            <w:tcBorders>
              <w:top w:val="single" w:sz="4" w:space="0" w:color="auto"/>
              <w:bottom w:val="nil"/>
            </w:tcBorders>
            <w:vAlign w:val="center"/>
          </w:tcPr>
          <w:p w:rsidR="00AD3918" w:rsidRPr="00A662DB" w:rsidRDefault="00AD3918" w:rsidP="0001422A">
            <w:pPr>
              <w:spacing w:after="0" w:line="240" w:lineRule="auto"/>
              <w:contextualSpacing/>
              <w:jc w:val="center"/>
              <w:rPr>
                <w:rFonts w:ascii="Times New Roman" w:hAnsi="Times New Roman" w:cs="Times New Roman"/>
                <w:sz w:val="24"/>
                <w:szCs w:val="24"/>
              </w:rPr>
            </w:pPr>
          </w:p>
        </w:tc>
        <w:tc>
          <w:tcPr>
            <w:tcW w:w="1037" w:type="dxa"/>
            <w:tcBorders>
              <w:top w:val="single" w:sz="4" w:space="0" w:color="auto"/>
              <w:bottom w:val="nil"/>
            </w:tcBorders>
            <w:vAlign w:val="center"/>
          </w:tcPr>
          <w:p w:rsidR="00AD3918" w:rsidRPr="00A662DB" w:rsidRDefault="00AD3918" w:rsidP="0001422A">
            <w:pPr>
              <w:spacing w:after="0" w:line="240" w:lineRule="auto"/>
              <w:contextualSpacing/>
              <w:rPr>
                <w:rFonts w:ascii="Times New Roman" w:hAnsi="Times New Roman" w:cs="Times New Roman"/>
                <w:sz w:val="24"/>
                <w:szCs w:val="24"/>
              </w:rPr>
            </w:pPr>
          </w:p>
        </w:tc>
        <w:tc>
          <w:tcPr>
            <w:tcW w:w="831" w:type="dxa"/>
            <w:tcBorders>
              <w:top w:val="single" w:sz="4" w:space="0" w:color="auto"/>
              <w:bottom w:val="nil"/>
            </w:tcBorders>
            <w:vAlign w:val="center"/>
          </w:tcPr>
          <w:p w:rsidR="00AD3918" w:rsidRPr="00A662DB" w:rsidRDefault="00AD3918" w:rsidP="0001422A">
            <w:pPr>
              <w:spacing w:after="0" w:line="240" w:lineRule="auto"/>
              <w:contextualSpacing/>
              <w:rPr>
                <w:rFonts w:ascii="Times New Roman" w:hAnsi="Times New Roman" w:cs="Times New Roman"/>
                <w:sz w:val="24"/>
                <w:szCs w:val="24"/>
              </w:rPr>
            </w:pPr>
          </w:p>
        </w:tc>
        <w:tc>
          <w:tcPr>
            <w:tcW w:w="565" w:type="dxa"/>
            <w:tcBorders>
              <w:top w:val="single" w:sz="4" w:space="0" w:color="auto"/>
              <w:bottom w:val="nil"/>
            </w:tcBorders>
            <w:vAlign w:val="center"/>
          </w:tcPr>
          <w:p w:rsidR="00AD3918" w:rsidRPr="00A662DB" w:rsidRDefault="00AD3918" w:rsidP="0001422A">
            <w:pPr>
              <w:spacing w:after="0" w:line="240" w:lineRule="auto"/>
              <w:contextualSpacing/>
              <w:rPr>
                <w:rFonts w:ascii="Times New Roman" w:hAnsi="Times New Roman" w:cs="Times New Roman"/>
                <w:sz w:val="24"/>
                <w:szCs w:val="24"/>
              </w:rPr>
            </w:pPr>
          </w:p>
        </w:tc>
      </w:tr>
    </w:tbl>
    <w:p w:rsidR="00433903" w:rsidRPr="00A662DB" w:rsidRDefault="00433903" w:rsidP="001B0E08">
      <w:pPr>
        <w:tabs>
          <w:tab w:val="left" w:pos="12060"/>
        </w:tabs>
        <w:spacing w:after="0" w:line="240" w:lineRule="auto"/>
        <w:ind w:right="-45"/>
        <w:contextualSpacing/>
        <w:jc w:val="both"/>
        <w:rPr>
          <w:rFonts w:ascii="Times New Roman" w:hAnsi="Times New Roman" w:cs="Times New Roman"/>
          <w:sz w:val="24"/>
          <w:szCs w:val="24"/>
        </w:rPr>
      </w:pPr>
      <w:r w:rsidRPr="00A662DB">
        <w:rPr>
          <w:rFonts w:ascii="Times New Roman" w:hAnsi="Times New Roman" w:cs="Times New Roman"/>
          <w:i/>
          <w:iCs/>
          <w:sz w:val="24"/>
          <w:szCs w:val="24"/>
        </w:rPr>
        <w:t>Note.</w:t>
      </w:r>
      <w:r w:rsidRPr="00A662DB">
        <w:rPr>
          <w:rFonts w:ascii="Times New Roman" w:hAnsi="Times New Roman" w:cs="Times New Roman"/>
          <w:sz w:val="24"/>
          <w:szCs w:val="24"/>
        </w:rPr>
        <w:t xml:space="preserve"> SMT = </w:t>
      </w:r>
      <w:r w:rsidR="00BB572C" w:rsidRPr="00A662DB">
        <w:rPr>
          <w:rFonts w:ascii="Times New Roman" w:hAnsi="Times New Roman" w:cs="Times New Roman"/>
          <w:sz w:val="24"/>
          <w:szCs w:val="24"/>
        </w:rPr>
        <w:t>stress management t</w:t>
      </w:r>
      <w:r w:rsidRPr="00A662DB">
        <w:rPr>
          <w:rFonts w:ascii="Times New Roman" w:hAnsi="Times New Roman" w:cs="Times New Roman"/>
          <w:sz w:val="24"/>
          <w:szCs w:val="24"/>
        </w:rPr>
        <w:t>raining group; Control = waitlist control group; ANO</w:t>
      </w:r>
      <w:r w:rsidR="00BB572C" w:rsidRPr="00A662DB">
        <w:rPr>
          <w:rFonts w:ascii="Times New Roman" w:hAnsi="Times New Roman" w:cs="Times New Roman"/>
          <w:sz w:val="24"/>
          <w:szCs w:val="24"/>
        </w:rPr>
        <w:t>VA = analysis of variance; T = t</w:t>
      </w:r>
      <w:r w:rsidRPr="00A662DB">
        <w:rPr>
          <w:rFonts w:ascii="Times New Roman" w:hAnsi="Times New Roman" w:cs="Times New Roman"/>
          <w:sz w:val="24"/>
          <w:szCs w:val="24"/>
        </w:rPr>
        <w:t xml:space="preserve">ime; G = group; </w:t>
      </w:r>
      <w:r w:rsidRPr="00A662DB">
        <w:rPr>
          <w:rFonts w:ascii="Times New Roman" w:hAnsi="Times New Roman" w:cs="Times New Roman"/>
          <w:i/>
          <w:sz w:val="24"/>
          <w:szCs w:val="24"/>
        </w:rPr>
        <w:t>η</w:t>
      </w:r>
      <w:r w:rsidRPr="00A662DB">
        <w:rPr>
          <w:rFonts w:ascii="Times New Roman" w:hAnsi="Times New Roman" w:cs="Times New Roman"/>
          <w:sz w:val="24"/>
          <w:szCs w:val="24"/>
        </w:rPr>
        <w:t xml:space="preserve">² = eta-squared (effect size); N </w:t>
      </w:r>
      <w:r w:rsidR="0025619D" w:rsidRPr="00A662DB">
        <w:rPr>
          <w:rFonts w:ascii="Times New Roman" w:hAnsi="Times New Roman" w:cs="Times New Roman"/>
          <w:sz w:val="24"/>
          <w:szCs w:val="24"/>
        </w:rPr>
        <w:t>= 153</w:t>
      </w:r>
      <w:r w:rsidRPr="00A662DB">
        <w:rPr>
          <w:rFonts w:ascii="Times New Roman" w:hAnsi="Times New Roman" w:cs="Times New Roman"/>
          <w:sz w:val="24"/>
          <w:szCs w:val="24"/>
        </w:rPr>
        <w:t>; *</w:t>
      </w:r>
      <w:r w:rsidRPr="00A662DB">
        <w:rPr>
          <w:rFonts w:ascii="Times New Roman" w:hAnsi="Times New Roman" w:cs="Times New Roman"/>
          <w:i/>
          <w:iCs/>
          <w:sz w:val="24"/>
          <w:szCs w:val="24"/>
        </w:rPr>
        <w:t>p</w:t>
      </w:r>
      <w:r w:rsidRPr="00A662DB">
        <w:rPr>
          <w:rFonts w:ascii="Times New Roman" w:hAnsi="Times New Roman" w:cs="Times New Roman"/>
          <w:sz w:val="24"/>
          <w:szCs w:val="24"/>
        </w:rPr>
        <w:t xml:space="preserve"> &lt; .05. **</w:t>
      </w:r>
      <w:r w:rsidRPr="00A662DB">
        <w:rPr>
          <w:rFonts w:ascii="Times New Roman" w:hAnsi="Times New Roman" w:cs="Times New Roman"/>
          <w:i/>
          <w:iCs/>
          <w:sz w:val="24"/>
          <w:szCs w:val="24"/>
        </w:rPr>
        <w:t>p</w:t>
      </w:r>
      <w:r w:rsidRPr="00A662DB">
        <w:rPr>
          <w:rFonts w:ascii="Times New Roman" w:hAnsi="Times New Roman" w:cs="Times New Roman"/>
          <w:sz w:val="24"/>
          <w:szCs w:val="24"/>
        </w:rPr>
        <w:t xml:space="preserve"> &lt; .01. </w:t>
      </w:r>
    </w:p>
    <w:p w:rsidR="00433903" w:rsidRPr="00A662DB" w:rsidRDefault="00433903" w:rsidP="001B0E08">
      <w:pPr>
        <w:tabs>
          <w:tab w:val="left" w:pos="12060"/>
        </w:tabs>
        <w:spacing w:after="0" w:line="240" w:lineRule="auto"/>
        <w:ind w:right="-45"/>
        <w:contextualSpacing/>
        <w:jc w:val="both"/>
        <w:rPr>
          <w:rFonts w:ascii="Times New Roman" w:hAnsi="Times New Roman" w:cs="Times New Roman"/>
          <w:sz w:val="24"/>
          <w:szCs w:val="24"/>
        </w:rPr>
      </w:pPr>
    </w:p>
    <w:p w:rsidR="00433903" w:rsidRPr="00A662DB" w:rsidRDefault="00433903" w:rsidP="001B0E08">
      <w:pPr>
        <w:tabs>
          <w:tab w:val="left" w:pos="12060"/>
        </w:tabs>
        <w:spacing w:after="0" w:line="240" w:lineRule="auto"/>
        <w:ind w:right="-45"/>
        <w:contextualSpacing/>
        <w:jc w:val="both"/>
        <w:rPr>
          <w:rFonts w:ascii="Times New Roman" w:hAnsi="Times New Roman" w:cs="Times New Roman"/>
          <w:sz w:val="24"/>
          <w:szCs w:val="24"/>
        </w:rPr>
      </w:pPr>
    </w:p>
    <w:p w:rsidR="00433903" w:rsidRPr="00A662DB" w:rsidRDefault="00433903" w:rsidP="00CB6463">
      <w:pPr>
        <w:tabs>
          <w:tab w:val="left" w:pos="12060"/>
        </w:tabs>
        <w:spacing w:after="0" w:line="240" w:lineRule="auto"/>
        <w:ind w:right="-46"/>
        <w:contextualSpacing/>
        <w:jc w:val="both"/>
        <w:rPr>
          <w:rFonts w:ascii="Times New Roman" w:hAnsi="Times New Roman" w:cs="Times New Roman"/>
          <w:sz w:val="24"/>
          <w:szCs w:val="24"/>
        </w:rPr>
      </w:pPr>
    </w:p>
    <w:p w:rsidR="00433903" w:rsidRPr="00A662DB" w:rsidRDefault="00433903" w:rsidP="00BB5DEC">
      <w:pPr>
        <w:autoSpaceDE w:val="0"/>
        <w:autoSpaceDN w:val="0"/>
        <w:adjustRightInd w:val="0"/>
        <w:spacing w:after="0" w:line="240" w:lineRule="auto"/>
        <w:rPr>
          <w:rFonts w:ascii="Times New Roman" w:hAnsi="Times New Roman" w:cs="Times New Roman"/>
          <w:sz w:val="24"/>
          <w:szCs w:val="24"/>
          <w:highlight w:val="yellow"/>
        </w:rPr>
      </w:pPr>
    </w:p>
    <w:p w:rsidR="00433903" w:rsidRPr="00A662DB" w:rsidRDefault="00433903" w:rsidP="00BB5DEC">
      <w:pPr>
        <w:autoSpaceDE w:val="0"/>
        <w:autoSpaceDN w:val="0"/>
        <w:adjustRightInd w:val="0"/>
        <w:spacing w:after="0" w:line="240" w:lineRule="auto"/>
        <w:rPr>
          <w:rFonts w:ascii="Times New Roman" w:hAnsi="Times New Roman" w:cs="Times New Roman"/>
          <w:sz w:val="24"/>
          <w:szCs w:val="24"/>
          <w:highlight w:val="yellow"/>
        </w:rPr>
      </w:pPr>
    </w:p>
    <w:p w:rsidR="00433903" w:rsidRPr="00A662DB" w:rsidRDefault="00433903" w:rsidP="00BB5DEC">
      <w:pPr>
        <w:autoSpaceDE w:val="0"/>
        <w:autoSpaceDN w:val="0"/>
        <w:adjustRightInd w:val="0"/>
        <w:spacing w:after="0" w:line="240" w:lineRule="auto"/>
        <w:rPr>
          <w:rFonts w:ascii="Times New Roman" w:hAnsi="Times New Roman" w:cs="Times New Roman"/>
          <w:sz w:val="24"/>
          <w:szCs w:val="24"/>
          <w:highlight w:val="yellow"/>
        </w:rPr>
      </w:pPr>
    </w:p>
    <w:p w:rsidR="00433903" w:rsidRPr="00A662DB" w:rsidRDefault="00433903" w:rsidP="00BB5DEC">
      <w:pPr>
        <w:autoSpaceDE w:val="0"/>
        <w:autoSpaceDN w:val="0"/>
        <w:adjustRightInd w:val="0"/>
        <w:spacing w:after="0" w:line="240" w:lineRule="auto"/>
        <w:rPr>
          <w:rFonts w:ascii="Times New Roman" w:hAnsi="Times New Roman" w:cs="Times New Roman"/>
          <w:sz w:val="24"/>
          <w:szCs w:val="24"/>
          <w:highlight w:val="yellow"/>
        </w:rPr>
      </w:pPr>
    </w:p>
    <w:p w:rsidR="00402D12" w:rsidRPr="00A662DB" w:rsidRDefault="00402D12" w:rsidP="002D0C25">
      <w:pPr>
        <w:autoSpaceDE w:val="0"/>
        <w:autoSpaceDN w:val="0"/>
        <w:adjustRightInd w:val="0"/>
        <w:spacing w:after="0" w:line="240" w:lineRule="auto"/>
        <w:rPr>
          <w:rFonts w:ascii="Times New Roman" w:hAnsi="Times New Roman" w:cs="Times New Roman"/>
          <w:sz w:val="24"/>
          <w:szCs w:val="24"/>
        </w:rPr>
      </w:pPr>
    </w:p>
    <w:p w:rsidR="00212C21" w:rsidRPr="00A662DB" w:rsidRDefault="00212C21" w:rsidP="002D0C25">
      <w:pPr>
        <w:autoSpaceDE w:val="0"/>
        <w:autoSpaceDN w:val="0"/>
        <w:adjustRightInd w:val="0"/>
        <w:spacing w:after="0" w:line="240" w:lineRule="auto"/>
        <w:rPr>
          <w:rFonts w:ascii="Times New Roman" w:hAnsi="Times New Roman" w:cs="Times New Roman"/>
          <w:sz w:val="24"/>
          <w:szCs w:val="24"/>
        </w:rPr>
        <w:sectPr w:rsidR="00212C21" w:rsidRPr="00A662DB" w:rsidSect="00AD3918">
          <w:pgSz w:w="16838" w:h="11906" w:orient="landscape"/>
          <w:pgMar w:top="1440" w:right="5639" w:bottom="1440" w:left="1440" w:header="709" w:footer="709" w:gutter="0"/>
          <w:cols w:space="708"/>
          <w:docGrid w:linePitch="360"/>
        </w:sectPr>
      </w:pPr>
    </w:p>
    <w:p w:rsidR="002D0C25" w:rsidRPr="00A662DB" w:rsidRDefault="002D0C25" w:rsidP="002D0C25">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lastRenderedPageBreak/>
        <w:t>Table 3</w:t>
      </w:r>
    </w:p>
    <w:p w:rsidR="002D0C25" w:rsidRPr="00A662DB" w:rsidRDefault="002D0C25" w:rsidP="00786AA4">
      <w:pPr>
        <w:autoSpaceDE w:val="0"/>
        <w:autoSpaceDN w:val="0"/>
        <w:adjustRightInd w:val="0"/>
        <w:spacing w:after="0" w:line="240" w:lineRule="auto"/>
        <w:ind w:right="1229"/>
        <w:rPr>
          <w:rFonts w:ascii="Times New Roman" w:hAnsi="Times New Roman" w:cs="Times New Roman"/>
          <w:i/>
          <w:iCs/>
          <w:sz w:val="24"/>
          <w:szCs w:val="24"/>
        </w:rPr>
      </w:pPr>
      <w:r w:rsidRPr="00A662DB">
        <w:rPr>
          <w:rFonts w:ascii="Times New Roman" w:hAnsi="Times New Roman" w:cs="Times New Roman"/>
          <w:i/>
          <w:iCs/>
          <w:sz w:val="24"/>
          <w:szCs w:val="24"/>
        </w:rPr>
        <w:t xml:space="preserve">Hierarchical Regression Models for </w:t>
      </w:r>
      <w:r w:rsidR="00E60635" w:rsidRPr="00A662DB">
        <w:rPr>
          <w:rFonts w:ascii="Times New Roman" w:hAnsi="Times New Roman" w:cs="Times New Roman"/>
          <w:i/>
          <w:iCs/>
          <w:sz w:val="24"/>
          <w:szCs w:val="24"/>
        </w:rPr>
        <w:t>Detecting</w:t>
      </w:r>
      <w:r w:rsidR="00713470" w:rsidRPr="00A662DB">
        <w:rPr>
          <w:rFonts w:ascii="Times New Roman" w:hAnsi="Times New Roman" w:cs="Times New Roman"/>
          <w:i/>
          <w:iCs/>
          <w:sz w:val="24"/>
          <w:szCs w:val="24"/>
        </w:rPr>
        <w:t xml:space="preserve"> </w:t>
      </w:r>
      <w:r w:rsidR="00E60635" w:rsidRPr="00A662DB">
        <w:rPr>
          <w:rFonts w:ascii="Times New Roman" w:hAnsi="Times New Roman" w:cs="Times New Roman"/>
          <w:i/>
          <w:iCs/>
          <w:sz w:val="24"/>
          <w:szCs w:val="24"/>
        </w:rPr>
        <w:t>Higher-Order</w:t>
      </w:r>
      <w:r w:rsidR="00C544BF" w:rsidRPr="00A662DB">
        <w:rPr>
          <w:rFonts w:ascii="Times New Roman" w:hAnsi="Times New Roman" w:cs="Times New Roman"/>
          <w:i/>
          <w:iCs/>
          <w:sz w:val="24"/>
          <w:szCs w:val="24"/>
        </w:rPr>
        <w:t xml:space="preserve"> </w:t>
      </w:r>
      <w:r w:rsidR="00002CA2" w:rsidRPr="00A662DB">
        <w:rPr>
          <w:rFonts w:ascii="Times New Roman" w:hAnsi="Times New Roman" w:cs="Times New Roman"/>
          <w:i/>
          <w:iCs/>
          <w:sz w:val="24"/>
          <w:szCs w:val="24"/>
        </w:rPr>
        <w:t>Interaction Effects</w:t>
      </w:r>
      <w:r w:rsidRPr="00A662DB">
        <w:rPr>
          <w:rFonts w:ascii="Times New Roman" w:hAnsi="Times New Roman" w:cs="Times New Roman"/>
          <w:i/>
          <w:iCs/>
          <w:sz w:val="24"/>
          <w:szCs w:val="24"/>
        </w:rPr>
        <w:t xml:space="preserve"> </w:t>
      </w:r>
      <w:r w:rsidR="000120C4" w:rsidRPr="00A662DB">
        <w:rPr>
          <w:rFonts w:ascii="Times New Roman" w:hAnsi="Times New Roman" w:cs="Times New Roman"/>
          <w:i/>
          <w:iCs/>
          <w:sz w:val="24"/>
          <w:szCs w:val="24"/>
        </w:rPr>
        <w:t xml:space="preserve">of </w:t>
      </w:r>
      <w:r w:rsidR="00112C4C" w:rsidRPr="00A662DB">
        <w:rPr>
          <w:rFonts w:ascii="Times New Roman" w:hAnsi="Times New Roman" w:cs="Times New Roman"/>
          <w:i/>
          <w:iCs/>
          <w:sz w:val="24"/>
          <w:szCs w:val="24"/>
        </w:rPr>
        <w:t xml:space="preserve">Psychological </w:t>
      </w:r>
      <w:r w:rsidRPr="00A662DB">
        <w:rPr>
          <w:rFonts w:ascii="Times New Roman" w:hAnsi="Times New Roman" w:cs="Times New Roman"/>
          <w:i/>
          <w:iCs/>
          <w:sz w:val="24"/>
          <w:szCs w:val="24"/>
        </w:rPr>
        <w:t>Strain at T</w:t>
      </w:r>
      <w:r w:rsidR="00337E46" w:rsidRPr="00A662DB">
        <w:rPr>
          <w:rFonts w:ascii="Times New Roman" w:hAnsi="Times New Roman" w:cs="Times New Roman"/>
          <w:i/>
          <w:iCs/>
          <w:sz w:val="24"/>
          <w:szCs w:val="24"/>
        </w:rPr>
        <w:t xml:space="preserve">ime </w:t>
      </w:r>
      <w:r w:rsidRPr="00A662DB">
        <w:rPr>
          <w:rFonts w:ascii="Times New Roman" w:hAnsi="Times New Roman" w:cs="Times New Roman"/>
          <w:i/>
          <w:iCs/>
          <w:sz w:val="24"/>
          <w:szCs w:val="24"/>
        </w:rPr>
        <w:t>2 and T</w:t>
      </w:r>
      <w:r w:rsidR="00337E46" w:rsidRPr="00A662DB">
        <w:rPr>
          <w:rFonts w:ascii="Times New Roman" w:hAnsi="Times New Roman" w:cs="Times New Roman"/>
          <w:i/>
          <w:iCs/>
          <w:sz w:val="24"/>
          <w:szCs w:val="24"/>
        </w:rPr>
        <w:t xml:space="preserve">ime </w:t>
      </w:r>
      <w:r w:rsidRPr="00A662DB">
        <w:rPr>
          <w:rFonts w:ascii="Times New Roman" w:hAnsi="Times New Roman" w:cs="Times New Roman"/>
          <w:i/>
          <w:iCs/>
          <w:sz w:val="24"/>
          <w:szCs w:val="24"/>
        </w:rPr>
        <w:t>3</w:t>
      </w:r>
    </w:p>
    <w:tbl>
      <w:tblPr>
        <w:tblpPr w:leftFromText="180" w:rightFromText="180" w:vertAnchor="text" w:horzAnchor="margin" w:tblpY="143"/>
        <w:tblW w:w="7893" w:type="dxa"/>
        <w:tblBorders>
          <w:top w:val="single" w:sz="4" w:space="0" w:color="auto"/>
          <w:bottom w:val="single" w:sz="4" w:space="0" w:color="auto"/>
        </w:tblBorders>
        <w:tblLook w:val="00A0" w:firstRow="1" w:lastRow="0" w:firstColumn="1" w:lastColumn="0" w:noHBand="0" w:noVBand="0"/>
      </w:tblPr>
      <w:tblGrid>
        <w:gridCol w:w="3165"/>
        <w:gridCol w:w="1184"/>
        <w:gridCol w:w="1180"/>
        <w:gridCol w:w="1184"/>
        <w:gridCol w:w="1180"/>
      </w:tblGrid>
      <w:tr w:rsidR="00212C21" w:rsidRPr="00A662DB" w:rsidTr="00DD00B9">
        <w:trPr>
          <w:trHeight w:hRule="exact" w:val="284"/>
        </w:trPr>
        <w:tc>
          <w:tcPr>
            <w:tcW w:w="3165" w:type="dxa"/>
            <w:tcBorders>
              <w:top w:val="single" w:sz="4" w:space="0" w:color="auto"/>
              <w:bottom w:val="nil"/>
            </w:tcBorders>
          </w:tcPr>
          <w:p w:rsidR="00212C21" w:rsidRPr="00A662DB" w:rsidRDefault="00212C21" w:rsidP="0084170E">
            <w:pPr>
              <w:autoSpaceDE w:val="0"/>
              <w:autoSpaceDN w:val="0"/>
              <w:adjustRightInd w:val="0"/>
              <w:spacing w:after="0" w:line="240" w:lineRule="auto"/>
              <w:rPr>
                <w:rFonts w:ascii="Times New Roman" w:hAnsi="Times New Roman" w:cs="Times New Roman"/>
                <w:sz w:val="24"/>
                <w:szCs w:val="24"/>
              </w:rPr>
            </w:pPr>
          </w:p>
        </w:tc>
        <w:tc>
          <w:tcPr>
            <w:tcW w:w="4728" w:type="dxa"/>
            <w:gridSpan w:val="4"/>
            <w:tcBorders>
              <w:top w:val="single" w:sz="4" w:space="0" w:color="auto"/>
              <w:bottom w:val="single" w:sz="4" w:space="0" w:color="auto"/>
            </w:tcBorders>
          </w:tcPr>
          <w:p w:rsidR="00212C21" w:rsidRPr="00A662DB" w:rsidRDefault="00212C21" w:rsidP="00212C21">
            <w:pPr>
              <w:autoSpaceDE w:val="0"/>
              <w:autoSpaceDN w:val="0"/>
              <w:adjustRightInd w:val="0"/>
              <w:spacing w:after="0" w:line="480" w:lineRule="auto"/>
              <w:jc w:val="center"/>
              <w:rPr>
                <w:rFonts w:ascii="Times New Roman" w:hAnsi="Times New Roman" w:cs="Times New Roman"/>
                <w:sz w:val="24"/>
                <w:szCs w:val="24"/>
              </w:rPr>
            </w:pPr>
            <w:r w:rsidRPr="00A662DB">
              <w:rPr>
                <w:rFonts w:ascii="Times New Roman" w:hAnsi="Times New Roman" w:cs="Times New Roman"/>
                <w:sz w:val="24"/>
                <w:szCs w:val="24"/>
              </w:rPr>
              <w:t>Outcome</w:t>
            </w:r>
            <w:r w:rsidR="0084170E" w:rsidRPr="00A662DB">
              <w:rPr>
                <w:rFonts w:ascii="Times New Roman" w:hAnsi="Times New Roman" w:cs="Times New Roman"/>
                <w:sz w:val="24"/>
                <w:szCs w:val="24"/>
              </w:rPr>
              <w:t xml:space="preserve"> variable</w:t>
            </w:r>
          </w:p>
        </w:tc>
      </w:tr>
      <w:tr w:rsidR="00212C21" w:rsidRPr="00A662DB" w:rsidTr="00DD00B9">
        <w:trPr>
          <w:trHeight w:hRule="exact" w:val="284"/>
        </w:trPr>
        <w:tc>
          <w:tcPr>
            <w:tcW w:w="3165" w:type="dxa"/>
            <w:tcBorders>
              <w:top w:val="nil"/>
              <w:bottom w:val="single" w:sz="4" w:space="0" w:color="auto"/>
            </w:tcBorders>
          </w:tcPr>
          <w:p w:rsidR="00212C21" w:rsidRPr="00A662DB" w:rsidRDefault="00212C21" w:rsidP="00212C21">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Predictor variable</w:t>
            </w:r>
          </w:p>
        </w:tc>
        <w:tc>
          <w:tcPr>
            <w:tcW w:w="1184" w:type="dxa"/>
            <w:tcBorders>
              <w:top w:val="single" w:sz="4" w:space="0" w:color="auto"/>
              <w:bottom w:val="single" w:sz="4" w:space="0" w:color="auto"/>
            </w:tcBorders>
          </w:tcPr>
          <w:p w:rsidR="00212C21" w:rsidRPr="00A662DB" w:rsidRDefault="00112C4C" w:rsidP="00212C21">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PsyStr</w:t>
            </w:r>
            <w:r w:rsidR="00212C21" w:rsidRPr="00A662DB">
              <w:rPr>
                <w:rFonts w:ascii="Times New Roman" w:hAnsi="Times New Roman" w:cs="Times New Roman"/>
                <w:sz w:val="24"/>
                <w:szCs w:val="24"/>
              </w:rPr>
              <w:t xml:space="preserve"> T2</w:t>
            </w:r>
          </w:p>
          <w:p w:rsidR="00212C21" w:rsidRPr="00A662DB" w:rsidRDefault="00212C21" w:rsidP="00212C21">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T2</w:t>
            </w:r>
          </w:p>
        </w:tc>
        <w:tc>
          <w:tcPr>
            <w:tcW w:w="1180" w:type="dxa"/>
            <w:tcBorders>
              <w:top w:val="single" w:sz="4" w:space="0" w:color="auto"/>
              <w:bottom w:val="single" w:sz="4" w:space="0" w:color="auto"/>
            </w:tcBorders>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ΔR</w:t>
            </w:r>
            <w:r w:rsidRPr="00A662DB">
              <w:rPr>
                <w:rFonts w:ascii="Times New Roman" w:hAnsi="Times New Roman" w:cs="Times New Roman"/>
                <w:sz w:val="24"/>
                <w:szCs w:val="24"/>
                <w:vertAlign w:val="superscript"/>
              </w:rPr>
              <w:t>2</w:t>
            </w:r>
          </w:p>
        </w:tc>
        <w:tc>
          <w:tcPr>
            <w:tcW w:w="1184" w:type="dxa"/>
            <w:tcBorders>
              <w:top w:val="single" w:sz="4" w:space="0" w:color="auto"/>
              <w:bottom w:val="single" w:sz="4" w:space="0" w:color="auto"/>
            </w:tcBorders>
          </w:tcPr>
          <w:p w:rsidR="00212C21" w:rsidRPr="00A662DB" w:rsidRDefault="00112C4C" w:rsidP="00212C21">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PsyStr</w:t>
            </w:r>
            <w:r w:rsidR="00212C21" w:rsidRPr="00A662DB">
              <w:rPr>
                <w:rFonts w:ascii="Times New Roman" w:hAnsi="Times New Roman" w:cs="Times New Roman"/>
                <w:sz w:val="24"/>
                <w:szCs w:val="24"/>
              </w:rPr>
              <w:t xml:space="preserve"> T3</w:t>
            </w:r>
          </w:p>
          <w:p w:rsidR="00212C21" w:rsidRPr="00A662DB" w:rsidRDefault="00212C21" w:rsidP="00212C21">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T3</w:t>
            </w:r>
          </w:p>
        </w:tc>
        <w:tc>
          <w:tcPr>
            <w:tcW w:w="1180" w:type="dxa"/>
            <w:tcBorders>
              <w:top w:val="single" w:sz="4" w:space="0" w:color="auto"/>
              <w:bottom w:val="single" w:sz="4" w:space="0" w:color="auto"/>
            </w:tcBorders>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ΔR</w:t>
            </w:r>
            <w:r w:rsidRPr="00A662DB">
              <w:rPr>
                <w:rFonts w:ascii="Times New Roman" w:hAnsi="Times New Roman" w:cs="Times New Roman"/>
                <w:sz w:val="24"/>
                <w:szCs w:val="24"/>
                <w:vertAlign w:val="superscript"/>
              </w:rPr>
              <w:t>2</w:t>
            </w:r>
          </w:p>
        </w:tc>
      </w:tr>
      <w:tr w:rsidR="00212C21" w:rsidRPr="00A662DB" w:rsidTr="00DD00B9">
        <w:trPr>
          <w:trHeight w:hRule="exact" w:val="284"/>
        </w:trPr>
        <w:tc>
          <w:tcPr>
            <w:tcW w:w="3165" w:type="dxa"/>
            <w:tcBorders>
              <w:top w:val="single" w:sz="4" w:space="0" w:color="auto"/>
            </w:tcBorders>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Step 1</w:t>
            </w:r>
          </w:p>
        </w:tc>
        <w:tc>
          <w:tcPr>
            <w:tcW w:w="1184" w:type="dxa"/>
            <w:tcBorders>
              <w:top w:val="single" w:sz="4" w:space="0" w:color="auto"/>
            </w:tcBorders>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p>
        </w:tc>
        <w:tc>
          <w:tcPr>
            <w:tcW w:w="1180" w:type="dxa"/>
            <w:tcBorders>
              <w:top w:val="single" w:sz="4" w:space="0" w:color="auto"/>
            </w:tcBorders>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p>
        </w:tc>
        <w:tc>
          <w:tcPr>
            <w:tcW w:w="1184" w:type="dxa"/>
            <w:tcBorders>
              <w:top w:val="single" w:sz="4" w:space="0" w:color="auto"/>
            </w:tcBorders>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p>
        </w:tc>
        <w:tc>
          <w:tcPr>
            <w:tcW w:w="1180" w:type="dxa"/>
            <w:tcBorders>
              <w:top w:val="single" w:sz="4" w:space="0" w:color="auto"/>
            </w:tcBorders>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p>
        </w:tc>
      </w:tr>
      <w:tr w:rsidR="00212C21" w:rsidRPr="00A662DB" w:rsidTr="00DD00B9">
        <w:trPr>
          <w:trHeight w:hRule="exact" w:val="284"/>
        </w:trPr>
        <w:tc>
          <w:tcPr>
            <w:tcW w:w="3165" w:type="dxa"/>
          </w:tcPr>
          <w:p w:rsidR="00212C21" w:rsidRPr="00A662DB" w:rsidRDefault="00112C4C" w:rsidP="00212C21">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PsyStr</w:t>
            </w:r>
            <w:r w:rsidR="00212C21" w:rsidRPr="00A662DB">
              <w:rPr>
                <w:rFonts w:ascii="Times New Roman" w:hAnsi="Times New Roman" w:cs="Times New Roman"/>
                <w:sz w:val="24"/>
                <w:szCs w:val="24"/>
              </w:rPr>
              <w:t xml:space="preserve"> T1</w:t>
            </w:r>
          </w:p>
        </w:tc>
        <w:tc>
          <w:tcPr>
            <w:tcW w:w="1184" w:type="dxa"/>
          </w:tcPr>
          <w:p w:rsidR="00212C21" w:rsidRPr="00A662DB" w:rsidRDefault="009D4267"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.13</w:t>
            </w:r>
            <w:r w:rsidR="00212C21" w:rsidRPr="00A662DB">
              <w:rPr>
                <w:rFonts w:ascii="Times New Roman" w:hAnsi="Times New Roman" w:cs="Times New Roman"/>
                <w:sz w:val="24"/>
                <w:szCs w:val="24"/>
              </w:rPr>
              <w:t>***</w:t>
            </w:r>
          </w:p>
        </w:tc>
        <w:tc>
          <w:tcPr>
            <w:tcW w:w="1180" w:type="dxa"/>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.17***</w:t>
            </w:r>
          </w:p>
        </w:tc>
        <w:tc>
          <w:tcPr>
            <w:tcW w:w="1184" w:type="dxa"/>
            <w:shd w:val="clear" w:color="auto" w:fill="auto"/>
          </w:tcPr>
          <w:p w:rsidR="00212C21" w:rsidRPr="00A662DB" w:rsidRDefault="00354649"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.12</w:t>
            </w:r>
            <w:r w:rsidR="00212C21" w:rsidRPr="00A662DB">
              <w:rPr>
                <w:rFonts w:ascii="Times New Roman" w:hAnsi="Times New Roman" w:cs="Times New Roman"/>
                <w:sz w:val="24"/>
                <w:szCs w:val="24"/>
              </w:rPr>
              <w:t>***</w:t>
            </w:r>
          </w:p>
        </w:tc>
        <w:tc>
          <w:tcPr>
            <w:tcW w:w="1180" w:type="dxa"/>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.18***</w:t>
            </w:r>
          </w:p>
        </w:tc>
      </w:tr>
      <w:tr w:rsidR="00212C21" w:rsidRPr="00A662DB" w:rsidTr="00DD00B9">
        <w:trPr>
          <w:trHeight w:hRule="exact" w:val="284"/>
        </w:trPr>
        <w:tc>
          <w:tcPr>
            <w:tcW w:w="3165" w:type="dxa"/>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Step 2</w:t>
            </w:r>
          </w:p>
        </w:tc>
        <w:tc>
          <w:tcPr>
            <w:tcW w:w="1184" w:type="dxa"/>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p>
        </w:tc>
        <w:tc>
          <w:tcPr>
            <w:tcW w:w="1180" w:type="dxa"/>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p>
        </w:tc>
        <w:tc>
          <w:tcPr>
            <w:tcW w:w="1184" w:type="dxa"/>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p>
        </w:tc>
        <w:tc>
          <w:tcPr>
            <w:tcW w:w="1180" w:type="dxa"/>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p>
        </w:tc>
      </w:tr>
      <w:tr w:rsidR="00212C21" w:rsidRPr="00A662DB" w:rsidTr="00DD00B9">
        <w:trPr>
          <w:trHeight w:hRule="exact" w:val="284"/>
        </w:trPr>
        <w:tc>
          <w:tcPr>
            <w:tcW w:w="3165" w:type="dxa"/>
          </w:tcPr>
          <w:p w:rsidR="00212C21" w:rsidRPr="00A662DB" w:rsidRDefault="00112C4C" w:rsidP="00212C21">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PsyStr</w:t>
            </w:r>
            <w:r w:rsidR="00212C21" w:rsidRPr="00A662DB">
              <w:rPr>
                <w:rFonts w:ascii="Times New Roman" w:hAnsi="Times New Roman" w:cs="Times New Roman"/>
                <w:sz w:val="24"/>
                <w:szCs w:val="24"/>
              </w:rPr>
              <w:t xml:space="preserve"> T1</w:t>
            </w:r>
          </w:p>
        </w:tc>
        <w:tc>
          <w:tcPr>
            <w:tcW w:w="1184" w:type="dxa"/>
          </w:tcPr>
          <w:p w:rsidR="00212C21" w:rsidRPr="00A662DB" w:rsidRDefault="009D4267"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.13</w:t>
            </w:r>
            <w:r w:rsidR="00212C21" w:rsidRPr="00A662DB">
              <w:rPr>
                <w:rFonts w:ascii="Times New Roman" w:hAnsi="Times New Roman" w:cs="Times New Roman"/>
                <w:sz w:val="24"/>
                <w:szCs w:val="24"/>
              </w:rPr>
              <w:t>***</w:t>
            </w:r>
          </w:p>
        </w:tc>
        <w:tc>
          <w:tcPr>
            <w:tcW w:w="1180" w:type="dxa"/>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.04*</w:t>
            </w:r>
          </w:p>
        </w:tc>
        <w:tc>
          <w:tcPr>
            <w:tcW w:w="1184" w:type="dxa"/>
            <w:shd w:val="clear" w:color="auto" w:fill="auto"/>
          </w:tcPr>
          <w:p w:rsidR="00212C21" w:rsidRPr="00A662DB" w:rsidRDefault="00354649"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.12</w:t>
            </w:r>
            <w:r w:rsidR="00212C21" w:rsidRPr="00A662DB">
              <w:rPr>
                <w:rFonts w:ascii="Times New Roman" w:hAnsi="Times New Roman" w:cs="Times New Roman"/>
                <w:sz w:val="24"/>
                <w:szCs w:val="24"/>
              </w:rPr>
              <w:t>***</w:t>
            </w:r>
          </w:p>
        </w:tc>
        <w:tc>
          <w:tcPr>
            <w:tcW w:w="1180" w:type="dxa"/>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.05*</w:t>
            </w:r>
          </w:p>
        </w:tc>
      </w:tr>
      <w:tr w:rsidR="00212C21" w:rsidRPr="00A662DB" w:rsidTr="00DD00B9">
        <w:trPr>
          <w:trHeight w:hRule="exact" w:val="284"/>
        </w:trPr>
        <w:tc>
          <w:tcPr>
            <w:tcW w:w="3165" w:type="dxa"/>
          </w:tcPr>
          <w:p w:rsidR="00212C21" w:rsidRPr="00A662DB" w:rsidRDefault="00212C21" w:rsidP="00212C21">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w:t>
            </w:r>
          </w:p>
        </w:tc>
        <w:tc>
          <w:tcPr>
            <w:tcW w:w="1184" w:type="dxa"/>
          </w:tcPr>
          <w:p w:rsidR="00212C21" w:rsidRPr="00A662DB" w:rsidRDefault="009D4267"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-.06</w:t>
            </w:r>
            <w:r w:rsidR="00212C21" w:rsidRPr="00A662DB">
              <w:rPr>
                <w:rFonts w:ascii="Times New Roman" w:hAnsi="Times New Roman" w:cs="Times New Roman"/>
                <w:sz w:val="24"/>
                <w:szCs w:val="24"/>
              </w:rPr>
              <w:t>**</w:t>
            </w:r>
          </w:p>
        </w:tc>
        <w:tc>
          <w:tcPr>
            <w:tcW w:w="1180" w:type="dxa"/>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p>
        </w:tc>
        <w:tc>
          <w:tcPr>
            <w:tcW w:w="1184" w:type="dxa"/>
            <w:shd w:val="clear" w:color="auto" w:fill="auto"/>
          </w:tcPr>
          <w:p w:rsidR="00212C21" w:rsidRPr="00A662DB" w:rsidRDefault="00354649" w:rsidP="00212C21">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-.05*</w:t>
            </w:r>
            <w:r w:rsidR="00212C21" w:rsidRPr="00A662DB">
              <w:rPr>
                <w:rFonts w:ascii="Times New Roman" w:hAnsi="Times New Roman" w:cs="Times New Roman"/>
                <w:sz w:val="24"/>
                <w:szCs w:val="24"/>
              </w:rPr>
              <w:t>*</w:t>
            </w:r>
          </w:p>
        </w:tc>
        <w:tc>
          <w:tcPr>
            <w:tcW w:w="1180" w:type="dxa"/>
          </w:tcPr>
          <w:p w:rsidR="00212C21" w:rsidRPr="00A662DB" w:rsidRDefault="00212C21" w:rsidP="00212C21">
            <w:pPr>
              <w:autoSpaceDE w:val="0"/>
              <w:autoSpaceDN w:val="0"/>
              <w:adjustRightInd w:val="0"/>
              <w:spacing w:after="0" w:line="480" w:lineRule="auto"/>
              <w:rPr>
                <w:rFonts w:ascii="Times New Roman" w:hAnsi="Times New Roman" w:cs="Times New Roman"/>
                <w:sz w:val="24"/>
                <w:szCs w:val="24"/>
              </w:rPr>
            </w:pPr>
          </w:p>
        </w:tc>
      </w:tr>
      <w:tr w:rsidR="00DD00B9" w:rsidRPr="00A662DB" w:rsidTr="00DD00B9">
        <w:trPr>
          <w:trHeight w:hRule="exact" w:val="284"/>
        </w:trPr>
        <w:tc>
          <w:tcPr>
            <w:tcW w:w="3165" w:type="dxa"/>
          </w:tcPr>
          <w:p w:rsidR="00DD00B9" w:rsidRPr="00A662DB" w:rsidRDefault="00FF2C36"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EF504F" w:rsidRPr="00A662DB">
              <w:rPr>
                <w:rFonts w:ascii="Times New Roman" w:hAnsi="Times New Roman" w:cs="Times New Roman"/>
                <w:sz w:val="24"/>
                <w:szCs w:val="24"/>
              </w:rPr>
              <w:t>SE</w:t>
            </w:r>
            <w:r w:rsidR="00DD00B9" w:rsidRPr="00A662DB">
              <w:rPr>
                <w:rFonts w:ascii="Times New Roman" w:hAnsi="Times New Roman" w:cs="Times New Roman"/>
                <w:sz w:val="24"/>
                <w:szCs w:val="24"/>
              </w:rPr>
              <w:t xml:space="preserve"> T1</w:t>
            </w:r>
          </w:p>
        </w:tc>
        <w:tc>
          <w:tcPr>
            <w:tcW w:w="1184" w:type="dxa"/>
          </w:tcPr>
          <w:p w:rsidR="00DD00B9" w:rsidRPr="00A662DB" w:rsidRDefault="009D4267"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4" w:type="dxa"/>
            <w:shd w:val="clear" w:color="auto" w:fill="auto"/>
          </w:tcPr>
          <w:p w:rsidR="00DD00B9" w:rsidRPr="00A662DB" w:rsidRDefault="0035464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r>
      <w:tr w:rsidR="00DD00B9" w:rsidRPr="00A662DB" w:rsidTr="00DD00B9">
        <w:trPr>
          <w:trHeight w:hRule="exact" w:val="284"/>
        </w:trPr>
        <w:tc>
          <w:tcPr>
            <w:tcW w:w="3165" w:type="dxa"/>
          </w:tcPr>
          <w:p w:rsidR="00DD00B9" w:rsidRPr="00A662DB" w:rsidRDefault="00EF504F"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DD00B9" w:rsidRPr="00A662DB">
              <w:rPr>
                <w:rFonts w:ascii="Times New Roman" w:hAnsi="Times New Roman" w:cs="Times New Roman"/>
                <w:sz w:val="24"/>
                <w:szCs w:val="24"/>
              </w:rPr>
              <w:t xml:space="preserve"> T1</w:t>
            </w:r>
          </w:p>
        </w:tc>
        <w:tc>
          <w:tcPr>
            <w:tcW w:w="1184"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9D4267" w:rsidRPr="00A662DB">
              <w:rPr>
                <w:rFonts w:ascii="Times New Roman" w:hAnsi="Times New Roman" w:cs="Times New Roman"/>
                <w:sz w:val="24"/>
                <w:szCs w:val="24"/>
              </w:rPr>
              <w:t>.01</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4" w:type="dxa"/>
            <w:shd w:val="clear" w:color="auto" w:fill="auto"/>
          </w:tcPr>
          <w:p w:rsidR="00DD00B9" w:rsidRPr="00A662DB" w:rsidRDefault="0035464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-.03</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r>
      <w:tr w:rsidR="00DD00B9" w:rsidRPr="00A662DB" w:rsidTr="00DD00B9">
        <w:trPr>
          <w:trHeight w:hRule="exact" w:val="284"/>
        </w:trPr>
        <w:tc>
          <w:tcPr>
            <w:tcW w:w="3165"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Step 3</w:t>
            </w:r>
          </w:p>
        </w:tc>
        <w:tc>
          <w:tcPr>
            <w:tcW w:w="1184"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4"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r>
      <w:tr w:rsidR="00DD00B9" w:rsidRPr="00A662DB" w:rsidTr="00DD00B9">
        <w:trPr>
          <w:trHeight w:hRule="exact" w:val="284"/>
        </w:trPr>
        <w:tc>
          <w:tcPr>
            <w:tcW w:w="3165" w:type="dxa"/>
          </w:tcPr>
          <w:p w:rsidR="00DD00B9" w:rsidRPr="00A662DB" w:rsidRDefault="00112C4C"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PsyStr</w:t>
            </w:r>
            <w:r w:rsidR="00DD00B9" w:rsidRPr="00A662DB">
              <w:rPr>
                <w:rFonts w:ascii="Times New Roman" w:hAnsi="Times New Roman" w:cs="Times New Roman"/>
                <w:sz w:val="24"/>
                <w:szCs w:val="24"/>
              </w:rPr>
              <w:t xml:space="preserve"> T1</w:t>
            </w:r>
          </w:p>
        </w:tc>
        <w:tc>
          <w:tcPr>
            <w:tcW w:w="1184" w:type="dxa"/>
          </w:tcPr>
          <w:p w:rsidR="00DD00B9" w:rsidRPr="00A662DB" w:rsidRDefault="009D4267"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.13</w:t>
            </w:r>
            <w:r w:rsidR="00DD00B9" w:rsidRPr="00A662DB">
              <w:rPr>
                <w:rFonts w:ascii="Times New Roman" w:hAnsi="Times New Roman" w:cs="Times New Roman"/>
                <w:sz w:val="24"/>
                <w:szCs w:val="24"/>
              </w:rPr>
              <w:t>***</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tc>
        <w:tc>
          <w:tcPr>
            <w:tcW w:w="1184" w:type="dxa"/>
          </w:tcPr>
          <w:p w:rsidR="00DD00B9" w:rsidRPr="00A662DB" w:rsidRDefault="00DC3351"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.12</w:t>
            </w:r>
            <w:r w:rsidR="00DD00B9" w:rsidRPr="00A662DB">
              <w:rPr>
                <w:rFonts w:ascii="Times New Roman" w:hAnsi="Times New Roman" w:cs="Times New Roman"/>
                <w:sz w:val="24"/>
                <w:szCs w:val="24"/>
              </w:rPr>
              <w:t>***</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p>
        </w:tc>
      </w:tr>
      <w:tr w:rsidR="00DD00B9" w:rsidRPr="00A662DB" w:rsidTr="00DD00B9">
        <w:trPr>
          <w:trHeight w:hRule="exact" w:val="284"/>
        </w:trPr>
        <w:tc>
          <w:tcPr>
            <w:tcW w:w="3165" w:type="dxa"/>
          </w:tcPr>
          <w:p w:rsidR="00DD00B9" w:rsidRPr="00A662DB" w:rsidRDefault="00DD00B9"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w:t>
            </w:r>
            <w:r w:rsidR="00EF504F" w:rsidRPr="00A662DB">
              <w:rPr>
                <w:rFonts w:ascii="Times New Roman" w:hAnsi="Times New Roman" w:cs="Times New Roman"/>
                <w:sz w:val="24"/>
                <w:szCs w:val="24"/>
              </w:rPr>
              <w:t xml:space="preserve"> </w:t>
            </w:r>
          </w:p>
        </w:tc>
        <w:tc>
          <w:tcPr>
            <w:tcW w:w="1184" w:type="dxa"/>
          </w:tcPr>
          <w:p w:rsidR="00DD00B9" w:rsidRPr="00A662DB" w:rsidRDefault="009D4267"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-.06</w:t>
            </w:r>
            <w:r w:rsidR="00DD00B9" w:rsidRPr="00A662DB">
              <w:rPr>
                <w:rFonts w:ascii="Times New Roman" w:hAnsi="Times New Roman" w:cs="Times New Roman"/>
                <w:sz w:val="24"/>
                <w:szCs w:val="24"/>
              </w:rPr>
              <w:t>**</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4" w:type="dxa"/>
          </w:tcPr>
          <w:p w:rsidR="00DD00B9" w:rsidRPr="00A662DB" w:rsidRDefault="00DC3351"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-.05*</w:t>
            </w:r>
            <w:r w:rsidR="00DD00B9" w:rsidRPr="00A662DB">
              <w:rPr>
                <w:rFonts w:ascii="Times New Roman" w:hAnsi="Times New Roman" w:cs="Times New Roman"/>
                <w:sz w:val="24"/>
                <w:szCs w:val="24"/>
              </w:rPr>
              <w:t>*</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r>
      <w:tr w:rsidR="00DD00B9" w:rsidRPr="00A662DB" w:rsidTr="00DD00B9">
        <w:trPr>
          <w:trHeight w:hRule="exact" w:val="284"/>
        </w:trPr>
        <w:tc>
          <w:tcPr>
            <w:tcW w:w="3165" w:type="dxa"/>
          </w:tcPr>
          <w:p w:rsidR="00DD00B9" w:rsidRPr="00A662DB" w:rsidRDefault="00FF2C36"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EF504F" w:rsidRPr="00A662DB">
              <w:rPr>
                <w:rFonts w:ascii="Times New Roman" w:hAnsi="Times New Roman" w:cs="Times New Roman"/>
                <w:sz w:val="24"/>
                <w:szCs w:val="24"/>
              </w:rPr>
              <w:t>SE</w:t>
            </w:r>
            <w:r w:rsidR="00DD00B9" w:rsidRPr="00A662DB">
              <w:rPr>
                <w:rFonts w:ascii="Times New Roman" w:hAnsi="Times New Roman" w:cs="Times New Roman"/>
                <w:sz w:val="24"/>
                <w:szCs w:val="24"/>
              </w:rPr>
              <w:t xml:space="preserve"> T1</w:t>
            </w:r>
          </w:p>
        </w:tc>
        <w:tc>
          <w:tcPr>
            <w:tcW w:w="1184" w:type="dxa"/>
          </w:tcPr>
          <w:p w:rsidR="00DD00B9" w:rsidRPr="00A662DB" w:rsidRDefault="009D4267"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4" w:type="dxa"/>
          </w:tcPr>
          <w:p w:rsidR="00DD00B9" w:rsidRPr="00A662DB" w:rsidRDefault="00DC3351"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r>
      <w:tr w:rsidR="00DD00B9" w:rsidRPr="00A662DB" w:rsidTr="00DD00B9">
        <w:trPr>
          <w:trHeight w:hRule="exact" w:val="284"/>
        </w:trPr>
        <w:tc>
          <w:tcPr>
            <w:tcW w:w="3165" w:type="dxa"/>
          </w:tcPr>
          <w:p w:rsidR="00DD00B9" w:rsidRPr="00A662DB" w:rsidRDefault="00EF504F"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DD00B9" w:rsidRPr="00A662DB">
              <w:rPr>
                <w:rFonts w:ascii="Times New Roman" w:hAnsi="Times New Roman" w:cs="Times New Roman"/>
                <w:sz w:val="24"/>
                <w:szCs w:val="24"/>
              </w:rPr>
              <w:t xml:space="preserve"> T1</w:t>
            </w:r>
            <w:r w:rsidR="009376A5" w:rsidRPr="00A662DB">
              <w:rPr>
                <w:rFonts w:ascii="Times New Roman" w:hAnsi="Times New Roman" w:cs="Times New Roman"/>
                <w:sz w:val="24"/>
                <w:szCs w:val="24"/>
              </w:rPr>
              <w:t xml:space="preserve">  </w:t>
            </w:r>
          </w:p>
        </w:tc>
        <w:tc>
          <w:tcPr>
            <w:tcW w:w="1184"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9D4267" w:rsidRPr="00A662DB">
              <w:rPr>
                <w:rFonts w:ascii="Times New Roman" w:hAnsi="Times New Roman" w:cs="Times New Roman"/>
                <w:sz w:val="24"/>
                <w:szCs w:val="24"/>
              </w:rPr>
              <w:t>.01</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4" w:type="dxa"/>
          </w:tcPr>
          <w:p w:rsidR="00DD00B9" w:rsidRPr="00A662DB" w:rsidRDefault="00DC3351"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-.03</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r>
      <w:tr w:rsidR="00DD00B9" w:rsidRPr="00A662DB" w:rsidTr="00DD00B9">
        <w:trPr>
          <w:trHeight w:hRule="exact" w:val="284"/>
        </w:trPr>
        <w:tc>
          <w:tcPr>
            <w:tcW w:w="3165" w:type="dxa"/>
          </w:tcPr>
          <w:p w:rsidR="00DD00B9" w:rsidRPr="00A662DB" w:rsidRDefault="00EF504F"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 xml:space="preserve">Grp × </w:t>
            </w:r>
            <w:r w:rsidR="00FF2C36" w:rsidRPr="00A662DB">
              <w:rPr>
                <w:rFonts w:ascii="Times New Roman" w:hAnsi="Times New Roman" w:cs="Times New Roman"/>
                <w:sz w:val="24"/>
                <w:szCs w:val="24"/>
              </w:rPr>
              <w:t>W</w:t>
            </w:r>
            <w:r w:rsidRPr="00A662DB">
              <w:rPr>
                <w:rFonts w:ascii="Times New Roman" w:hAnsi="Times New Roman" w:cs="Times New Roman"/>
                <w:sz w:val="24"/>
                <w:szCs w:val="24"/>
              </w:rPr>
              <w:t>SE</w:t>
            </w:r>
            <w:r w:rsidR="00DD00B9" w:rsidRPr="00A662DB">
              <w:rPr>
                <w:rFonts w:ascii="Times New Roman" w:hAnsi="Times New Roman" w:cs="Times New Roman"/>
                <w:sz w:val="24"/>
                <w:szCs w:val="24"/>
              </w:rPr>
              <w:t xml:space="preserve"> T1</w:t>
            </w:r>
          </w:p>
        </w:tc>
        <w:tc>
          <w:tcPr>
            <w:tcW w:w="1184"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9D4267" w:rsidRPr="00A662DB">
              <w:rPr>
                <w:rFonts w:ascii="Times New Roman" w:hAnsi="Times New Roman" w:cs="Times New Roman"/>
                <w:sz w:val="24"/>
                <w:szCs w:val="24"/>
              </w:rPr>
              <w:t>.03</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4" w:type="dxa"/>
          </w:tcPr>
          <w:p w:rsidR="00DD00B9" w:rsidRPr="00A662DB" w:rsidRDefault="00DC3351"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.01</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r>
      <w:tr w:rsidR="00DD00B9" w:rsidRPr="00A662DB" w:rsidTr="00DD00B9">
        <w:trPr>
          <w:trHeight w:hRule="exact" w:val="284"/>
        </w:trPr>
        <w:tc>
          <w:tcPr>
            <w:tcW w:w="3165" w:type="dxa"/>
          </w:tcPr>
          <w:p w:rsidR="00DD00B9" w:rsidRPr="00A662DB" w:rsidRDefault="00EF504F"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 × 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DD00B9" w:rsidRPr="00A662DB">
              <w:rPr>
                <w:rFonts w:ascii="Times New Roman" w:hAnsi="Times New Roman" w:cs="Times New Roman"/>
                <w:sz w:val="24"/>
                <w:szCs w:val="24"/>
              </w:rPr>
              <w:t xml:space="preserve"> T1</w:t>
            </w:r>
          </w:p>
        </w:tc>
        <w:tc>
          <w:tcPr>
            <w:tcW w:w="1184" w:type="dxa"/>
          </w:tcPr>
          <w:p w:rsidR="00DD00B9" w:rsidRPr="00A662DB" w:rsidRDefault="009D4267"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.04</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4" w:type="dxa"/>
          </w:tcPr>
          <w:p w:rsidR="00DD00B9" w:rsidRPr="00A662DB" w:rsidRDefault="00DC3351"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r>
      <w:tr w:rsidR="00DD00B9" w:rsidRPr="00A662DB" w:rsidTr="00DD00B9">
        <w:trPr>
          <w:trHeight w:hRule="exact" w:val="284"/>
        </w:trPr>
        <w:tc>
          <w:tcPr>
            <w:tcW w:w="3165" w:type="dxa"/>
          </w:tcPr>
          <w:p w:rsidR="00DD00B9" w:rsidRPr="00A662DB" w:rsidRDefault="00FF2C36"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EF504F" w:rsidRPr="00A662DB">
              <w:rPr>
                <w:rFonts w:ascii="Times New Roman" w:hAnsi="Times New Roman" w:cs="Times New Roman"/>
                <w:sz w:val="24"/>
                <w:szCs w:val="24"/>
              </w:rPr>
              <w:t>SE T1 × I</w:t>
            </w:r>
            <w:r w:rsidR="009376A5" w:rsidRPr="00A662DB">
              <w:rPr>
                <w:rFonts w:ascii="Times New Roman" w:hAnsi="Times New Roman" w:cs="Times New Roman"/>
                <w:sz w:val="24"/>
                <w:szCs w:val="24"/>
              </w:rPr>
              <w:t>W</w:t>
            </w:r>
            <w:r w:rsidR="00EF504F" w:rsidRPr="00A662DB">
              <w:rPr>
                <w:rFonts w:ascii="Times New Roman" w:hAnsi="Times New Roman" w:cs="Times New Roman"/>
                <w:sz w:val="24"/>
                <w:szCs w:val="24"/>
              </w:rPr>
              <w:t>M</w:t>
            </w:r>
            <w:r w:rsidR="00DD00B9" w:rsidRPr="00A662DB">
              <w:rPr>
                <w:rFonts w:ascii="Times New Roman" w:hAnsi="Times New Roman" w:cs="Times New Roman"/>
                <w:sz w:val="24"/>
                <w:szCs w:val="24"/>
              </w:rPr>
              <w:t xml:space="preserve"> T1</w:t>
            </w:r>
          </w:p>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4"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9D4267" w:rsidRPr="00A662DB">
              <w:rPr>
                <w:rFonts w:ascii="Times New Roman" w:hAnsi="Times New Roman" w:cs="Times New Roman"/>
                <w:sz w:val="24"/>
                <w:szCs w:val="24"/>
              </w:rPr>
              <w:t>.03</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4" w:type="dxa"/>
          </w:tcPr>
          <w:p w:rsidR="00DD00B9" w:rsidRPr="00A662DB" w:rsidRDefault="00DC3351"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r>
      <w:tr w:rsidR="00DD00B9" w:rsidRPr="00A662DB" w:rsidTr="00DD00B9">
        <w:trPr>
          <w:trHeight w:hRule="exact" w:val="284"/>
        </w:trPr>
        <w:tc>
          <w:tcPr>
            <w:tcW w:w="3165"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Step 4</w:t>
            </w:r>
          </w:p>
        </w:tc>
        <w:tc>
          <w:tcPr>
            <w:tcW w:w="1184"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4"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r>
      <w:tr w:rsidR="00DD00B9" w:rsidRPr="00A662DB" w:rsidTr="00DD00B9">
        <w:trPr>
          <w:trHeight w:hRule="exact" w:val="284"/>
        </w:trPr>
        <w:tc>
          <w:tcPr>
            <w:tcW w:w="3165" w:type="dxa"/>
          </w:tcPr>
          <w:p w:rsidR="00DD00B9" w:rsidRPr="00A662DB" w:rsidRDefault="00112C4C"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PsyStr</w:t>
            </w:r>
            <w:r w:rsidR="00DD00B9" w:rsidRPr="00A662DB">
              <w:rPr>
                <w:rFonts w:ascii="Times New Roman" w:hAnsi="Times New Roman" w:cs="Times New Roman"/>
                <w:sz w:val="24"/>
                <w:szCs w:val="24"/>
              </w:rPr>
              <w:t xml:space="preserve"> T1</w:t>
            </w:r>
          </w:p>
        </w:tc>
        <w:tc>
          <w:tcPr>
            <w:tcW w:w="1184" w:type="dxa"/>
          </w:tcPr>
          <w:p w:rsidR="00DD00B9" w:rsidRPr="00A662DB" w:rsidRDefault="00BD0D01"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.13</w:t>
            </w:r>
            <w:r w:rsidR="00DD00B9" w:rsidRPr="00A662DB">
              <w:rPr>
                <w:rFonts w:ascii="Times New Roman" w:hAnsi="Times New Roman" w:cs="Times New Roman"/>
                <w:sz w:val="24"/>
                <w:szCs w:val="24"/>
              </w:rPr>
              <w:t>***</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p>
        </w:tc>
        <w:tc>
          <w:tcPr>
            <w:tcW w:w="1184" w:type="dxa"/>
          </w:tcPr>
          <w:p w:rsidR="00DD00B9" w:rsidRPr="00A662DB" w:rsidRDefault="003606C2"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.12</w:t>
            </w:r>
            <w:r w:rsidR="00DD00B9" w:rsidRPr="00A662DB">
              <w:rPr>
                <w:rFonts w:ascii="Times New Roman" w:hAnsi="Times New Roman" w:cs="Times New Roman"/>
                <w:sz w:val="24"/>
                <w:szCs w:val="24"/>
              </w:rPr>
              <w:t>***</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p>
        </w:tc>
      </w:tr>
      <w:tr w:rsidR="00DD00B9" w:rsidRPr="00A662DB" w:rsidTr="00DD00B9">
        <w:trPr>
          <w:trHeight w:hRule="exact" w:val="284"/>
        </w:trPr>
        <w:tc>
          <w:tcPr>
            <w:tcW w:w="3165" w:type="dxa"/>
          </w:tcPr>
          <w:p w:rsidR="00DD00B9" w:rsidRPr="00A662DB" w:rsidRDefault="00DD00B9"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w:t>
            </w:r>
          </w:p>
        </w:tc>
        <w:tc>
          <w:tcPr>
            <w:tcW w:w="1184" w:type="dxa"/>
          </w:tcPr>
          <w:p w:rsidR="00DD00B9" w:rsidRPr="00A662DB" w:rsidRDefault="00BD0D01"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-.07</w:t>
            </w:r>
            <w:r w:rsidR="00DD00B9" w:rsidRPr="00A662DB">
              <w:rPr>
                <w:rFonts w:ascii="Times New Roman" w:hAnsi="Times New Roman" w:cs="Times New Roman"/>
                <w:sz w:val="24"/>
                <w:szCs w:val="24"/>
              </w:rPr>
              <w:t>**</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c>
          <w:tcPr>
            <w:tcW w:w="1184" w:type="dxa"/>
          </w:tcPr>
          <w:p w:rsidR="00DD00B9" w:rsidRPr="00A662DB" w:rsidRDefault="003606C2"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-.05</w:t>
            </w:r>
            <w:r w:rsidR="00DD00B9" w:rsidRPr="00A662DB">
              <w:rPr>
                <w:rFonts w:ascii="Times New Roman" w:hAnsi="Times New Roman" w:cs="Times New Roman"/>
                <w:sz w:val="24"/>
                <w:szCs w:val="24"/>
              </w:rPr>
              <w:t>*</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r>
      <w:tr w:rsidR="00DD00B9" w:rsidRPr="00A662DB" w:rsidTr="00DD00B9">
        <w:trPr>
          <w:trHeight w:hRule="exact" w:val="284"/>
        </w:trPr>
        <w:tc>
          <w:tcPr>
            <w:tcW w:w="3165" w:type="dxa"/>
          </w:tcPr>
          <w:p w:rsidR="00DD00B9" w:rsidRPr="00A662DB" w:rsidRDefault="00FF2C36"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7B5A07" w:rsidRPr="00A662DB">
              <w:rPr>
                <w:rFonts w:ascii="Times New Roman" w:hAnsi="Times New Roman" w:cs="Times New Roman"/>
                <w:sz w:val="24"/>
                <w:szCs w:val="24"/>
              </w:rPr>
              <w:t>SE</w:t>
            </w:r>
            <w:r w:rsidR="00DD00B9" w:rsidRPr="00A662DB">
              <w:rPr>
                <w:rFonts w:ascii="Times New Roman" w:hAnsi="Times New Roman" w:cs="Times New Roman"/>
                <w:sz w:val="24"/>
                <w:szCs w:val="24"/>
              </w:rPr>
              <w:t xml:space="preserve"> T1</w:t>
            </w:r>
          </w:p>
        </w:tc>
        <w:tc>
          <w:tcPr>
            <w:tcW w:w="1184" w:type="dxa"/>
          </w:tcPr>
          <w:p w:rsidR="00DD00B9" w:rsidRPr="00A662DB" w:rsidRDefault="00BD0D01"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c>
          <w:tcPr>
            <w:tcW w:w="1184" w:type="dxa"/>
          </w:tcPr>
          <w:p w:rsidR="00DD00B9" w:rsidRPr="00A662DB" w:rsidRDefault="003606C2"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r>
      <w:tr w:rsidR="00DD00B9" w:rsidRPr="00A662DB" w:rsidTr="00DD00B9">
        <w:trPr>
          <w:trHeight w:hRule="exact" w:val="284"/>
        </w:trPr>
        <w:tc>
          <w:tcPr>
            <w:tcW w:w="3165" w:type="dxa"/>
          </w:tcPr>
          <w:p w:rsidR="00DD00B9" w:rsidRPr="00A662DB" w:rsidRDefault="007B5A07"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DD00B9" w:rsidRPr="00A662DB">
              <w:rPr>
                <w:rFonts w:ascii="Times New Roman" w:hAnsi="Times New Roman" w:cs="Times New Roman"/>
                <w:sz w:val="24"/>
                <w:szCs w:val="24"/>
              </w:rPr>
              <w:t xml:space="preserve"> T1</w:t>
            </w:r>
          </w:p>
        </w:tc>
        <w:tc>
          <w:tcPr>
            <w:tcW w:w="1184"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BD0D01" w:rsidRPr="00A662DB">
              <w:rPr>
                <w:rFonts w:ascii="Times New Roman" w:hAnsi="Times New Roman" w:cs="Times New Roman"/>
                <w:sz w:val="24"/>
                <w:szCs w:val="24"/>
              </w:rPr>
              <w:t>.02</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c>
          <w:tcPr>
            <w:tcW w:w="1184" w:type="dxa"/>
          </w:tcPr>
          <w:p w:rsidR="00DD00B9" w:rsidRPr="00A662DB" w:rsidRDefault="003606C2"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-.03</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r>
      <w:tr w:rsidR="00DD00B9" w:rsidRPr="00A662DB" w:rsidTr="00DD00B9">
        <w:trPr>
          <w:trHeight w:hRule="exact" w:val="284"/>
        </w:trPr>
        <w:tc>
          <w:tcPr>
            <w:tcW w:w="3165" w:type="dxa"/>
          </w:tcPr>
          <w:p w:rsidR="00DD00B9" w:rsidRPr="00A662DB" w:rsidRDefault="007B5A07"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 xml:space="preserve">Grp × </w:t>
            </w:r>
            <w:r w:rsidR="00FF2C36" w:rsidRPr="00A662DB">
              <w:rPr>
                <w:rFonts w:ascii="Times New Roman" w:hAnsi="Times New Roman" w:cs="Times New Roman"/>
                <w:sz w:val="24"/>
                <w:szCs w:val="24"/>
              </w:rPr>
              <w:t>W</w:t>
            </w:r>
            <w:r w:rsidRPr="00A662DB">
              <w:rPr>
                <w:rFonts w:ascii="Times New Roman" w:hAnsi="Times New Roman" w:cs="Times New Roman"/>
                <w:sz w:val="24"/>
                <w:szCs w:val="24"/>
              </w:rPr>
              <w:t>SE</w:t>
            </w:r>
            <w:r w:rsidR="00DD00B9" w:rsidRPr="00A662DB">
              <w:rPr>
                <w:rFonts w:ascii="Times New Roman" w:hAnsi="Times New Roman" w:cs="Times New Roman"/>
                <w:sz w:val="24"/>
                <w:szCs w:val="24"/>
              </w:rPr>
              <w:t xml:space="preserve"> T1</w:t>
            </w:r>
          </w:p>
        </w:tc>
        <w:tc>
          <w:tcPr>
            <w:tcW w:w="1184" w:type="dxa"/>
          </w:tcPr>
          <w:p w:rsidR="00DD00B9" w:rsidRPr="00A662DB" w:rsidRDefault="00BD0D01"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p w:rsidR="00BD0D01" w:rsidRPr="00A662DB" w:rsidRDefault="00BD0D01" w:rsidP="00DD00B9">
            <w:pPr>
              <w:autoSpaceDE w:val="0"/>
              <w:autoSpaceDN w:val="0"/>
              <w:adjustRightInd w:val="0"/>
              <w:spacing w:after="0" w:line="480" w:lineRule="auto"/>
              <w:rPr>
                <w:rFonts w:ascii="Times New Roman" w:hAnsi="Times New Roman" w:cs="Times New Roman"/>
                <w:sz w:val="24"/>
                <w:szCs w:val="24"/>
              </w:rPr>
            </w:pPr>
          </w:p>
          <w:p w:rsidR="00BD0D01" w:rsidRPr="00A662DB" w:rsidRDefault="00BD0D01" w:rsidP="00DD00B9">
            <w:pPr>
              <w:autoSpaceDE w:val="0"/>
              <w:autoSpaceDN w:val="0"/>
              <w:adjustRightInd w:val="0"/>
              <w:spacing w:after="0" w:line="480" w:lineRule="auto"/>
              <w:rPr>
                <w:rFonts w:ascii="Times New Roman" w:hAnsi="Times New Roman" w:cs="Times New Roman"/>
                <w:sz w:val="24"/>
                <w:szCs w:val="24"/>
              </w:rPr>
            </w:pPr>
          </w:p>
          <w:p w:rsidR="00BD0D01" w:rsidRPr="00A662DB" w:rsidRDefault="00BD0D01" w:rsidP="00DD00B9">
            <w:pPr>
              <w:autoSpaceDE w:val="0"/>
              <w:autoSpaceDN w:val="0"/>
              <w:adjustRightInd w:val="0"/>
              <w:spacing w:after="0" w:line="480" w:lineRule="auto"/>
              <w:rPr>
                <w:rFonts w:ascii="Times New Roman" w:hAnsi="Times New Roman" w:cs="Times New Roman"/>
                <w:sz w:val="24"/>
                <w:szCs w:val="24"/>
              </w:rPr>
            </w:pP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c>
          <w:tcPr>
            <w:tcW w:w="1184"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w:t>
            </w:r>
            <w:r w:rsidR="003606C2" w:rsidRPr="00A662DB">
              <w:rPr>
                <w:rFonts w:ascii="Times New Roman" w:hAnsi="Times New Roman" w:cs="Times New Roman"/>
                <w:sz w:val="24"/>
                <w:szCs w:val="24"/>
              </w:rPr>
              <w:t>1</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r>
      <w:tr w:rsidR="00DD00B9" w:rsidRPr="00A662DB" w:rsidTr="00DD00B9">
        <w:trPr>
          <w:trHeight w:hRule="exact" w:val="284"/>
        </w:trPr>
        <w:tc>
          <w:tcPr>
            <w:tcW w:w="3165" w:type="dxa"/>
          </w:tcPr>
          <w:p w:rsidR="00DD00B9" w:rsidRPr="00A662DB" w:rsidRDefault="007B5A07"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 × 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DD00B9" w:rsidRPr="00A662DB">
              <w:rPr>
                <w:rFonts w:ascii="Times New Roman" w:hAnsi="Times New Roman" w:cs="Times New Roman"/>
                <w:sz w:val="24"/>
                <w:szCs w:val="24"/>
              </w:rPr>
              <w:t xml:space="preserve"> T1</w:t>
            </w:r>
          </w:p>
        </w:tc>
        <w:tc>
          <w:tcPr>
            <w:tcW w:w="1184" w:type="dxa"/>
          </w:tcPr>
          <w:p w:rsidR="00DD00B9" w:rsidRPr="00A662DB" w:rsidRDefault="00BD0D01"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.04</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c>
          <w:tcPr>
            <w:tcW w:w="1184" w:type="dxa"/>
          </w:tcPr>
          <w:p w:rsidR="00DD00B9" w:rsidRPr="00A662DB" w:rsidRDefault="003606C2"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r>
      <w:tr w:rsidR="00DD00B9" w:rsidRPr="00A662DB" w:rsidTr="00DD00B9">
        <w:trPr>
          <w:trHeight w:hRule="exact" w:val="284"/>
        </w:trPr>
        <w:tc>
          <w:tcPr>
            <w:tcW w:w="3165" w:type="dxa"/>
          </w:tcPr>
          <w:p w:rsidR="00DD00B9" w:rsidRPr="00A662DB" w:rsidRDefault="00FF2C36"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7B5A07" w:rsidRPr="00A662DB">
              <w:rPr>
                <w:rFonts w:ascii="Times New Roman" w:hAnsi="Times New Roman" w:cs="Times New Roman"/>
                <w:sz w:val="24"/>
                <w:szCs w:val="24"/>
              </w:rPr>
              <w:t>SE T1 × I</w:t>
            </w:r>
            <w:r w:rsidR="009376A5" w:rsidRPr="00A662DB">
              <w:rPr>
                <w:rFonts w:ascii="Times New Roman" w:hAnsi="Times New Roman" w:cs="Times New Roman"/>
                <w:sz w:val="24"/>
                <w:szCs w:val="24"/>
              </w:rPr>
              <w:t>W</w:t>
            </w:r>
            <w:r w:rsidR="007B5A07" w:rsidRPr="00A662DB">
              <w:rPr>
                <w:rFonts w:ascii="Times New Roman" w:hAnsi="Times New Roman" w:cs="Times New Roman"/>
                <w:sz w:val="24"/>
                <w:szCs w:val="24"/>
              </w:rPr>
              <w:t>M</w:t>
            </w:r>
            <w:r w:rsidR="00DD00B9" w:rsidRPr="00A662DB">
              <w:rPr>
                <w:rFonts w:ascii="Times New Roman" w:hAnsi="Times New Roman" w:cs="Times New Roman"/>
                <w:sz w:val="24"/>
                <w:szCs w:val="24"/>
              </w:rPr>
              <w:t xml:space="preserve"> T1</w:t>
            </w:r>
          </w:p>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p>
        </w:tc>
        <w:tc>
          <w:tcPr>
            <w:tcW w:w="1184"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BD0D01" w:rsidRPr="00A662DB">
              <w:rPr>
                <w:rFonts w:ascii="Times New Roman" w:hAnsi="Times New Roman" w:cs="Times New Roman"/>
                <w:sz w:val="24"/>
                <w:szCs w:val="24"/>
              </w:rPr>
              <w:t>.03</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c>
          <w:tcPr>
            <w:tcW w:w="1184"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w:t>
            </w:r>
            <w:r w:rsidR="003606C2" w:rsidRPr="00A662DB">
              <w:rPr>
                <w:rFonts w:ascii="Times New Roman" w:hAnsi="Times New Roman" w:cs="Times New Roman"/>
                <w:sz w:val="24"/>
                <w:szCs w:val="24"/>
              </w:rPr>
              <w:t>0</w:t>
            </w:r>
          </w:p>
        </w:tc>
        <w:tc>
          <w:tcPr>
            <w:tcW w:w="1180" w:type="dxa"/>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r>
      <w:tr w:rsidR="00DD00B9" w:rsidRPr="00A662DB" w:rsidTr="00DD00B9">
        <w:trPr>
          <w:trHeight w:hRule="exact" w:val="284"/>
        </w:trPr>
        <w:tc>
          <w:tcPr>
            <w:tcW w:w="3165" w:type="dxa"/>
            <w:tcBorders>
              <w:top w:val="nil"/>
              <w:bottom w:val="single" w:sz="4" w:space="0" w:color="auto"/>
            </w:tcBorders>
          </w:tcPr>
          <w:p w:rsidR="00DD00B9" w:rsidRPr="00A662DB" w:rsidRDefault="007B5A07" w:rsidP="00DD00B9">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 xml:space="preserve">Grp × </w:t>
            </w:r>
            <w:r w:rsidR="00FF2C36" w:rsidRPr="00A662DB">
              <w:rPr>
                <w:rFonts w:ascii="Times New Roman" w:hAnsi="Times New Roman" w:cs="Times New Roman"/>
                <w:sz w:val="24"/>
                <w:szCs w:val="24"/>
              </w:rPr>
              <w:t>W</w:t>
            </w:r>
            <w:r w:rsidRPr="00A662DB">
              <w:rPr>
                <w:rFonts w:ascii="Times New Roman" w:hAnsi="Times New Roman" w:cs="Times New Roman"/>
                <w:sz w:val="24"/>
                <w:szCs w:val="24"/>
              </w:rPr>
              <w:t>SE T1× 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DD00B9" w:rsidRPr="00A662DB">
              <w:rPr>
                <w:rFonts w:ascii="Times New Roman" w:hAnsi="Times New Roman" w:cs="Times New Roman"/>
                <w:sz w:val="24"/>
                <w:szCs w:val="24"/>
              </w:rPr>
              <w:t xml:space="preserve"> T1</w:t>
            </w:r>
          </w:p>
        </w:tc>
        <w:tc>
          <w:tcPr>
            <w:tcW w:w="1184" w:type="dxa"/>
            <w:tcBorders>
              <w:top w:val="nil"/>
              <w:bottom w:val="single" w:sz="4" w:space="0" w:color="auto"/>
            </w:tcBorders>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BD0D01" w:rsidRPr="00A662DB">
              <w:rPr>
                <w:rFonts w:ascii="Times New Roman" w:hAnsi="Times New Roman" w:cs="Times New Roman"/>
                <w:sz w:val="24"/>
                <w:szCs w:val="24"/>
              </w:rPr>
              <w:t>02</w:t>
            </w:r>
          </w:p>
        </w:tc>
        <w:tc>
          <w:tcPr>
            <w:tcW w:w="1180" w:type="dxa"/>
            <w:tcBorders>
              <w:top w:val="nil"/>
              <w:bottom w:val="single" w:sz="4" w:space="0" w:color="auto"/>
            </w:tcBorders>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c>
          <w:tcPr>
            <w:tcW w:w="1184" w:type="dxa"/>
            <w:tcBorders>
              <w:top w:val="nil"/>
              <w:bottom w:val="single" w:sz="4" w:space="0" w:color="auto"/>
            </w:tcBorders>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w:t>
            </w:r>
            <w:r w:rsidR="003606C2" w:rsidRPr="00A662DB">
              <w:rPr>
                <w:rFonts w:ascii="Times New Roman" w:hAnsi="Times New Roman" w:cs="Times New Roman"/>
                <w:sz w:val="24"/>
                <w:szCs w:val="24"/>
              </w:rPr>
              <w:t>0</w:t>
            </w:r>
          </w:p>
        </w:tc>
        <w:tc>
          <w:tcPr>
            <w:tcW w:w="1180" w:type="dxa"/>
            <w:tcBorders>
              <w:top w:val="nil"/>
              <w:bottom w:val="single" w:sz="4" w:space="0" w:color="auto"/>
            </w:tcBorders>
          </w:tcPr>
          <w:p w:rsidR="00DD00B9" w:rsidRPr="00A662DB" w:rsidRDefault="00DD00B9" w:rsidP="00DD00B9">
            <w:pPr>
              <w:autoSpaceDE w:val="0"/>
              <w:autoSpaceDN w:val="0"/>
              <w:adjustRightInd w:val="0"/>
              <w:spacing w:after="0" w:line="480" w:lineRule="auto"/>
              <w:rPr>
                <w:rFonts w:ascii="Times New Roman" w:hAnsi="Times New Roman" w:cs="Times New Roman"/>
                <w:sz w:val="24"/>
                <w:szCs w:val="24"/>
                <w:highlight w:val="yellow"/>
              </w:rPr>
            </w:pPr>
          </w:p>
        </w:tc>
      </w:tr>
    </w:tbl>
    <w:p w:rsidR="000120C4" w:rsidRPr="00A662DB" w:rsidRDefault="000120C4" w:rsidP="002D0C25">
      <w:pPr>
        <w:autoSpaceDE w:val="0"/>
        <w:autoSpaceDN w:val="0"/>
        <w:adjustRightInd w:val="0"/>
        <w:spacing w:after="0" w:line="240" w:lineRule="auto"/>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CF75F9">
      <w:pPr>
        <w:autoSpaceDE w:val="0"/>
        <w:autoSpaceDN w:val="0"/>
        <w:adjustRightInd w:val="0"/>
        <w:spacing w:after="0" w:line="240" w:lineRule="auto"/>
        <w:ind w:right="-4133"/>
        <w:rPr>
          <w:rFonts w:ascii="Times New Roman" w:hAnsi="Times New Roman" w:cs="Times New Roman"/>
          <w:i/>
          <w:iCs/>
          <w:sz w:val="24"/>
          <w:szCs w:val="24"/>
        </w:rPr>
      </w:pPr>
    </w:p>
    <w:p w:rsidR="00212C21" w:rsidRPr="00A662DB" w:rsidRDefault="00212C21" w:rsidP="00212C21">
      <w:pPr>
        <w:pStyle w:val="Left"/>
        <w:rPr>
          <w:rFonts w:cs="Times New Roman"/>
          <w:i/>
          <w:iCs/>
          <w:szCs w:val="24"/>
          <w:lang w:val="en-GB"/>
        </w:rPr>
      </w:pPr>
    </w:p>
    <w:p w:rsidR="00A6694B" w:rsidRPr="00A662DB" w:rsidRDefault="002D0C25" w:rsidP="00786AA4">
      <w:pPr>
        <w:pStyle w:val="Left"/>
        <w:spacing w:line="240" w:lineRule="auto"/>
        <w:ind w:right="1229"/>
        <w:rPr>
          <w:rFonts w:cs="Times New Roman"/>
          <w:szCs w:val="24"/>
        </w:rPr>
      </w:pPr>
      <w:r w:rsidRPr="00A662DB">
        <w:rPr>
          <w:rFonts w:cs="Times New Roman"/>
          <w:i/>
          <w:iCs/>
          <w:szCs w:val="24"/>
        </w:rPr>
        <w:t xml:space="preserve">Note. </w:t>
      </w:r>
      <w:r w:rsidRPr="00A662DB">
        <w:rPr>
          <w:rFonts w:cs="Times New Roman"/>
          <w:szCs w:val="24"/>
        </w:rPr>
        <w:t xml:space="preserve">Values are </w:t>
      </w:r>
      <w:r w:rsidR="0048557E" w:rsidRPr="00A662DB">
        <w:rPr>
          <w:rFonts w:cs="Times New Roman"/>
          <w:szCs w:val="24"/>
        </w:rPr>
        <w:t>unstandardized B</w:t>
      </w:r>
      <w:r w:rsidRPr="00A662DB">
        <w:rPr>
          <w:rFonts w:cs="Times New Roman"/>
          <w:szCs w:val="24"/>
        </w:rPr>
        <w:t xml:space="preserve"> coefficients</w:t>
      </w:r>
      <w:r w:rsidR="009C3285" w:rsidRPr="00A662DB">
        <w:rPr>
          <w:rFonts w:cs="Times New Roman"/>
          <w:szCs w:val="24"/>
        </w:rPr>
        <w:t>; i</w:t>
      </w:r>
      <w:r w:rsidRPr="00A662DB">
        <w:rPr>
          <w:rFonts w:cs="Times New Roman"/>
          <w:szCs w:val="24"/>
        </w:rPr>
        <w:t>ntervention group was c</w:t>
      </w:r>
      <w:r w:rsidR="009C3285" w:rsidRPr="00A662DB">
        <w:rPr>
          <w:rFonts w:cs="Times New Roman"/>
          <w:szCs w:val="24"/>
        </w:rPr>
        <w:t>oded 1, and c</w:t>
      </w:r>
      <w:r w:rsidRPr="00A662DB">
        <w:rPr>
          <w:rFonts w:cs="Times New Roman"/>
          <w:szCs w:val="24"/>
        </w:rPr>
        <w:t>ontrol group w</w:t>
      </w:r>
      <w:r w:rsidR="00CF75F9" w:rsidRPr="00A662DB">
        <w:rPr>
          <w:rFonts w:cs="Times New Roman"/>
          <w:szCs w:val="24"/>
        </w:rPr>
        <w:t>as coded 0</w:t>
      </w:r>
      <w:r w:rsidRPr="00A662DB">
        <w:rPr>
          <w:rFonts w:cs="Times New Roman"/>
          <w:szCs w:val="24"/>
        </w:rPr>
        <w:t>; ΔR</w:t>
      </w:r>
      <w:r w:rsidRPr="00A662DB">
        <w:rPr>
          <w:rFonts w:cs="Times New Roman"/>
          <w:szCs w:val="24"/>
          <w:vertAlign w:val="superscript"/>
        </w:rPr>
        <w:t>2</w:t>
      </w:r>
      <w:r w:rsidRPr="00A662DB">
        <w:rPr>
          <w:rFonts w:cs="Times New Roman"/>
          <w:szCs w:val="24"/>
        </w:rPr>
        <w:t xml:space="preserve"> = </w:t>
      </w:r>
      <w:r w:rsidR="00BB572C" w:rsidRPr="00A662DB">
        <w:rPr>
          <w:rFonts w:cs="Times New Roman"/>
          <w:szCs w:val="24"/>
        </w:rPr>
        <w:t>c</w:t>
      </w:r>
      <w:r w:rsidR="00B83764" w:rsidRPr="00A662DB">
        <w:rPr>
          <w:rFonts w:cs="Times New Roman"/>
          <w:szCs w:val="24"/>
        </w:rPr>
        <w:t xml:space="preserve">hange in </w:t>
      </w:r>
      <w:r w:rsidRPr="00A662DB">
        <w:rPr>
          <w:rFonts w:cs="Times New Roman"/>
          <w:i/>
          <w:iCs/>
          <w:szCs w:val="24"/>
        </w:rPr>
        <w:t>R</w:t>
      </w:r>
      <w:r w:rsidRPr="00A662DB">
        <w:rPr>
          <w:rFonts w:cs="Times New Roman"/>
          <w:szCs w:val="24"/>
        </w:rPr>
        <w:t xml:space="preserve">2; </w:t>
      </w:r>
      <w:r w:rsidR="00BB572C" w:rsidRPr="00A662DB">
        <w:rPr>
          <w:rFonts w:cs="Times New Roman"/>
          <w:szCs w:val="24"/>
        </w:rPr>
        <w:t>Grp = g</w:t>
      </w:r>
      <w:r w:rsidR="000120C4" w:rsidRPr="00A662DB">
        <w:rPr>
          <w:rFonts w:cs="Times New Roman"/>
          <w:szCs w:val="24"/>
        </w:rPr>
        <w:t xml:space="preserve">roup; </w:t>
      </w:r>
      <w:r w:rsidR="00FF2C36" w:rsidRPr="00A662DB">
        <w:rPr>
          <w:rFonts w:cs="Times New Roman"/>
          <w:szCs w:val="24"/>
        </w:rPr>
        <w:t>W</w:t>
      </w:r>
      <w:r w:rsidR="00EF504F" w:rsidRPr="00A662DB">
        <w:rPr>
          <w:rFonts w:cs="Times New Roman"/>
          <w:szCs w:val="24"/>
        </w:rPr>
        <w:t>SE</w:t>
      </w:r>
      <w:r w:rsidR="000120C4" w:rsidRPr="00A662DB">
        <w:rPr>
          <w:rFonts w:cs="Times New Roman"/>
          <w:szCs w:val="24"/>
        </w:rPr>
        <w:t xml:space="preserve"> = </w:t>
      </w:r>
      <w:r w:rsidR="00FF2C36" w:rsidRPr="00A662DB">
        <w:rPr>
          <w:rFonts w:cs="Times New Roman"/>
          <w:szCs w:val="24"/>
        </w:rPr>
        <w:t xml:space="preserve">work-related </w:t>
      </w:r>
      <w:r w:rsidR="00BB572C" w:rsidRPr="00A662DB">
        <w:rPr>
          <w:rFonts w:cs="Times New Roman"/>
          <w:szCs w:val="24"/>
        </w:rPr>
        <w:t>self-e</w:t>
      </w:r>
      <w:r w:rsidR="00EF504F" w:rsidRPr="00A662DB">
        <w:rPr>
          <w:rFonts w:cs="Times New Roman"/>
          <w:szCs w:val="24"/>
        </w:rPr>
        <w:t>fficacy</w:t>
      </w:r>
      <w:r w:rsidR="009448C5" w:rsidRPr="00A662DB">
        <w:rPr>
          <w:rFonts w:cs="Times New Roman"/>
          <w:szCs w:val="24"/>
        </w:rPr>
        <w:t xml:space="preserve">; </w:t>
      </w:r>
      <w:r w:rsidR="00EF504F" w:rsidRPr="00A662DB">
        <w:rPr>
          <w:rFonts w:cs="Times New Roman"/>
          <w:szCs w:val="24"/>
        </w:rPr>
        <w:t>I</w:t>
      </w:r>
      <w:r w:rsidR="009376A5" w:rsidRPr="00A662DB">
        <w:rPr>
          <w:rFonts w:cs="Times New Roman"/>
          <w:szCs w:val="24"/>
        </w:rPr>
        <w:t>W</w:t>
      </w:r>
      <w:r w:rsidR="00EF504F" w:rsidRPr="00A662DB">
        <w:rPr>
          <w:rFonts w:cs="Times New Roman"/>
          <w:szCs w:val="24"/>
        </w:rPr>
        <w:t>M</w:t>
      </w:r>
      <w:r w:rsidR="000B625C" w:rsidRPr="00A662DB">
        <w:rPr>
          <w:rFonts w:cs="Times New Roman"/>
          <w:szCs w:val="24"/>
        </w:rPr>
        <w:t xml:space="preserve"> = </w:t>
      </w:r>
      <w:r w:rsidR="00BB572C" w:rsidRPr="00A662DB">
        <w:rPr>
          <w:rFonts w:cs="Times New Roman"/>
          <w:szCs w:val="24"/>
        </w:rPr>
        <w:t>i</w:t>
      </w:r>
      <w:r w:rsidR="00EF504F" w:rsidRPr="00A662DB">
        <w:rPr>
          <w:rFonts w:cs="Times New Roman"/>
          <w:szCs w:val="24"/>
        </w:rPr>
        <w:t xml:space="preserve">ntrinsic </w:t>
      </w:r>
      <w:r w:rsidR="00BB572C" w:rsidRPr="00A662DB">
        <w:rPr>
          <w:rFonts w:cs="Times New Roman"/>
          <w:szCs w:val="24"/>
        </w:rPr>
        <w:t>w</w:t>
      </w:r>
      <w:r w:rsidR="009376A5" w:rsidRPr="00A662DB">
        <w:rPr>
          <w:rFonts w:cs="Times New Roman"/>
          <w:szCs w:val="24"/>
        </w:rPr>
        <w:t xml:space="preserve">ork </w:t>
      </w:r>
      <w:r w:rsidR="00BB572C" w:rsidRPr="00A662DB">
        <w:rPr>
          <w:rFonts w:cs="Times New Roman"/>
          <w:szCs w:val="24"/>
        </w:rPr>
        <w:t>m</w:t>
      </w:r>
      <w:r w:rsidR="00EF504F" w:rsidRPr="00A662DB">
        <w:rPr>
          <w:rFonts w:cs="Times New Roman"/>
          <w:szCs w:val="24"/>
        </w:rPr>
        <w:t>otivation</w:t>
      </w:r>
      <w:r w:rsidR="00112C4C" w:rsidRPr="00A662DB">
        <w:rPr>
          <w:rFonts w:cs="Times New Roman"/>
          <w:szCs w:val="24"/>
        </w:rPr>
        <w:t xml:space="preserve">; PsyStr = psychological strain; </w:t>
      </w:r>
      <w:r w:rsidR="00BB572C" w:rsidRPr="00A662DB">
        <w:rPr>
          <w:rFonts w:cs="Times New Roman"/>
          <w:szCs w:val="24"/>
        </w:rPr>
        <w:t>T1 = time 1; T2 = time 2; T3 = t</w:t>
      </w:r>
      <w:r w:rsidRPr="00A662DB">
        <w:rPr>
          <w:rFonts w:cs="Times New Roman"/>
          <w:szCs w:val="24"/>
        </w:rPr>
        <w:t xml:space="preserve">ime 3; N </w:t>
      </w:r>
      <w:r w:rsidR="00D313F5" w:rsidRPr="00A662DB">
        <w:rPr>
          <w:rFonts w:cs="Times New Roman"/>
          <w:szCs w:val="24"/>
        </w:rPr>
        <w:t>= 153</w:t>
      </w:r>
      <w:r w:rsidRPr="00A662DB">
        <w:rPr>
          <w:rFonts w:cs="Times New Roman"/>
          <w:szCs w:val="24"/>
        </w:rPr>
        <w:t xml:space="preserve">; * </w:t>
      </w:r>
      <w:r w:rsidRPr="00A662DB">
        <w:rPr>
          <w:rFonts w:cs="Times New Roman"/>
          <w:i/>
          <w:iCs/>
          <w:szCs w:val="24"/>
        </w:rPr>
        <w:t xml:space="preserve">p </w:t>
      </w:r>
      <w:r w:rsidRPr="00A662DB">
        <w:rPr>
          <w:rFonts w:cs="Times New Roman"/>
          <w:szCs w:val="24"/>
        </w:rPr>
        <w:t>= .05. **</w:t>
      </w:r>
      <w:r w:rsidRPr="00A662DB">
        <w:rPr>
          <w:rFonts w:cs="Times New Roman"/>
          <w:i/>
          <w:iCs/>
          <w:szCs w:val="24"/>
        </w:rPr>
        <w:t xml:space="preserve">p </w:t>
      </w:r>
      <w:r w:rsidRPr="00A662DB">
        <w:rPr>
          <w:rFonts w:cs="Times New Roman"/>
          <w:szCs w:val="24"/>
        </w:rPr>
        <w:t>= .01. ***</w:t>
      </w:r>
      <w:r w:rsidRPr="00A662DB">
        <w:rPr>
          <w:rFonts w:cs="Times New Roman"/>
          <w:i/>
          <w:iCs/>
          <w:szCs w:val="24"/>
        </w:rPr>
        <w:t xml:space="preserve">p </w:t>
      </w:r>
      <w:r w:rsidRPr="00A662DB">
        <w:rPr>
          <w:rFonts w:cs="Times New Roman"/>
          <w:szCs w:val="24"/>
        </w:rPr>
        <w:t>= .001.</w:t>
      </w:r>
    </w:p>
    <w:p w:rsidR="00212C21" w:rsidRPr="00A662DB" w:rsidRDefault="00212C21" w:rsidP="00212C21">
      <w:pPr>
        <w:pStyle w:val="Left"/>
        <w:rPr>
          <w:rFonts w:cs="Times New Roman"/>
          <w:szCs w:val="24"/>
        </w:rPr>
      </w:pPr>
    </w:p>
    <w:p w:rsidR="00786AA4" w:rsidRPr="00A662DB" w:rsidRDefault="00786AA4" w:rsidP="00212C21">
      <w:pPr>
        <w:pStyle w:val="Left"/>
      </w:pPr>
    </w:p>
    <w:p w:rsidR="00786AA4" w:rsidRPr="00A662DB" w:rsidRDefault="00786AA4" w:rsidP="00212C21">
      <w:pPr>
        <w:pStyle w:val="Left"/>
      </w:pPr>
    </w:p>
    <w:p w:rsidR="00786AA4" w:rsidRPr="00A662DB" w:rsidRDefault="00786AA4" w:rsidP="00212C21">
      <w:pPr>
        <w:pStyle w:val="Left"/>
      </w:pPr>
    </w:p>
    <w:p w:rsidR="00212C21" w:rsidRPr="00A662DB" w:rsidRDefault="00212C21" w:rsidP="00212C21">
      <w:pPr>
        <w:pStyle w:val="Left"/>
      </w:pPr>
    </w:p>
    <w:p w:rsidR="00212C21" w:rsidRPr="00A662DB" w:rsidRDefault="00212C21" w:rsidP="00212C21">
      <w:pPr>
        <w:pStyle w:val="Left"/>
      </w:pPr>
    </w:p>
    <w:p w:rsidR="00B809FC" w:rsidRPr="00A662DB" w:rsidRDefault="00B809FC" w:rsidP="009448C5">
      <w:pPr>
        <w:autoSpaceDE w:val="0"/>
        <w:autoSpaceDN w:val="0"/>
        <w:adjustRightInd w:val="0"/>
        <w:spacing w:after="0" w:line="240" w:lineRule="auto"/>
        <w:rPr>
          <w:rFonts w:ascii="Times New Roman" w:hAnsi="Times New Roman" w:cs="Arial"/>
          <w:sz w:val="24"/>
          <w:lang w:val="en-US"/>
        </w:rPr>
      </w:pPr>
    </w:p>
    <w:p w:rsidR="00FF2C36" w:rsidRPr="00A662DB" w:rsidRDefault="00FF2C36" w:rsidP="009448C5">
      <w:pPr>
        <w:autoSpaceDE w:val="0"/>
        <w:autoSpaceDN w:val="0"/>
        <w:adjustRightInd w:val="0"/>
        <w:spacing w:after="0" w:line="240" w:lineRule="auto"/>
        <w:rPr>
          <w:rFonts w:ascii="Times New Roman" w:hAnsi="Times New Roman" w:cs="Arial"/>
          <w:sz w:val="24"/>
          <w:lang w:val="en-US"/>
        </w:rPr>
      </w:pPr>
    </w:p>
    <w:p w:rsidR="009448C5" w:rsidRPr="00A662DB" w:rsidRDefault="005C60A1" w:rsidP="009448C5">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lastRenderedPageBreak/>
        <w:t>Table 4</w:t>
      </w:r>
    </w:p>
    <w:p w:rsidR="00212C21" w:rsidRPr="00A662DB" w:rsidRDefault="00C544BF" w:rsidP="00C544BF">
      <w:pPr>
        <w:tabs>
          <w:tab w:val="left" w:pos="7655"/>
        </w:tabs>
        <w:autoSpaceDE w:val="0"/>
        <w:autoSpaceDN w:val="0"/>
        <w:adjustRightInd w:val="0"/>
        <w:spacing w:after="0" w:line="240" w:lineRule="auto"/>
        <w:ind w:right="1229"/>
        <w:rPr>
          <w:rFonts w:ascii="Times New Roman" w:hAnsi="Times New Roman" w:cs="Times New Roman"/>
          <w:i/>
          <w:iCs/>
          <w:sz w:val="24"/>
          <w:szCs w:val="24"/>
        </w:rPr>
      </w:pPr>
      <w:r w:rsidRPr="00A662DB">
        <w:rPr>
          <w:rFonts w:ascii="Times New Roman" w:hAnsi="Times New Roman" w:cs="Times New Roman"/>
          <w:i/>
          <w:iCs/>
          <w:sz w:val="24"/>
          <w:szCs w:val="24"/>
        </w:rPr>
        <w:t>Hierarchical R</w:t>
      </w:r>
      <w:r w:rsidR="00243339" w:rsidRPr="00A662DB">
        <w:rPr>
          <w:rFonts w:ascii="Times New Roman" w:hAnsi="Times New Roman" w:cs="Times New Roman"/>
          <w:i/>
          <w:iCs/>
          <w:sz w:val="24"/>
          <w:szCs w:val="24"/>
        </w:rPr>
        <w:t xml:space="preserve">egression Models for </w:t>
      </w:r>
      <w:r w:rsidR="00E60635" w:rsidRPr="00A662DB">
        <w:rPr>
          <w:rFonts w:ascii="Times New Roman" w:hAnsi="Times New Roman" w:cs="Times New Roman"/>
          <w:i/>
          <w:iCs/>
          <w:sz w:val="24"/>
          <w:szCs w:val="24"/>
        </w:rPr>
        <w:t>Detecting</w:t>
      </w:r>
      <w:r w:rsidRPr="00A662DB">
        <w:rPr>
          <w:rFonts w:ascii="Times New Roman" w:hAnsi="Times New Roman" w:cs="Times New Roman"/>
          <w:i/>
          <w:iCs/>
          <w:sz w:val="24"/>
          <w:szCs w:val="24"/>
        </w:rPr>
        <w:t xml:space="preserve"> </w:t>
      </w:r>
      <w:r w:rsidR="00E60635" w:rsidRPr="00A662DB">
        <w:rPr>
          <w:rFonts w:ascii="Times New Roman" w:hAnsi="Times New Roman" w:cs="Times New Roman"/>
          <w:i/>
          <w:iCs/>
          <w:sz w:val="24"/>
          <w:szCs w:val="24"/>
        </w:rPr>
        <w:t>Higher-Order</w:t>
      </w:r>
      <w:r w:rsidR="00813D30" w:rsidRPr="00A662DB">
        <w:rPr>
          <w:rFonts w:ascii="Times New Roman" w:hAnsi="Times New Roman" w:cs="Times New Roman"/>
          <w:i/>
          <w:iCs/>
          <w:sz w:val="24"/>
          <w:szCs w:val="24"/>
        </w:rPr>
        <w:t xml:space="preserve"> </w:t>
      </w:r>
      <w:r w:rsidR="00002CA2" w:rsidRPr="00A662DB">
        <w:rPr>
          <w:rFonts w:ascii="Times New Roman" w:hAnsi="Times New Roman" w:cs="Times New Roman"/>
          <w:i/>
          <w:iCs/>
          <w:sz w:val="24"/>
          <w:szCs w:val="24"/>
        </w:rPr>
        <w:t>Interaction Effects</w:t>
      </w:r>
      <w:r w:rsidRPr="00A662DB">
        <w:rPr>
          <w:rFonts w:ascii="Times New Roman" w:hAnsi="Times New Roman" w:cs="Times New Roman"/>
          <w:i/>
          <w:iCs/>
          <w:sz w:val="24"/>
          <w:szCs w:val="24"/>
        </w:rPr>
        <w:t xml:space="preserve"> </w:t>
      </w:r>
      <w:r w:rsidR="009448C5" w:rsidRPr="00A662DB">
        <w:rPr>
          <w:rFonts w:ascii="Times New Roman" w:hAnsi="Times New Roman" w:cs="Times New Roman"/>
          <w:i/>
          <w:iCs/>
          <w:sz w:val="24"/>
          <w:szCs w:val="24"/>
        </w:rPr>
        <w:t>of Emotional Exhaustion at T</w:t>
      </w:r>
      <w:r w:rsidR="00337E46" w:rsidRPr="00A662DB">
        <w:rPr>
          <w:rFonts w:ascii="Times New Roman" w:hAnsi="Times New Roman" w:cs="Times New Roman"/>
          <w:i/>
          <w:iCs/>
          <w:sz w:val="24"/>
          <w:szCs w:val="24"/>
        </w:rPr>
        <w:t xml:space="preserve">ime </w:t>
      </w:r>
      <w:r w:rsidR="009448C5" w:rsidRPr="00A662DB">
        <w:rPr>
          <w:rFonts w:ascii="Times New Roman" w:hAnsi="Times New Roman" w:cs="Times New Roman"/>
          <w:i/>
          <w:iCs/>
          <w:sz w:val="24"/>
          <w:szCs w:val="24"/>
        </w:rPr>
        <w:t>2 and T</w:t>
      </w:r>
      <w:r w:rsidR="00337E46" w:rsidRPr="00A662DB">
        <w:rPr>
          <w:rFonts w:ascii="Times New Roman" w:hAnsi="Times New Roman" w:cs="Times New Roman"/>
          <w:i/>
          <w:iCs/>
          <w:sz w:val="24"/>
          <w:szCs w:val="24"/>
        </w:rPr>
        <w:t xml:space="preserve">ime </w:t>
      </w:r>
      <w:r w:rsidR="009448C5" w:rsidRPr="00A662DB">
        <w:rPr>
          <w:rFonts w:ascii="Times New Roman" w:hAnsi="Times New Roman" w:cs="Times New Roman"/>
          <w:i/>
          <w:iCs/>
          <w:sz w:val="24"/>
          <w:szCs w:val="24"/>
        </w:rPr>
        <w:t>3</w:t>
      </w:r>
    </w:p>
    <w:p w:rsidR="00B809FC" w:rsidRPr="00A662DB" w:rsidRDefault="00B809FC" w:rsidP="00B809FC">
      <w:pPr>
        <w:autoSpaceDE w:val="0"/>
        <w:autoSpaceDN w:val="0"/>
        <w:adjustRightInd w:val="0"/>
        <w:spacing w:after="0" w:line="240" w:lineRule="auto"/>
        <w:ind w:right="521"/>
        <w:rPr>
          <w:rFonts w:ascii="Times New Roman" w:hAnsi="Times New Roman" w:cs="Times New Roman"/>
          <w:i/>
          <w:iCs/>
          <w:sz w:val="24"/>
          <w:szCs w:val="24"/>
        </w:rPr>
      </w:pPr>
    </w:p>
    <w:tbl>
      <w:tblPr>
        <w:tblpPr w:leftFromText="180" w:rightFromText="180" w:vertAnchor="text" w:horzAnchor="margin" w:tblpY="-133"/>
        <w:tblW w:w="8120" w:type="dxa"/>
        <w:tblBorders>
          <w:top w:val="single" w:sz="4" w:space="0" w:color="auto"/>
          <w:bottom w:val="single" w:sz="4" w:space="0" w:color="auto"/>
        </w:tblBorders>
        <w:tblLook w:val="00A0" w:firstRow="1" w:lastRow="0" w:firstColumn="1" w:lastColumn="0" w:noHBand="0" w:noVBand="0"/>
      </w:tblPr>
      <w:tblGrid>
        <w:gridCol w:w="3283"/>
        <w:gridCol w:w="1210"/>
        <w:gridCol w:w="1209"/>
        <w:gridCol w:w="1209"/>
        <w:gridCol w:w="1209"/>
      </w:tblGrid>
      <w:tr w:rsidR="0053228E" w:rsidRPr="00A662DB" w:rsidTr="0071069A">
        <w:trPr>
          <w:trHeight w:hRule="exact" w:val="284"/>
        </w:trPr>
        <w:tc>
          <w:tcPr>
            <w:tcW w:w="3283" w:type="dxa"/>
            <w:tcBorders>
              <w:top w:val="single" w:sz="4" w:space="0" w:color="auto"/>
              <w:bottom w:val="nil"/>
            </w:tcBorders>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p>
        </w:tc>
        <w:tc>
          <w:tcPr>
            <w:tcW w:w="4837" w:type="dxa"/>
            <w:gridSpan w:val="4"/>
            <w:tcBorders>
              <w:top w:val="single" w:sz="4" w:space="0" w:color="auto"/>
              <w:bottom w:val="single" w:sz="4" w:space="0" w:color="auto"/>
            </w:tcBorders>
          </w:tcPr>
          <w:p w:rsidR="0084170E" w:rsidRPr="00A662DB" w:rsidRDefault="0084170E" w:rsidP="0071069A">
            <w:pPr>
              <w:autoSpaceDE w:val="0"/>
              <w:autoSpaceDN w:val="0"/>
              <w:adjustRightInd w:val="0"/>
              <w:spacing w:after="0" w:line="480" w:lineRule="auto"/>
              <w:jc w:val="center"/>
              <w:rPr>
                <w:rFonts w:ascii="Times New Roman" w:hAnsi="Times New Roman" w:cs="Times New Roman"/>
                <w:sz w:val="24"/>
                <w:szCs w:val="24"/>
              </w:rPr>
            </w:pPr>
            <w:r w:rsidRPr="00A662DB">
              <w:rPr>
                <w:rFonts w:ascii="Times New Roman" w:hAnsi="Times New Roman" w:cs="Times New Roman"/>
                <w:sz w:val="24"/>
                <w:szCs w:val="24"/>
              </w:rPr>
              <w:t>Outcome variable</w:t>
            </w:r>
          </w:p>
        </w:tc>
      </w:tr>
      <w:tr w:rsidR="0053228E" w:rsidRPr="00A662DB" w:rsidTr="0071069A">
        <w:trPr>
          <w:trHeight w:hRule="exact" w:val="284"/>
        </w:trPr>
        <w:tc>
          <w:tcPr>
            <w:tcW w:w="3283" w:type="dxa"/>
            <w:tcBorders>
              <w:top w:val="nil"/>
              <w:bottom w:val="single" w:sz="4" w:space="0" w:color="auto"/>
            </w:tcBorders>
          </w:tcPr>
          <w:p w:rsidR="0084170E" w:rsidRPr="00A662DB" w:rsidRDefault="0084170E" w:rsidP="0071069A">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Predictor variable</w:t>
            </w:r>
          </w:p>
          <w:p w:rsidR="0084170E" w:rsidRPr="00A662DB" w:rsidRDefault="0084170E" w:rsidP="0071069A">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Predictor variable</w:t>
            </w:r>
          </w:p>
        </w:tc>
        <w:tc>
          <w:tcPr>
            <w:tcW w:w="1210" w:type="dxa"/>
            <w:tcBorders>
              <w:top w:val="single" w:sz="4" w:space="0" w:color="auto"/>
              <w:bottom w:val="single" w:sz="4" w:space="0" w:color="auto"/>
            </w:tcBorders>
          </w:tcPr>
          <w:p w:rsidR="0084170E" w:rsidRPr="00A662DB" w:rsidRDefault="0053228E" w:rsidP="0071069A">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 xml:space="preserve">EmEx </w:t>
            </w:r>
            <w:r w:rsidR="0084170E" w:rsidRPr="00A662DB">
              <w:rPr>
                <w:rFonts w:ascii="Times New Roman" w:hAnsi="Times New Roman" w:cs="Times New Roman"/>
                <w:sz w:val="24"/>
                <w:szCs w:val="24"/>
              </w:rPr>
              <w:t>T2</w:t>
            </w:r>
          </w:p>
          <w:p w:rsidR="0084170E" w:rsidRPr="00A662DB" w:rsidRDefault="0084170E" w:rsidP="0071069A">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T2</w:t>
            </w:r>
          </w:p>
        </w:tc>
        <w:tc>
          <w:tcPr>
            <w:tcW w:w="1209" w:type="dxa"/>
            <w:tcBorders>
              <w:top w:val="single" w:sz="4" w:space="0" w:color="auto"/>
              <w:bottom w:val="single" w:sz="4" w:space="0" w:color="auto"/>
            </w:tcBorders>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ΔR</w:t>
            </w:r>
            <w:r w:rsidRPr="00A662DB">
              <w:rPr>
                <w:rFonts w:ascii="Times New Roman" w:hAnsi="Times New Roman" w:cs="Times New Roman"/>
                <w:sz w:val="24"/>
                <w:szCs w:val="24"/>
                <w:vertAlign w:val="superscript"/>
              </w:rPr>
              <w:t>2</w:t>
            </w:r>
          </w:p>
        </w:tc>
        <w:tc>
          <w:tcPr>
            <w:tcW w:w="1209" w:type="dxa"/>
            <w:tcBorders>
              <w:top w:val="single" w:sz="4" w:space="0" w:color="auto"/>
              <w:bottom w:val="single" w:sz="4" w:space="0" w:color="auto"/>
            </w:tcBorders>
          </w:tcPr>
          <w:p w:rsidR="0084170E" w:rsidRPr="00A662DB" w:rsidRDefault="0084170E" w:rsidP="0071069A">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EmEx T3</w:t>
            </w:r>
          </w:p>
          <w:p w:rsidR="0084170E" w:rsidRPr="00A662DB" w:rsidRDefault="0084170E" w:rsidP="0071069A">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T3</w:t>
            </w:r>
          </w:p>
        </w:tc>
        <w:tc>
          <w:tcPr>
            <w:tcW w:w="1209" w:type="dxa"/>
            <w:tcBorders>
              <w:top w:val="single" w:sz="4" w:space="0" w:color="auto"/>
              <w:bottom w:val="single" w:sz="4" w:space="0" w:color="auto"/>
            </w:tcBorders>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ΔR</w:t>
            </w:r>
            <w:r w:rsidRPr="00A662DB">
              <w:rPr>
                <w:rFonts w:ascii="Times New Roman" w:hAnsi="Times New Roman" w:cs="Times New Roman"/>
                <w:sz w:val="24"/>
                <w:szCs w:val="24"/>
                <w:vertAlign w:val="superscript"/>
              </w:rPr>
              <w:t>2</w:t>
            </w:r>
          </w:p>
        </w:tc>
      </w:tr>
      <w:tr w:rsidR="0053228E" w:rsidRPr="00A662DB" w:rsidTr="0071069A">
        <w:trPr>
          <w:trHeight w:hRule="exact" w:val="284"/>
        </w:trPr>
        <w:tc>
          <w:tcPr>
            <w:tcW w:w="3283" w:type="dxa"/>
            <w:tcBorders>
              <w:top w:val="single" w:sz="4" w:space="0" w:color="auto"/>
            </w:tcBorders>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Step 1</w:t>
            </w:r>
          </w:p>
        </w:tc>
        <w:tc>
          <w:tcPr>
            <w:tcW w:w="1210" w:type="dxa"/>
            <w:tcBorders>
              <w:top w:val="single" w:sz="4" w:space="0" w:color="auto"/>
            </w:tcBorders>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p>
        </w:tc>
        <w:tc>
          <w:tcPr>
            <w:tcW w:w="1209" w:type="dxa"/>
            <w:tcBorders>
              <w:top w:val="single" w:sz="4" w:space="0" w:color="auto"/>
            </w:tcBorders>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p>
        </w:tc>
        <w:tc>
          <w:tcPr>
            <w:tcW w:w="1209" w:type="dxa"/>
            <w:tcBorders>
              <w:top w:val="single" w:sz="4" w:space="0" w:color="auto"/>
            </w:tcBorders>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p>
        </w:tc>
        <w:tc>
          <w:tcPr>
            <w:tcW w:w="1209" w:type="dxa"/>
            <w:tcBorders>
              <w:top w:val="single" w:sz="4" w:space="0" w:color="auto"/>
            </w:tcBorders>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p>
        </w:tc>
      </w:tr>
      <w:tr w:rsidR="0053228E" w:rsidRPr="00A662DB" w:rsidTr="0071069A">
        <w:trPr>
          <w:trHeight w:hRule="exact" w:val="284"/>
        </w:trPr>
        <w:tc>
          <w:tcPr>
            <w:tcW w:w="3283" w:type="dxa"/>
          </w:tcPr>
          <w:p w:rsidR="0084170E" w:rsidRPr="00A662DB" w:rsidRDefault="0084170E" w:rsidP="0071069A">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EmEx T1</w:t>
            </w:r>
          </w:p>
        </w:tc>
        <w:tc>
          <w:tcPr>
            <w:tcW w:w="1210" w:type="dxa"/>
          </w:tcPr>
          <w:p w:rsidR="0084170E" w:rsidRPr="00A662DB" w:rsidRDefault="001F52F7"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1.04</w:t>
            </w:r>
            <w:r w:rsidR="0084170E" w:rsidRPr="00A662DB">
              <w:rPr>
                <w:rFonts w:ascii="Times New Roman" w:hAnsi="Times New Roman" w:cs="Times New Roman"/>
                <w:sz w:val="24"/>
                <w:szCs w:val="24"/>
              </w:rPr>
              <w:t>***</w:t>
            </w:r>
          </w:p>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80.</w:t>
            </w:r>
          </w:p>
        </w:tc>
        <w:tc>
          <w:tcPr>
            <w:tcW w:w="1209" w:type="dxa"/>
            <w:shd w:val="clear" w:color="auto" w:fill="auto"/>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.64***</w:t>
            </w:r>
          </w:p>
        </w:tc>
        <w:tc>
          <w:tcPr>
            <w:tcW w:w="1209" w:type="dxa"/>
            <w:shd w:val="clear" w:color="auto" w:fill="auto"/>
          </w:tcPr>
          <w:p w:rsidR="0084170E" w:rsidRPr="00A662DB" w:rsidRDefault="0078772E"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.97</w:t>
            </w:r>
            <w:r w:rsidR="0084170E" w:rsidRPr="00A662DB">
              <w:rPr>
                <w:rFonts w:ascii="Times New Roman" w:hAnsi="Times New Roman" w:cs="Times New Roman"/>
                <w:sz w:val="24"/>
                <w:szCs w:val="24"/>
              </w:rPr>
              <w:t>***</w:t>
            </w:r>
          </w:p>
        </w:tc>
        <w:tc>
          <w:tcPr>
            <w:tcW w:w="1209" w:type="dxa"/>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.59***</w:t>
            </w:r>
          </w:p>
        </w:tc>
      </w:tr>
      <w:tr w:rsidR="0053228E" w:rsidRPr="00A662DB" w:rsidTr="0071069A">
        <w:trPr>
          <w:trHeight w:hRule="exact" w:val="284"/>
        </w:trPr>
        <w:tc>
          <w:tcPr>
            <w:tcW w:w="3283" w:type="dxa"/>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Step 2</w:t>
            </w:r>
          </w:p>
        </w:tc>
        <w:tc>
          <w:tcPr>
            <w:tcW w:w="1210" w:type="dxa"/>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p>
        </w:tc>
        <w:tc>
          <w:tcPr>
            <w:tcW w:w="1209" w:type="dxa"/>
            <w:shd w:val="clear" w:color="auto" w:fill="auto"/>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p>
        </w:tc>
        <w:tc>
          <w:tcPr>
            <w:tcW w:w="1209" w:type="dxa"/>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p>
        </w:tc>
        <w:tc>
          <w:tcPr>
            <w:tcW w:w="1209" w:type="dxa"/>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p>
        </w:tc>
      </w:tr>
      <w:tr w:rsidR="0053228E" w:rsidRPr="00A662DB" w:rsidTr="0071069A">
        <w:trPr>
          <w:trHeight w:hRule="exact" w:val="284"/>
        </w:trPr>
        <w:tc>
          <w:tcPr>
            <w:tcW w:w="3283" w:type="dxa"/>
          </w:tcPr>
          <w:p w:rsidR="0084170E" w:rsidRPr="00A662DB" w:rsidRDefault="0084170E" w:rsidP="0071069A">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EmEx T1</w:t>
            </w:r>
          </w:p>
        </w:tc>
        <w:tc>
          <w:tcPr>
            <w:tcW w:w="1210" w:type="dxa"/>
          </w:tcPr>
          <w:p w:rsidR="0084170E" w:rsidRPr="00A662DB" w:rsidRDefault="001F52F7"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1.02</w:t>
            </w:r>
            <w:r w:rsidR="0084170E" w:rsidRPr="00A662DB">
              <w:rPr>
                <w:rFonts w:ascii="Times New Roman" w:hAnsi="Times New Roman" w:cs="Times New Roman"/>
                <w:sz w:val="24"/>
                <w:szCs w:val="24"/>
              </w:rPr>
              <w:t>***</w:t>
            </w:r>
          </w:p>
        </w:tc>
        <w:tc>
          <w:tcPr>
            <w:tcW w:w="1209" w:type="dxa"/>
            <w:shd w:val="clear" w:color="auto" w:fill="auto"/>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.01</w:t>
            </w:r>
          </w:p>
        </w:tc>
        <w:tc>
          <w:tcPr>
            <w:tcW w:w="1209" w:type="dxa"/>
            <w:shd w:val="clear" w:color="auto" w:fill="auto"/>
          </w:tcPr>
          <w:p w:rsidR="0084170E" w:rsidRPr="00A662DB" w:rsidRDefault="0078772E"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.98</w:t>
            </w:r>
            <w:r w:rsidR="0084170E" w:rsidRPr="00A662DB">
              <w:rPr>
                <w:rFonts w:ascii="Times New Roman" w:hAnsi="Times New Roman" w:cs="Times New Roman"/>
                <w:sz w:val="24"/>
                <w:szCs w:val="24"/>
              </w:rPr>
              <w:t>***</w:t>
            </w:r>
          </w:p>
        </w:tc>
        <w:tc>
          <w:tcPr>
            <w:tcW w:w="1209" w:type="dxa"/>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tc>
      </w:tr>
      <w:tr w:rsidR="0053228E" w:rsidRPr="00A662DB" w:rsidTr="0071069A">
        <w:trPr>
          <w:trHeight w:hRule="exact" w:val="284"/>
        </w:trPr>
        <w:tc>
          <w:tcPr>
            <w:tcW w:w="3283" w:type="dxa"/>
          </w:tcPr>
          <w:p w:rsidR="0084170E" w:rsidRPr="00A662DB" w:rsidRDefault="0084170E" w:rsidP="0071069A">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w:t>
            </w:r>
          </w:p>
        </w:tc>
        <w:tc>
          <w:tcPr>
            <w:tcW w:w="1210" w:type="dxa"/>
          </w:tcPr>
          <w:p w:rsidR="0084170E" w:rsidRPr="00A662DB" w:rsidRDefault="001F52F7"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-.09</w:t>
            </w:r>
          </w:p>
        </w:tc>
        <w:tc>
          <w:tcPr>
            <w:tcW w:w="1209" w:type="dxa"/>
            <w:shd w:val="clear" w:color="auto" w:fill="auto"/>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p>
        </w:tc>
        <w:tc>
          <w:tcPr>
            <w:tcW w:w="1209" w:type="dxa"/>
            <w:shd w:val="clear" w:color="auto" w:fill="auto"/>
          </w:tcPr>
          <w:p w:rsidR="0084170E" w:rsidRPr="00A662DB" w:rsidRDefault="0078772E" w:rsidP="0071069A">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-.16</w:t>
            </w:r>
            <w:r w:rsidR="0084170E" w:rsidRPr="00A662DB">
              <w:rPr>
                <w:rFonts w:ascii="Times New Roman" w:hAnsi="Times New Roman" w:cs="Times New Roman"/>
                <w:sz w:val="24"/>
                <w:szCs w:val="24"/>
              </w:rPr>
              <w:t>*</w:t>
            </w:r>
          </w:p>
        </w:tc>
        <w:tc>
          <w:tcPr>
            <w:tcW w:w="1209" w:type="dxa"/>
          </w:tcPr>
          <w:p w:rsidR="0084170E" w:rsidRPr="00A662DB" w:rsidRDefault="0084170E" w:rsidP="0071069A">
            <w:pPr>
              <w:autoSpaceDE w:val="0"/>
              <w:autoSpaceDN w:val="0"/>
              <w:adjustRightInd w:val="0"/>
              <w:spacing w:after="0" w:line="480" w:lineRule="auto"/>
              <w:rPr>
                <w:rFonts w:ascii="Times New Roman" w:hAnsi="Times New Roman" w:cs="Times New Roman"/>
                <w:sz w:val="24"/>
                <w:szCs w:val="24"/>
              </w:rPr>
            </w:pPr>
          </w:p>
        </w:tc>
      </w:tr>
      <w:tr w:rsidR="00F15127" w:rsidRPr="00A662DB" w:rsidTr="0071069A">
        <w:trPr>
          <w:trHeight w:hRule="exact" w:val="284"/>
        </w:trPr>
        <w:tc>
          <w:tcPr>
            <w:tcW w:w="3283" w:type="dxa"/>
          </w:tcPr>
          <w:p w:rsidR="00F15127" w:rsidRPr="00A662DB" w:rsidRDefault="00FF2C36"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E60635" w:rsidRPr="00A662DB">
              <w:rPr>
                <w:rFonts w:ascii="Times New Roman" w:hAnsi="Times New Roman" w:cs="Times New Roman"/>
                <w:sz w:val="24"/>
                <w:szCs w:val="24"/>
              </w:rPr>
              <w:t>SE</w:t>
            </w:r>
            <w:r w:rsidR="00F15127" w:rsidRPr="00A662DB">
              <w:rPr>
                <w:rFonts w:ascii="Times New Roman" w:hAnsi="Times New Roman" w:cs="Times New Roman"/>
                <w:sz w:val="24"/>
                <w:szCs w:val="24"/>
              </w:rPr>
              <w:t xml:space="preserve"> T1</w:t>
            </w:r>
          </w:p>
        </w:tc>
        <w:tc>
          <w:tcPr>
            <w:tcW w:w="1210" w:type="dxa"/>
          </w:tcPr>
          <w:p w:rsidR="00F15127" w:rsidRPr="00A662DB" w:rsidRDefault="001F52F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-.09</w:t>
            </w:r>
          </w:p>
        </w:tc>
        <w:tc>
          <w:tcPr>
            <w:tcW w:w="1209" w:type="dxa"/>
            <w:shd w:val="clear" w:color="auto" w:fill="auto"/>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shd w:val="clear" w:color="auto" w:fill="auto"/>
          </w:tcPr>
          <w:p w:rsidR="00F15127" w:rsidRPr="00A662DB" w:rsidRDefault="0078772E"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r>
      <w:tr w:rsidR="00F15127" w:rsidRPr="00A662DB" w:rsidTr="0071069A">
        <w:trPr>
          <w:trHeight w:hRule="exact" w:val="284"/>
        </w:trPr>
        <w:tc>
          <w:tcPr>
            <w:tcW w:w="3283" w:type="dxa"/>
          </w:tcPr>
          <w:p w:rsidR="00F15127" w:rsidRPr="00A662DB" w:rsidRDefault="00E60635"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F15127" w:rsidRPr="00A662DB">
              <w:rPr>
                <w:rFonts w:ascii="Times New Roman" w:hAnsi="Times New Roman" w:cs="Times New Roman"/>
                <w:sz w:val="24"/>
                <w:szCs w:val="24"/>
              </w:rPr>
              <w:t xml:space="preserve"> T1</w:t>
            </w:r>
          </w:p>
        </w:tc>
        <w:tc>
          <w:tcPr>
            <w:tcW w:w="1210" w:type="dxa"/>
          </w:tcPr>
          <w:p w:rsidR="00F15127" w:rsidRPr="00A662DB" w:rsidRDefault="001F52F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p>
        </w:tc>
        <w:tc>
          <w:tcPr>
            <w:tcW w:w="1209" w:type="dxa"/>
            <w:shd w:val="clear" w:color="auto" w:fill="auto"/>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shd w:val="clear" w:color="auto" w:fill="auto"/>
          </w:tcPr>
          <w:p w:rsidR="00F15127" w:rsidRPr="00A662DB" w:rsidRDefault="0078772E"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.01</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r>
      <w:tr w:rsidR="00F15127" w:rsidRPr="00A662DB" w:rsidTr="0071069A">
        <w:trPr>
          <w:trHeight w:hRule="exact" w:val="284"/>
        </w:trPr>
        <w:tc>
          <w:tcPr>
            <w:tcW w:w="3283"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Step 3</w:t>
            </w:r>
          </w:p>
        </w:tc>
        <w:tc>
          <w:tcPr>
            <w:tcW w:w="1210"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shd w:val="clear" w:color="auto" w:fill="auto"/>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r>
      <w:tr w:rsidR="00F15127" w:rsidRPr="00A662DB" w:rsidTr="0071069A">
        <w:trPr>
          <w:trHeight w:hRule="exact" w:val="284"/>
        </w:trPr>
        <w:tc>
          <w:tcPr>
            <w:tcW w:w="3283" w:type="dxa"/>
          </w:tcPr>
          <w:p w:rsidR="00F15127" w:rsidRPr="00A662DB" w:rsidRDefault="00F15127"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EmEx T1</w:t>
            </w:r>
          </w:p>
        </w:tc>
        <w:tc>
          <w:tcPr>
            <w:tcW w:w="1210" w:type="dxa"/>
          </w:tcPr>
          <w:p w:rsidR="00F15127" w:rsidRPr="00A662DB" w:rsidRDefault="001F52F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1.03</w:t>
            </w:r>
            <w:r w:rsidR="00F15127" w:rsidRPr="00A662DB">
              <w:rPr>
                <w:rFonts w:ascii="Times New Roman" w:hAnsi="Times New Roman" w:cs="Times New Roman"/>
                <w:sz w:val="24"/>
                <w:szCs w:val="24"/>
              </w:rPr>
              <w:t>***</w:t>
            </w:r>
          </w:p>
        </w:tc>
        <w:tc>
          <w:tcPr>
            <w:tcW w:w="1209" w:type="dxa"/>
            <w:shd w:val="clear" w:color="auto" w:fill="auto"/>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p>
        </w:tc>
        <w:tc>
          <w:tcPr>
            <w:tcW w:w="1209" w:type="dxa"/>
          </w:tcPr>
          <w:p w:rsidR="00F15127" w:rsidRPr="00A662DB" w:rsidRDefault="008D5518"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.97</w:t>
            </w:r>
            <w:r w:rsidR="00F15127" w:rsidRPr="00A662DB">
              <w:rPr>
                <w:rFonts w:ascii="Times New Roman" w:hAnsi="Times New Roman" w:cs="Times New Roman"/>
                <w:sz w:val="24"/>
                <w:szCs w:val="24"/>
              </w:rPr>
              <w:t>***</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.01</w:t>
            </w:r>
          </w:p>
        </w:tc>
      </w:tr>
      <w:tr w:rsidR="00F15127" w:rsidRPr="00A662DB" w:rsidTr="0071069A">
        <w:trPr>
          <w:trHeight w:hRule="exact" w:val="284"/>
        </w:trPr>
        <w:tc>
          <w:tcPr>
            <w:tcW w:w="3283" w:type="dxa"/>
          </w:tcPr>
          <w:p w:rsidR="00F15127" w:rsidRPr="00A662DB" w:rsidRDefault="00F15127"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w:t>
            </w:r>
          </w:p>
        </w:tc>
        <w:tc>
          <w:tcPr>
            <w:tcW w:w="1210" w:type="dxa"/>
          </w:tcPr>
          <w:p w:rsidR="00F15127" w:rsidRPr="00A662DB" w:rsidRDefault="001F52F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-.09</w:t>
            </w:r>
          </w:p>
        </w:tc>
        <w:tc>
          <w:tcPr>
            <w:tcW w:w="1209" w:type="dxa"/>
            <w:shd w:val="clear" w:color="auto" w:fill="auto"/>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tcPr>
          <w:p w:rsidR="00F15127" w:rsidRPr="00A662DB" w:rsidRDefault="008D5518"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-.16</w:t>
            </w:r>
            <w:r w:rsidR="00F15127" w:rsidRPr="00A662DB">
              <w:rPr>
                <w:rFonts w:ascii="Times New Roman" w:hAnsi="Times New Roman" w:cs="Times New Roman"/>
                <w:sz w:val="24"/>
                <w:szCs w:val="24"/>
              </w:rPr>
              <w:t>*</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r>
      <w:tr w:rsidR="00F15127" w:rsidRPr="00A662DB" w:rsidTr="0071069A">
        <w:trPr>
          <w:trHeight w:hRule="exact" w:val="284"/>
        </w:trPr>
        <w:tc>
          <w:tcPr>
            <w:tcW w:w="3283" w:type="dxa"/>
          </w:tcPr>
          <w:p w:rsidR="00F15127" w:rsidRPr="00A662DB" w:rsidRDefault="00FF2C36"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E60635" w:rsidRPr="00A662DB">
              <w:rPr>
                <w:rFonts w:ascii="Times New Roman" w:hAnsi="Times New Roman" w:cs="Times New Roman"/>
                <w:sz w:val="24"/>
                <w:szCs w:val="24"/>
              </w:rPr>
              <w:t>SE</w:t>
            </w:r>
            <w:r w:rsidR="00F15127" w:rsidRPr="00A662DB">
              <w:rPr>
                <w:rFonts w:ascii="Times New Roman" w:hAnsi="Times New Roman" w:cs="Times New Roman"/>
                <w:sz w:val="24"/>
                <w:szCs w:val="24"/>
              </w:rPr>
              <w:t xml:space="preserve"> T1</w:t>
            </w:r>
          </w:p>
        </w:tc>
        <w:tc>
          <w:tcPr>
            <w:tcW w:w="1210" w:type="dxa"/>
          </w:tcPr>
          <w:p w:rsidR="00F15127" w:rsidRPr="00A662DB" w:rsidRDefault="001F52F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-.11</w:t>
            </w:r>
          </w:p>
        </w:tc>
        <w:tc>
          <w:tcPr>
            <w:tcW w:w="1209" w:type="dxa"/>
            <w:shd w:val="clear" w:color="auto" w:fill="auto"/>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tcPr>
          <w:p w:rsidR="00F15127" w:rsidRPr="00A662DB" w:rsidRDefault="008D5518"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-.03</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r>
      <w:tr w:rsidR="00F15127" w:rsidRPr="00A662DB" w:rsidTr="0071069A">
        <w:trPr>
          <w:trHeight w:hRule="exact" w:val="284"/>
        </w:trPr>
        <w:tc>
          <w:tcPr>
            <w:tcW w:w="3283" w:type="dxa"/>
          </w:tcPr>
          <w:p w:rsidR="00F15127" w:rsidRPr="00A662DB" w:rsidRDefault="00E60635"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F15127" w:rsidRPr="00A662DB">
              <w:rPr>
                <w:rFonts w:ascii="Times New Roman" w:hAnsi="Times New Roman" w:cs="Times New Roman"/>
                <w:sz w:val="24"/>
                <w:szCs w:val="24"/>
              </w:rPr>
              <w:t xml:space="preserve"> T1</w:t>
            </w:r>
            <w:r w:rsidR="00FF2C36" w:rsidRPr="00A662DB">
              <w:rPr>
                <w:rFonts w:ascii="Times New Roman" w:hAnsi="Times New Roman" w:cs="Times New Roman"/>
                <w:sz w:val="24"/>
                <w:szCs w:val="24"/>
              </w:rPr>
              <w:t xml:space="preserve"> </w:t>
            </w:r>
          </w:p>
        </w:tc>
        <w:tc>
          <w:tcPr>
            <w:tcW w:w="1210" w:type="dxa"/>
          </w:tcPr>
          <w:p w:rsidR="00F15127" w:rsidRPr="00A662DB" w:rsidRDefault="001F52F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.01</w:t>
            </w:r>
          </w:p>
        </w:tc>
        <w:tc>
          <w:tcPr>
            <w:tcW w:w="1209" w:type="dxa"/>
            <w:shd w:val="clear" w:color="auto" w:fill="auto"/>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tcPr>
          <w:p w:rsidR="00F15127" w:rsidRPr="00A662DB" w:rsidRDefault="008D5518"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.01</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r>
      <w:tr w:rsidR="00F15127" w:rsidRPr="00A662DB" w:rsidTr="0071069A">
        <w:trPr>
          <w:trHeight w:hRule="exact" w:val="284"/>
        </w:trPr>
        <w:tc>
          <w:tcPr>
            <w:tcW w:w="3283" w:type="dxa"/>
          </w:tcPr>
          <w:p w:rsidR="00F15127" w:rsidRPr="00A662DB" w:rsidRDefault="00E60635"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 xml:space="preserve">Grp × </w:t>
            </w:r>
            <w:r w:rsidR="00FF2C36" w:rsidRPr="00A662DB">
              <w:rPr>
                <w:rFonts w:ascii="Times New Roman" w:hAnsi="Times New Roman" w:cs="Times New Roman"/>
                <w:sz w:val="24"/>
                <w:szCs w:val="24"/>
              </w:rPr>
              <w:t>W</w:t>
            </w:r>
            <w:r w:rsidRPr="00A662DB">
              <w:rPr>
                <w:rFonts w:ascii="Times New Roman" w:hAnsi="Times New Roman" w:cs="Times New Roman"/>
                <w:sz w:val="24"/>
                <w:szCs w:val="24"/>
              </w:rPr>
              <w:t>SE</w:t>
            </w:r>
            <w:r w:rsidR="00F15127" w:rsidRPr="00A662DB">
              <w:rPr>
                <w:rFonts w:ascii="Times New Roman" w:hAnsi="Times New Roman" w:cs="Times New Roman"/>
                <w:sz w:val="24"/>
                <w:szCs w:val="24"/>
              </w:rPr>
              <w:t xml:space="preserve"> T1</w:t>
            </w:r>
          </w:p>
        </w:tc>
        <w:tc>
          <w:tcPr>
            <w:tcW w:w="1210" w:type="dxa"/>
          </w:tcPr>
          <w:p w:rsidR="00F15127" w:rsidRPr="00A662DB" w:rsidRDefault="001F52F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.08</w:t>
            </w:r>
          </w:p>
        </w:tc>
        <w:tc>
          <w:tcPr>
            <w:tcW w:w="1209" w:type="dxa"/>
            <w:shd w:val="clear" w:color="auto" w:fill="auto"/>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tcPr>
          <w:p w:rsidR="00F15127" w:rsidRPr="00A662DB" w:rsidRDefault="008D5518"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.06</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r>
      <w:tr w:rsidR="00F15127" w:rsidRPr="00A662DB" w:rsidTr="0071069A">
        <w:trPr>
          <w:trHeight w:hRule="exact" w:val="284"/>
        </w:trPr>
        <w:tc>
          <w:tcPr>
            <w:tcW w:w="3283" w:type="dxa"/>
          </w:tcPr>
          <w:p w:rsidR="00F15127" w:rsidRPr="00A662DB" w:rsidRDefault="00E60635"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 × 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F15127" w:rsidRPr="00A662DB">
              <w:rPr>
                <w:rFonts w:ascii="Times New Roman" w:hAnsi="Times New Roman" w:cs="Times New Roman"/>
                <w:sz w:val="24"/>
                <w:szCs w:val="24"/>
              </w:rPr>
              <w:t xml:space="preserve"> T1</w:t>
            </w:r>
          </w:p>
        </w:tc>
        <w:tc>
          <w:tcPr>
            <w:tcW w:w="1210" w:type="dxa"/>
          </w:tcPr>
          <w:p w:rsidR="00F15127" w:rsidRPr="00A662DB" w:rsidRDefault="001F52F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-.08</w:t>
            </w:r>
          </w:p>
        </w:tc>
        <w:tc>
          <w:tcPr>
            <w:tcW w:w="1209" w:type="dxa"/>
            <w:shd w:val="clear" w:color="auto" w:fill="auto"/>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tcPr>
          <w:p w:rsidR="00F15127" w:rsidRPr="00A662DB" w:rsidRDefault="008D5518"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r>
      <w:tr w:rsidR="00F15127" w:rsidRPr="00A662DB" w:rsidTr="0071069A">
        <w:trPr>
          <w:trHeight w:hRule="exact" w:val="284"/>
        </w:trPr>
        <w:tc>
          <w:tcPr>
            <w:tcW w:w="3283" w:type="dxa"/>
          </w:tcPr>
          <w:p w:rsidR="00F15127" w:rsidRPr="00A662DB" w:rsidRDefault="00FF2C36"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E60635" w:rsidRPr="00A662DB">
              <w:rPr>
                <w:rFonts w:ascii="Times New Roman" w:hAnsi="Times New Roman" w:cs="Times New Roman"/>
                <w:sz w:val="24"/>
                <w:szCs w:val="24"/>
              </w:rPr>
              <w:t>SE T1 × I</w:t>
            </w:r>
            <w:r w:rsidR="009376A5" w:rsidRPr="00A662DB">
              <w:rPr>
                <w:rFonts w:ascii="Times New Roman" w:hAnsi="Times New Roman" w:cs="Times New Roman"/>
                <w:sz w:val="24"/>
                <w:szCs w:val="24"/>
              </w:rPr>
              <w:t>W</w:t>
            </w:r>
            <w:r w:rsidR="00E60635" w:rsidRPr="00A662DB">
              <w:rPr>
                <w:rFonts w:ascii="Times New Roman" w:hAnsi="Times New Roman" w:cs="Times New Roman"/>
                <w:sz w:val="24"/>
                <w:szCs w:val="24"/>
              </w:rPr>
              <w:t>M</w:t>
            </w:r>
            <w:r w:rsidR="00F15127" w:rsidRPr="00A662DB">
              <w:rPr>
                <w:rFonts w:ascii="Times New Roman" w:hAnsi="Times New Roman" w:cs="Times New Roman"/>
                <w:sz w:val="24"/>
                <w:szCs w:val="24"/>
              </w:rPr>
              <w:t xml:space="preserve"> T1</w:t>
            </w:r>
          </w:p>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10" w:type="dxa"/>
          </w:tcPr>
          <w:p w:rsidR="00F15127" w:rsidRPr="00A662DB" w:rsidRDefault="001F52F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tc>
        <w:tc>
          <w:tcPr>
            <w:tcW w:w="1209" w:type="dxa"/>
            <w:shd w:val="clear" w:color="auto" w:fill="auto"/>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tcPr>
          <w:p w:rsidR="00F15127" w:rsidRPr="00A662DB" w:rsidRDefault="008D5518"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.11</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r>
      <w:tr w:rsidR="00F15127" w:rsidRPr="00A662DB" w:rsidTr="0071069A">
        <w:trPr>
          <w:trHeight w:hRule="exact" w:val="284"/>
        </w:trPr>
        <w:tc>
          <w:tcPr>
            <w:tcW w:w="3283"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Step 4</w:t>
            </w:r>
          </w:p>
        </w:tc>
        <w:tc>
          <w:tcPr>
            <w:tcW w:w="1210"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shd w:val="clear" w:color="auto" w:fill="auto"/>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r>
      <w:tr w:rsidR="00F15127" w:rsidRPr="00A662DB" w:rsidTr="0071069A">
        <w:trPr>
          <w:trHeight w:hRule="exact" w:val="284"/>
        </w:trPr>
        <w:tc>
          <w:tcPr>
            <w:tcW w:w="3283" w:type="dxa"/>
          </w:tcPr>
          <w:p w:rsidR="00F15127" w:rsidRPr="00A662DB" w:rsidRDefault="00F15127"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EmEx T1</w:t>
            </w:r>
          </w:p>
        </w:tc>
        <w:tc>
          <w:tcPr>
            <w:tcW w:w="1210" w:type="dxa"/>
          </w:tcPr>
          <w:p w:rsidR="00F15127" w:rsidRPr="00A662DB" w:rsidRDefault="00E951F3"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1.02</w:t>
            </w:r>
            <w:r w:rsidR="00F15127" w:rsidRPr="00A662DB">
              <w:rPr>
                <w:rFonts w:ascii="Times New Roman" w:hAnsi="Times New Roman" w:cs="Times New Roman"/>
                <w:sz w:val="24"/>
                <w:szCs w:val="24"/>
              </w:rPr>
              <w:t>***</w:t>
            </w:r>
          </w:p>
        </w:tc>
        <w:tc>
          <w:tcPr>
            <w:tcW w:w="1209" w:type="dxa"/>
            <w:shd w:val="clear" w:color="auto" w:fill="auto"/>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p>
        </w:tc>
        <w:tc>
          <w:tcPr>
            <w:tcW w:w="1209" w:type="dxa"/>
          </w:tcPr>
          <w:p w:rsidR="00F15127" w:rsidRPr="00A662DB" w:rsidRDefault="002C241A"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.92</w:t>
            </w:r>
            <w:r w:rsidR="00F15127" w:rsidRPr="00A662DB">
              <w:rPr>
                <w:rFonts w:ascii="Times New Roman" w:hAnsi="Times New Roman" w:cs="Times New Roman"/>
                <w:sz w:val="24"/>
                <w:szCs w:val="24"/>
              </w:rPr>
              <w:t>***</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tc>
      </w:tr>
      <w:tr w:rsidR="00F15127" w:rsidRPr="00A662DB" w:rsidTr="0071069A">
        <w:trPr>
          <w:trHeight w:hRule="exact" w:val="284"/>
        </w:trPr>
        <w:tc>
          <w:tcPr>
            <w:tcW w:w="3283" w:type="dxa"/>
          </w:tcPr>
          <w:p w:rsidR="00F15127" w:rsidRPr="00A662DB" w:rsidRDefault="00F15127"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w:t>
            </w:r>
          </w:p>
        </w:tc>
        <w:tc>
          <w:tcPr>
            <w:tcW w:w="1210" w:type="dxa"/>
          </w:tcPr>
          <w:p w:rsidR="00F15127" w:rsidRPr="00A662DB" w:rsidRDefault="00E951F3"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-.10</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F15127" w:rsidRPr="00A662DB" w:rsidRDefault="002C241A"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-.21</w:t>
            </w:r>
            <w:r w:rsidR="00F15127" w:rsidRPr="00A662DB">
              <w:rPr>
                <w:rFonts w:ascii="Times New Roman" w:hAnsi="Times New Roman" w:cs="Times New Roman"/>
                <w:sz w:val="24"/>
                <w:szCs w:val="24"/>
              </w:rPr>
              <w:t>**</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r>
      <w:tr w:rsidR="00F15127" w:rsidRPr="00A662DB" w:rsidTr="0071069A">
        <w:trPr>
          <w:trHeight w:hRule="exact" w:val="284"/>
        </w:trPr>
        <w:tc>
          <w:tcPr>
            <w:tcW w:w="3283" w:type="dxa"/>
          </w:tcPr>
          <w:p w:rsidR="00F15127" w:rsidRPr="00A662DB" w:rsidRDefault="00FF2C36"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E60635" w:rsidRPr="00A662DB">
              <w:rPr>
                <w:rFonts w:ascii="Times New Roman" w:hAnsi="Times New Roman" w:cs="Times New Roman"/>
                <w:sz w:val="24"/>
                <w:szCs w:val="24"/>
              </w:rPr>
              <w:t>SE</w:t>
            </w:r>
            <w:r w:rsidR="00F15127" w:rsidRPr="00A662DB">
              <w:rPr>
                <w:rFonts w:ascii="Times New Roman" w:hAnsi="Times New Roman" w:cs="Times New Roman"/>
                <w:sz w:val="24"/>
                <w:szCs w:val="24"/>
              </w:rPr>
              <w:t xml:space="preserve"> T1</w:t>
            </w:r>
          </w:p>
        </w:tc>
        <w:tc>
          <w:tcPr>
            <w:tcW w:w="1210" w:type="dxa"/>
          </w:tcPr>
          <w:p w:rsidR="00F15127" w:rsidRPr="00A662DB" w:rsidRDefault="00E951F3"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-.11</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F15127" w:rsidRPr="00A662DB" w:rsidRDefault="002C241A"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-.04</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highlight w:val="yellow"/>
              </w:rPr>
            </w:pPr>
          </w:p>
        </w:tc>
      </w:tr>
      <w:tr w:rsidR="00F15127" w:rsidRPr="00A662DB" w:rsidTr="0071069A">
        <w:trPr>
          <w:trHeight w:hRule="exact" w:val="284"/>
        </w:trPr>
        <w:tc>
          <w:tcPr>
            <w:tcW w:w="3283" w:type="dxa"/>
          </w:tcPr>
          <w:p w:rsidR="00F15127" w:rsidRPr="00A662DB" w:rsidRDefault="00E60635"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IM</w:t>
            </w:r>
            <w:r w:rsidR="00F15127" w:rsidRPr="00A662DB">
              <w:rPr>
                <w:rFonts w:ascii="Times New Roman" w:hAnsi="Times New Roman" w:cs="Times New Roman"/>
                <w:sz w:val="24"/>
                <w:szCs w:val="24"/>
              </w:rPr>
              <w:t xml:space="preserve"> T1</w:t>
            </w:r>
          </w:p>
        </w:tc>
        <w:tc>
          <w:tcPr>
            <w:tcW w:w="1210" w:type="dxa"/>
          </w:tcPr>
          <w:p w:rsidR="00F15127" w:rsidRPr="00A662DB" w:rsidRDefault="00E951F3"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.01</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F15127" w:rsidRPr="00A662DB" w:rsidRDefault="002C241A"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-.04</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highlight w:val="yellow"/>
              </w:rPr>
            </w:pPr>
          </w:p>
        </w:tc>
      </w:tr>
      <w:tr w:rsidR="00F15127" w:rsidRPr="00A662DB" w:rsidTr="0071069A">
        <w:trPr>
          <w:trHeight w:hRule="exact" w:val="284"/>
        </w:trPr>
        <w:tc>
          <w:tcPr>
            <w:tcW w:w="3283" w:type="dxa"/>
          </w:tcPr>
          <w:p w:rsidR="00F15127" w:rsidRPr="00A662DB" w:rsidRDefault="00E60635"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 xml:space="preserve">Grp × </w:t>
            </w:r>
            <w:r w:rsidR="00FF2C36" w:rsidRPr="00A662DB">
              <w:rPr>
                <w:rFonts w:ascii="Times New Roman" w:hAnsi="Times New Roman" w:cs="Times New Roman"/>
                <w:sz w:val="24"/>
                <w:szCs w:val="24"/>
              </w:rPr>
              <w:t>W</w:t>
            </w:r>
            <w:r w:rsidRPr="00A662DB">
              <w:rPr>
                <w:rFonts w:ascii="Times New Roman" w:hAnsi="Times New Roman" w:cs="Times New Roman"/>
                <w:sz w:val="24"/>
                <w:szCs w:val="24"/>
              </w:rPr>
              <w:t>SE</w:t>
            </w:r>
            <w:r w:rsidR="00F15127" w:rsidRPr="00A662DB">
              <w:rPr>
                <w:rFonts w:ascii="Times New Roman" w:hAnsi="Times New Roman" w:cs="Times New Roman"/>
                <w:sz w:val="24"/>
                <w:szCs w:val="24"/>
              </w:rPr>
              <w:t xml:space="preserve"> T1</w:t>
            </w:r>
          </w:p>
        </w:tc>
        <w:tc>
          <w:tcPr>
            <w:tcW w:w="1210" w:type="dxa"/>
          </w:tcPr>
          <w:p w:rsidR="00F15127" w:rsidRPr="00A662DB" w:rsidRDefault="00E951F3"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.08</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F15127" w:rsidRPr="00A662DB" w:rsidRDefault="002C241A"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012B4E" w:rsidRPr="00A662DB">
              <w:rPr>
                <w:rFonts w:ascii="Times New Roman" w:hAnsi="Times New Roman" w:cs="Times New Roman"/>
                <w:sz w:val="24"/>
                <w:szCs w:val="24"/>
              </w:rPr>
              <w:t>07</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highlight w:val="yellow"/>
              </w:rPr>
            </w:pPr>
          </w:p>
        </w:tc>
      </w:tr>
      <w:tr w:rsidR="00F15127" w:rsidRPr="00A662DB" w:rsidTr="0071069A">
        <w:trPr>
          <w:trHeight w:hRule="exact" w:val="284"/>
        </w:trPr>
        <w:tc>
          <w:tcPr>
            <w:tcW w:w="3283" w:type="dxa"/>
          </w:tcPr>
          <w:p w:rsidR="00F15127" w:rsidRPr="00A662DB" w:rsidRDefault="00E60635"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 × 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F15127" w:rsidRPr="00A662DB">
              <w:rPr>
                <w:rFonts w:ascii="Times New Roman" w:hAnsi="Times New Roman" w:cs="Times New Roman"/>
                <w:sz w:val="24"/>
                <w:szCs w:val="24"/>
              </w:rPr>
              <w:t xml:space="preserve"> T1</w:t>
            </w:r>
          </w:p>
        </w:tc>
        <w:tc>
          <w:tcPr>
            <w:tcW w:w="1210" w:type="dxa"/>
          </w:tcPr>
          <w:p w:rsidR="00F15127" w:rsidRPr="00A662DB" w:rsidRDefault="00E951F3"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-.08</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F15127" w:rsidRPr="00A662DB" w:rsidRDefault="002C241A"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-.01</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highlight w:val="yellow"/>
              </w:rPr>
            </w:pPr>
          </w:p>
        </w:tc>
      </w:tr>
      <w:tr w:rsidR="00F15127" w:rsidRPr="00A662DB" w:rsidTr="0071069A">
        <w:trPr>
          <w:trHeight w:hRule="exact" w:val="284"/>
        </w:trPr>
        <w:tc>
          <w:tcPr>
            <w:tcW w:w="3283" w:type="dxa"/>
          </w:tcPr>
          <w:p w:rsidR="00F15127" w:rsidRPr="00A662DB" w:rsidRDefault="00FF2C36"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E60635" w:rsidRPr="00A662DB">
              <w:rPr>
                <w:rFonts w:ascii="Times New Roman" w:hAnsi="Times New Roman" w:cs="Times New Roman"/>
                <w:sz w:val="24"/>
                <w:szCs w:val="24"/>
              </w:rPr>
              <w:t>SE T1× I</w:t>
            </w:r>
            <w:r w:rsidR="009376A5" w:rsidRPr="00A662DB">
              <w:rPr>
                <w:rFonts w:ascii="Times New Roman" w:hAnsi="Times New Roman" w:cs="Times New Roman"/>
                <w:sz w:val="24"/>
                <w:szCs w:val="24"/>
              </w:rPr>
              <w:t>W</w:t>
            </w:r>
            <w:r w:rsidR="00E60635" w:rsidRPr="00A662DB">
              <w:rPr>
                <w:rFonts w:ascii="Times New Roman" w:hAnsi="Times New Roman" w:cs="Times New Roman"/>
                <w:sz w:val="24"/>
                <w:szCs w:val="24"/>
              </w:rPr>
              <w:t>M</w:t>
            </w:r>
            <w:r w:rsidR="00F15127" w:rsidRPr="00A662DB">
              <w:rPr>
                <w:rFonts w:ascii="Times New Roman" w:hAnsi="Times New Roman" w:cs="Times New Roman"/>
                <w:sz w:val="24"/>
                <w:szCs w:val="24"/>
              </w:rPr>
              <w:t xml:space="preserve"> T1</w:t>
            </w:r>
            <w:r w:rsidRPr="00A662DB">
              <w:rPr>
                <w:rFonts w:ascii="Times New Roman" w:hAnsi="Times New Roman" w:cs="Times New Roman"/>
                <w:sz w:val="24"/>
                <w:szCs w:val="24"/>
              </w:rPr>
              <w:t xml:space="preserve"> </w:t>
            </w:r>
          </w:p>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10" w:type="dxa"/>
          </w:tcPr>
          <w:p w:rsidR="00F15127" w:rsidRPr="00A662DB" w:rsidRDefault="00E951F3"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p w:rsidR="00F15127" w:rsidRPr="00A662DB" w:rsidRDefault="00F15127" w:rsidP="00F15127">
            <w:pPr>
              <w:autoSpaceDE w:val="0"/>
              <w:autoSpaceDN w:val="0"/>
              <w:adjustRightInd w:val="0"/>
              <w:spacing w:after="0" w:line="480" w:lineRule="auto"/>
              <w:rPr>
                <w:rFonts w:ascii="Times New Roman" w:hAnsi="Times New Roman" w:cs="Times New Roman"/>
                <w:sz w:val="24"/>
                <w:szCs w:val="24"/>
              </w:rPr>
            </w:pP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F15127" w:rsidRPr="00A662DB" w:rsidRDefault="002C241A"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.09</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highlight w:val="yellow"/>
              </w:rPr>
            </w:pPr>
          </w:p>
        </w:tc>
      </w:tr>
      <w:tr w:rsidR="00F15127" w:rsidRPr="00A662DB" w:rsidTr="0071069A">
        <w:trPr>
          <w:trHeight w:hRule="exact" w:val="284"/>
        </w:trPr>
        <w:tc>
          <w:tcPr>
            <w:tcW w:w="3283" w:type="dxa"/>
          </w:tcPr>
          <w:p w:rsidR="00F15127" w:rsidRPr="00A662DB" w:rsidRDefault="00E60635" w:rsidP="00F15127">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 xml:space="preserve">Grp × </w:t>
            </w:r>
            <w:r w:rsidR="00FF2C36" w:rsidRPr="00A662DB">
              <w:rPr>
                <w:rFonts w:ascii="Times New Roman" w:hAnsi="Times New Roman" w:cs="Times New Roman"/>
                <w:sz w:val="24"/>
                <w:szCs w:val="24"/>
              </w:rPr>
              <w:t>W</w:t>
            </w:r>
            <w:r w:rsidRPr="00A662DB">
              <w:rPr>
                <w:rFonts w:ascii="Times New Roman" w:hAnsi="Times New Roman" w:cs="Times New Roman"/>
                <w:sz w:val="24"/>
                <w:szCs w:val="24"/>
              </w:rPr>
              <w:t>SE T1× 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F15127" w:rsidRPr="00A662DB">
              <w:rPr>
                <w:rFonts w:ascii="Times New Roman" w:hAnsi="Times New Roman" w:cs="Times New Roman"/>
                <w:sz w:val="24"/>
                <w:szCs w:val="24"/>
              </w:rPr>
              <w:t xml:space="preserve"> T1</w:t>
            </w:r>
          </w:p>
        </w:tc>
        <w:tc>
          <w:tcPr>
            <w:tcW w:w="1210" w:type="dxa"/>
          </w:tcPr>
          <w:p w:rsidR="00F15127" w:rsidRPr="00A662DB" w:rsidRDefault="00E951F3"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F15127" w:rsidRPr="00A662DB" w:rsidRDefault="002C241A" w:rsidP="00F15127">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.16</w:t>
            </w:r>
            <w:r w:rsidR="00F15127" w:rsidRPr="00A662DB">
              <w:rPr>
                <w:rFonts w:ascii="Times New Roman" w:hAnsi="Times New Roman" w:cs="Times New Roman"/>
                <w:sz w:val="24"/>
                <w:szCs w:val="24"/>
              </w:rPr>
              <w:t>**</w:t>
            </w:r>
          </w:p>
        </w:tc>
        <w:tc>
          <w:tcPr>
            <w:tcW w:w="1209" w:type="dxa"/>
          </w:tcPr>
          <w:p w:rsidR="00F15127" w:rsidRPr="00A662DB" w:rsidRDefault="00F15127" w:rsidP="00F15127">
            <w:pPr>
              <w:autoSpaceDE w:val="0"/>
              <w:autoSpaceDN w:val="0"/>
              <w:adjustRightInd w:val="0"/>
              <w:spacing w:after="0" w:line="480" w:lineRule="auto"/>
              <w:rPr>
                <w:rFonts w:ascii="Times New Roman" w:hAnsi="Times New Roman" w:cs="Times New Roman"/>
                <w:sz w:val="24"/>
                <w:szCs w:val="24"/>
                <w:highlight w:val="yellow"/>
              </w:rPr>
            </w:pPr>
          </w:p>
        </w:tc>
      </w:tr>
    </w:tbl>
    <w:p w:rsidR="00B809FC" w:rsidRPr="00A662DB" w:rsidRDefault="00B809FC" w:rsidP="004E18A4">
      <w:pPr>
        <w:autoSpaceDE w:val="0"/>
        <w:autoSpaceDN w:val="0"/>
        <w:adjustRightInd w:val="0"/>
        <w:spacing w:after="0" w:line="240" w:lineRule="auto"/>
        <w:ind w:right="-4416"/>
        <w:rPr>
          <w:rFonts w:ascii="Times New Roman" w:hAnsi="Times New Roman" w:cs="Times New Roman"/>
          <w:i/>
          <w:iCs/>
          <w:sz w:val="24"/>
          <w:szCs w:val="24"/>
        </w:rPr>
      </w:pPr>
    </w:p>
    <w:p w:rsidR="00B809FC" w:rsidRPr="00A662DB" w:rsidRDefault="00B809FC" w:rsidP="004E18A4">
      <w:pPr>
        <w:autoSpaceDE w:val="0"/>
        <w:autoSpaceDN w:val="0"/>
        <w:adjustRightInd w:val="0"/>
        <w:spacing w:after="0" w:line="240" w:lineRule="auto"/>
        <w:ind w:right="-4416"/>
        <w:rPr>
          <w:rFonts w:ascii="Times New Roman" w:hAnsi="Times New Roman" w:cs="Times New Roman"/>
          <w:i/>
          <w:iCs/>
          <w:sz w:val="24"/>
          <w:szCs w:val="24"/>
        </w:rPr>
      </w:pPr>
    </w:p>
    <w:p w:rsidR="00B809FC" w:rsidRPr="00A662DB" w:rsidRDefault="00B809FC" w:rsidP="004E18A4">
      <w:pPr>
        <w:autoSpaceDE w:val="0"/>
        <w:autoSpaceDN w:val="0"/>
        <w:adjustRightInd w:val="0"/>
        <w:spacing w:after="0" w:line="240" w:lineRule="auto"/>
        <w:ind w:right="-4416"/>
        <w:rPr>
          <w:rFonts w:ascii="Times New Roman" w:hAnsi="Times New Roman" w:cs="Times New Roman"/>
          <w:i/>
          <w:iCs/>
          <w:sz w:val="24"/>
          <w:szCs w:val="24"/>
        </w:rPr>
      </w:pPr>
    </w:p>
    <w:p w:rsidR="00B809FC" w:rsidRPr="00A662DB" w:rsidRDefault="00B809FC" w:rsidP="004E18A4">
      <w:pPr>
        <w:autoSpaceDE w:val="0"/>
        <w:autoSpaceDN w:val="0"/>
        <w:adjustRightInd w:val="0"/>
        <w:spacing w:after="0" w:line="240" w:lineRule="auto"/>
        <w:ind w:right="-4416"/>
        <w:rPr>
          <w:rFonts w:ascii="Times New Roman" w:hAnsi="Times New Roman" w:cs="Times New Roman"/>
          <w:i/>
          <w:iCs/>
          <w:sz w:val="24"/>
          <w:szCs w:val="24"/>
        </w:rPr>
      </w:pPr>
    </w:p>
    <w:p w:rsidR="00212C21" w:rsidRPr="00A662DB" w:rsidRDefault="00212C21" w:rsidP="004E18A4">
      <w:pPr>
        <w:autoSpaceDE w:val="0"/>
        <w:autoSpaceDN w:val="0"/>
        <w:adjustRightInd w:val="0"/>
        <w:spacing w:after="0" w:line="240" w:lineRule="auto"/>
        <w:ind w:right="-4416"/>
        <w:rPr>
          <w:rFonts w:ascii="Times New Roman" w:hAnsi="Times New Roman" w:cs="Times New Roman"/>
          <w:i/>
          <w:iCs/>
          <w:sz w:val="24"/>
          <w:szCs w:val="24"/>
        </w:rPr>
      </w:pPr>
    </w:p>
    <w:p w:rsidR="009448C5" w:rsidRPr="00A662DB" w:rsidRDefault="009448C5" w:rsidP="009448C5">
      <w:pPr>
        <w:autoSpaceDE w:val="0"/>
        <w:autoSpaceDN w:val="0"/>
        <w:adjustRightInd w:val="0"/>
        <w:spacing w:after="0" w:line="240" w:lineRule="auto"/>
        <w:rPr>
          <w:rFonts w:ascii="Times New Roman" w:hAnsi="Times New Roman" w:cs="Times New Roman"/>
          <w:i/>
          <w:iCs/>
          <w:sz w:val="24"/>
          <w:szCs w:val="24"/>
        </w:rPr>
      </w:pPr>
    </w:p>
    <w:p w:rsidR="00212C21" w:rsidRPr="00A662DB" w:rsidRDefault="00212C21"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48557E">
      <w:pPr>
        <w:autoSpaceDE w:val="0"/>
        <w:autoSpaceDN w:val="0"/>
        <w:adjustRightInd w:val="0"/>
        <w:spacing w:after="0" w:line="240" w:lineRule="auto"/>
        <w:ind w:right="-4133"/>
        <w:rPr>
          <w:rFonts w:ascii="Times New Roman" w:hAnsi="Times New Roman" w:cs="Times New Roman"/>
          <w:i/>
          <w:iCs/>
          <w:sz w:val="24"/>
          <w:szCs w:val="24"/>
        </w:rPr>
      </w:pPr>
    </w:p>
    <w:p w:rsidR="0084170E" w:rsidRPr="00A662DB" w:rsidRDefault="0084170E" w:rsidP="0084170E">
      <w:pPr>
        <w:autoSpaceDE w:val="0"/>
        <w:autoSpaceDN w:val="0"/>
        <w:adjustRightInd w:val="0"/>
        <w:spacing w:after="0" w:line="240" w:lineRule="auto"/>
        <w:ind w:right="-46"/>
        <w:rPr>
          <w:rFonts w:ascii="Times New Roman" w:hAnsi="Times New Roman" w:cs="Times New Roman"/>
          <w:i/>
          <w:iCs/>
          <w:sz w:val="24"/>
          <w:szCs w:val="24"/>
        </w:rPr>
      </w:pPr>
    </w:p>
    <w:p w:rsidR="0084170E" w:rsidRPr="00A662DB" w:rsidRDefault="0084170E" w:rsidP="0084170E">
      <w:pPr>
        <w:autoSpaceDE w:val="0"/>
        <w:autoSpaceDN w:val="0"/>
        <w:adjustRightInd w:val="0"/>
        <w:spacing w:after="0" w:line="240" w:lineRule="auto"/>
        <w:ind w:right="-46"/>
        <w:rPr>
          <w:rFonts w:ascii="Times New Roman" w:hAnsi="Times New Roman" w:cs="Times New Roman"/>
          <w:i/>
          <w:iCs/>
          <w:sz w:val="24"/>
          <w:szCs w:val="24"/>
        </w:rPr>
      </w:pPr>
    </w:p>
    <w:p w:rsidR="0084170E" w:rsidRPr="00A662DB" w:rsidRDefault="0084170E" w:rsidP="0084170E">
      <w:pPr>
        <w:autoSpaceDE w:val="0"/>
        <w:autoSpaceDN w:val="0"/>
        <w:adjustRightInd w:val="0"/>
        <w:spacing w:after="0" w:line="240" w:lineRule="auto"/>
        <w:ind w:right="-46"/>
        <w:rPr>
          <w:rFonts w:ascii="Times New Roman" w:hAnsi="Times New Roman" w:cs="Times New Roman"/>
          <w:i/>
          <w:iCs/>
          <w:sz w:val="24"/>
          <w:szCs w:val="24"/>
        </w:rPr>
      </w:pPr>
    </w:p>
    <w:p w:rsidR="0048557E" w:rsidRPr="00A662DB" w:rsidRDefault="009448C5" w:rsidP="00C544BF">
      <w:pPr>
        <w:autoSpaceDE w:val="0"/>
        <w:autoSpaceDN w:val="0"/>
        <w:adjustRightInd w:val="0"/>
        <w:spacing w:after="0" w:line="240" w:lineRule="auto"/>
        <w:ind w:right="1371"/>
        <w:rPr>
          <w:rFonts w:ascii="Times New Roman" w:hAnsi="Times New Roman" w:cs="Times New Roman"/>
          <w:sz w:val="24"/>
          <w:szCs w:val="24"/>
        </w:rPr>
      </w:pPr>
      <w:r w:rsidRPr="00A662DB">
        <w:rPr>
          <w:rFonts w:ascii="Times New Roman" w:hAnsi="Times New Roman" w:cs="Times New Roman"/>
          <w:i/>
          <w:iCs/>
          <w:sz w:val="24"/>
          <w:szCs w:val="24"/>
        </w:rPr>
        <w:t xml:space="preserve">Note. </w:t>
      </w:r>
      <w:r w:rsidRPr="00A662DB">
        <w:rPr>
          <w:rFonts w:ascii="Times New Roman" w:hAnsi="Times New Roman" w:cs="Times New Roman"/>
          <w:sz w:val="24"/>
          <w:szCs w:val="24"/>
        </w:rPr>
        <w:t xml:space="preserve">Values are </w:t>
      </w:r>
      <w:r w:rsidR="0048557E" w:rsidRPr="00A662DB">
        <w:rPr>
          <w:rFonts w:ascii="Times New Roman" w:hAnsi="Times New Roman" w:cs="Times New Roman"/>
          <w:sz w:val="24"/>
          <w:szCs w:val="24"/>
        </w:rPr>
        <w:t>unstandardized B</w:t>
      </w:r>
      <w:r w:rsidRPr="00A662DB">
        <w:rPr>
          <w:rFonts w:ascii="Times New Roman" w:hAnsi="Times New Roman" w:cs="Times New Roman"/>
          <w:sz w:val="24"/>
          <w:szCs w:val="24"/>
        </w:rPr>
        <w:t xml:space="preserve"> coefficients</w:t>
      </w:r>
      <w:r w:rsidR="009C3285" w:rsidRPr="00A662DB">
        <w:rPr>
          <w:rFonts w:ascii="Times New Roman" w:hAnsi="Times New Roman" w:cs="Times New Roman"/>
          <w:sz w:val="24"/>
          <w:szCs w:val="24"/>
        </w:rPr>
        <w:t>; i</w:t>
      </w:r>
      <w:r w:rsidRPr="00A662DB">
        <w:rPr>
          <w:rFonts w:ascii="Times New Roman" w:hAnsi="Times New Roman" w:cs="Times New Roman"/>
          <w:sz w:val="24"/>
          <w:szCs w:val="24"/>
        </w:rPr>
        <w:t>ntervention group wa</w:t>
      </w:r>
      <w:r w:rsidR="009C3285" w:rsidRPr="00A662DB">
        <w:rPr>
          <w:rFonts w:ascii="Times New Roman" w:hAnsi="Times New Roman" w:cs="Times New Roman"/>
          <w:sz w:val="24"/>
          <w:szCs w:val="24"/>
        </w:rPr>
        <w:t>s coded 1, and c</w:t>
      </w:r>
      <w:r w:rsidRPr="00A662DB">
        <w:rPr>
          <w:rFonts w:ascii="Times New Roman" w:hAnsi="Times New Roman" w:cs="Times New Roman"/>
          <w:sz w:val="24"/>
          <w:szCs w:val="24"/>
        </w:rPr>
        <w:t>ontrol group was coded 0; ΔR</w:t>
      </w:r>
      <w:r w:rsidRPr="00A662DB">
        <w:rPr>
          <w:rFonts w:ascii="Times New Roman" w:hAnsi="Times New Roman" w:cs="Times New Roman"/>
          <w:sz w:val="24"/>
          <w:szCs w:val="24"/>
          <w:vertAlign w:val="superscript"/>
        </w:rPr>
        <w:t>2</w:t>
      </w:r>
      <w:r w:rsidRPr="00A662DB">
        <w:rPr>
          <w:rFonts w:ascii="Times New Roman" w:hAnsi="Times New Roman" w:cs="Times New Roman"/>
          <w:sz w:val="24"/>
          <w:szCs w:val="24"/>
        </w:rPr>
        <w:t xml:space="preserve"> = </w:t>
      </w:r>
      <w:r w:rsidR="00BB572C" w:rsidRPr="00A662DB">
        <w:rPr>
          <w:rFonts w:ascii="Times New Roman" w:hAnsi="Times New Roman" w:cs="Times New Roman"/>
          <w:sz w:val="24"/>
          <w:szCs w:val="24"/>
        </w:rPr>
        <w:t>c</w:t>
      </w:r>
      <w:r w:rsidRPr="00A662DB">
        <w:rPr>
          <w:rFonts w:ascii="Times New Roman" w:hAnsi="Times New Roman" w:cs="Times New Roman"/>
          <w:sz w:val="24"/>
          <w:szCs w:val="24"/>
        </w:rPr>
        <w:t xml:space="preserve">hange in </w:t>
      </w:r>
      <w:r w:rsidRPr="00A662DB">
        <w:rPr>
          <w:rFonts w:ascii="Times New Roman" w:hAnsi="Times New Roman" w:cs="Times New Roman"/>
          <w:i/>
          <w:iCs/>
          <w:sz w:val="24"/>
          <w:szCs w:val="24"/>
        </w:rPr>
        <w:t>R</w:t>
      </w:r>
      <w:r w:rsidR="00BB572C" w:rsidRPr="00A662DB">
        <w:rPr>
          <w:rFonts w:ascii="Times New Roman" w:hAnsi="Times New Roman" w:cs="Times New Roman"/>
          <w:sz w:val="24"/>
          <w:szCs w:val="24"/>
        </w:rPr>
        <w:t>2; Grp = g</w:t>
      </w:r>
      <w:r w:rsidRPr="00A662DB">
        <w:rPr>
          <w:rFonts w:ascii="Times New Roman" w:hAnsi="Times New Roman" w:cs="Times New Roman"/>
          <w:sz w:val="24"/>
          <w:szCs w:val="24"/>
        </w:rPr>
        <w:t xml:space="preserve">roup; </w:t>
      </w:r>
      <w:r w:rsidR="00FF2C36" w:rsidRPr="00A662DB">
        <w:rPr>
          <w:rFonts w:ascii="Times New Roman" w:hAnsi="Times New Roman" w:cs="Times New Roman"/>
          <w:sz w:val="24"/>
          <w:szCs w:val="24"/>
        </w:rPr>
        <w:t>W</w:t>
      </w:r>
      <w:r w:rsidR="0014253F" w:rsidRPr="00A662DB">
        <w:rPr>
          <w:rFonts w:ascii="Times New Roman" w:hAnsi="Times New Roman" w:cs="Times New Roman"/>
          <w:sz w:val="24"/>
          <w:szCs w:val="24"/>
        </w:rPr>
        <w:t>SE</w:t>
      </w:r>
      <w:r w:rsidRPr="00A662DB">
        <w:rPr>
          <w:rFonts w:ascii="Times New Roman" w:hAnsi="Times New Roman" w:cs="Times New Roman"/>
          <w:sz w:val="24"/>
          <w:szCs w:val="24"/>
        </w:rPr>
        <w:t xml:space="preserve"> = </w:t>
      </w:r>
      <w:r w:rsidR="00FF2C36" w:rsidRPr="00A662DB">
        <w:rPr>
          <w:rFonts w:ascii="Times New Roman" w:hAnsi="Times New Roman" w:cs="Times New Roman"/>
          <w:sz w:val="24"/>
          <w:szCs w:val="24"/>
        </w:rPr>
        <w:t xml:space="preserve">work-related </w:t>
      </w:r>
      <w:r w:rsidR="00BB572C" w:rsidRPr="00A662DB">
        <w:rPr>
          <w:rFonts w:ascii="Times New Roman" w:hAnsi="Times New Roman" w:cs="Times New Roman"/>
          <w:sz w:val="24"/>
          <w:szCs w:val="24"/>
        </w:rPr>
        <w:t>self-e</w:t>
      </w:r>
      <w:r w:rsidR="0014253F" w:rsidRPr="00A662DB">
        <w:rPr>
          <w:rFonts w:ascii="Times New Roman" w:hAnsi="Times New Roman" w:cs="Times New Roman"/>
          <w:sz w:val="24"/>
          <w:szCs w:val="24"/>
        </w:rPr>
        <w:t>fficacy</w:t>
      </w:r>
      <w:r w:rsidRPr="00A662DB">
        <w:rPr>
          <w:rFonts w:ascii="Times New Roman" w:hAnsi="Times New Roman" w:cs="Times New Roman"/>
          <w:sz w:val="24"/>
          <w:szCs w:val="24"/>
        </w:rPr>
        <w:t xml:space="preserve">; </w:t>
      </w:r>
      <w:r w:rsidR="0014253F" w:rsidRPr="00A662DB">
        <w:rPr>
          <w:rFonts w:ascii="Times New Roman" w:hAnsi="Times New Roman" w:cs="Times New Roman"/>
          <w:sz w:val="24"/>
          <w:szCs w:val="24"/>
        </w:rPr>
        <w:t>I</w:t>
      </w:r>
      <w:r w:rsidR="009376A5" w:rsidRPr="00A662DB">
        <w:rPr>
          <w:rFonts w:ascii="Times New Roman" w:hAnsi="Times New Roman" w:cs="Times New Roman"/>
          <w:sz w:val="24"/>
          <w:szCs w:val="24"/>
        </w:rPr>
        <w:t>W</w:t>
      </w:r>
      <w:r w:rsidR="00BB572C" w:rsidRPr="00A662DB">
        <w:rPr>
          <w:rFonts w:ascii="Times New Roman" w:hAnsi="Times New Roman" w:cs="Times New Roman"/>
          <w:sz w:val="24"/>
          <w:szCs w:val="24"/>
        </w:rPr>
        <w:t>M = i</w:t>
      </w:r>
      <w:r w:rsidR="0014253F" w:rsidRPr="00A662DB">
        <w:rPr>
          <w:rFonts w:ascii="Times New Roman" w:hAnsi="Times New Roman" w:cs="Times New Roman"/>
          <w:sz w:val="24"/>
          <w:szCs w:val="24"/>
        </w:rPr>
        <w:t xml:space="preserve">ntrinsic </w:t>
      </w:r>
      <w:r w:rsidR="00BB572C" w:rsidRPr="00A662DB">
        <w:rPr>
          <w:rFonts w:ascii="Times New Roman" w:hAnsi="Times New Roman" w:cs="Times New Roman"/>
          <w:sz w:val="24"/>
          <w:szCs w:val="24"/>
        </w:rPr>
        <w:t>w</w:t>
      </w:r>
      <w:r w:rsidR="009376A5" w:rsidRPr="00A662DB">
        <w:rPr>
          <w:rFonts w:ascii="Times New Roman" w:hAnsi="Times New Roman" w:cs="Times New Roman"/>
          <w:sz w:val="24"/>
          <w:szCs w:val="24"/>
        </w:rPr>
        <w:t xml:space="preserve">ork </w:t>
      </w:r>
      <w:r w:rsidR="00BB572C" w:rsidRPr="00A662DB">
        <w:rPr>
          <w:rFonts w:ascii="Times New Roman" w:hAnsi="Times New Roman" w:cs="Times New Roman"/>
          <w:sz w:val="24"/>
          <w:szCs w:val="24"/>
        </w:rPr>
        <w:t>m</w:t>
      </w:r>
      <w:r w:rsidR="0014253F" w:rsidRPr="00A662DB">
        <w:rPr>
          <w:rFonts w:ascii="Times New Roman" w:hAnsi="Times New Roman" w:cs="Times New Roman"/>
          <w:sz w:val="24"/>
          <w:szCs w:val="24"/>
        </w:rPr>
        <w:t>otivation</w:t>
      </w:r>
      <w:r w:rsidR="000B625C" w:rsidRPr="00A662DB">
        <w:rPr>
          <w:rFonts w:ascii="Times New Roman" w:hAnsi="Times New Roman" w:cs="Times New Roman"/>
          <w:sz w:val="24"/>
          <w:szCs w:val="24"/>
        </w:rPr>
        <w:t xml:space="preserve">; </w:t>
      </w:r>
      <w:r w:rsidRPr="00A662DB">
        <w:rPr>
          <w:rFonts w:ascii="Times New Roman" w:hAnsi="Times New Roman" w:cs="Times New Roman"/>
          <w:sz w:val="24"/>
          <w:szCs w:val="24"/>
        </w:rPr>
        <w:t xml:space="preserve">EmEx </w:t>
      </w:r>
      <w:r w:rsidR="00A70F3E" w:rsidRPr="00A662DB">
        <w:rPr>
          <w:rFonts w:ascii="Times New Roman" w:hAnsi="Times New Roman" w:cs="Times New Roman"/>
          <w:sz w:val="24"/>
          <w:szCs w:val="24"/>
        </w:rPr>
        <w:t>=</w:t>
      </w:r>
      <w:r w:rsidR="00BB572C" w:rsidRPr="00A662DB">
        <w:rPr>
          <w:rFonts w:ascii="Times New Roman" w:hAnsi="Times New Roman" w:cs="Times New Roman"/>
          <w:sz w:val="24"/>
          <w:szCs w:val="24"/>
        </w:rPr>
        <w:t xml:space="preserve"> emotional exhaustion; T1 = time 1; T2 = time 2; T3 = t</w:t>
      </w:r>
      <w:r w:rsidRPr="00A662DB">
        <w:rPr>
          <w:rFonts w:ascii="Times New Roman" w:hAnsi="Times New Roman" w:cs="Times New Roman"/>
          <w:sz w:val="24"/>
          <w:szCs w:val="24"/>
        </w:rPr>
        <w:t xml:space="preserve">ime 3; N </w:t>
      </w:r>
      <w:r w:rsidR="00D313F5" w:rsidRPr="00A662DB">
        <w:rPr>
          <w:rFonts w:ascii="Times New Roman" w:hAnsi="Times New Roman" w:cs="Times New Roman"/>
          <w:sz w:val="24"/>
          <w:szCs w:val="24"/>
        </w:rPr>
        <w:t>= 153</w:t>
      </w:r>
      <w:r w:rsidRPr="00A662DB">
        <w:rPr>
          <w:rFonts w:ascii="Times New Roman" w:hAnsi="Times New Roman" w:cs="Times New Roman"/>
          <w:sz w:val="24"/>
          <w:szCs w:val="24"/>
        </w:rPr>
        <w:t xml:space="preserve">; * </w:t>
      </w:r>
      <w:r w:rsidRPr="00A662DB">
        <w:rPr>
          <w:rFonts w:ascii="Times New Roman" w:hAnsi="Times New Roman" w:cs="Times New Roman"/>
          <w:i/>
          <w:iCs/>
          <w:sz w:val="24"/>
          <w:szCs w:val="24"/>
        </w:rPr>
        <w:t xml:space="preserve">p </w:t>
      </w:r>
      <w:r w:rsidRPr="00A662DB">
        <w:rPr>
          <w:rFonts w:ascii="Times New Roman" w:hAnsi="Times New Roman" w:cs="Times New Roman"/>
          <w:sz w:val="24"/>
          <w:szCs w:val="24"/>
        </w:rPr>
        <w:t>= .05. **</w:t>
      </w:r>
      <w:r w:rsidRPr="00A662DB">
        <w:rPr>
          <w:rFonts w:ascii="Times New Roman" w:hAnsi="Times New Roman" w:cs="Times New Roman"/>
          <w:i/>
          <w:iCs/>
          <w:sz w:val="24"/>
          <w:szCs w:val="24"/>
        </w:rPr>
        <w:t xml:space="preserve">p </w:t>
      </w:r>
      <w:r w:rsidRPr="00A662DB">
        <w:rPr>
          <w:rFonts w:ascii="Times New Roman" w:hAnsi="Times New Roman" w:cs="Times New Roman"/>
          <w:sz w:val="24"/>
          <w:szCs w:val="24"/>
        </w:rPr>
        <w:t>= .01. ***</w:t>
      </w:r>
      <w:r w:rsidRPr="00A662DB">
        <w:rPr>
          <w:rFonts w:ascii="Times New Roman" w:hAnsi="Times New Roman" w:cs="Times New Roman"/>
          <w:i/>
          <w:iCs/>
          <w:sz w:val="24"/>
          <w:szCs w:val="24"/>
        </w:rPr>
        <w:t xml:space="preserve">p </w:t>
      </w:r>
      <w:r w:rsidRPr="00A662DB">
        <w:rPr>
          <w:rFonts w:ascii="Times New Roman" w:hAnsi="Times New Roman" w:cs="Times New Roman"/>
          <w:sz w:val="24"/>
          <w:szCs w:val="24"/>
        </w:rPr>
        <w:t>= .001.</w:t>
      </w:r>
      <w:r w:rsidR="00BB572C" w:rsidRPr="00A662DB">
        <w:rPr>
          <w:rFonts w:ascii="Times New Roman" w:hAnsi="Times New Roman" w:cs="Times New Roman"/>
          <w:sz w:val="24"/>
          <w:szCs w:val="24"/>
        </w:rPr>
        <w:t xml:space="preserve"> </w:t>
      </w:r>
      <w:r w:rsidR="00FF2C36" w:rsidRPr="00A662DB">
        <w:rPr>
          <w:rFonts w:ascii="Times New Roman" w:hAnsi="Times New Roman" w:cs="Times New Roman"/>
          <w:sz w:val="24"/>
          <w:szCs w:val="24"/>
        </w:rPr>
        <w:t xml:space="preserve"> </w:t>
      </w:r>
    </w:p>
    <w:p w:rsidR="00A6694B" w:rsidRPr="00A662DB" w:rsidRDefault="00A6694B" w:rsidP="0048557E">
      <w:pPr>
        <w:autoSpaceDE w:val="0"/>
        <w:autoSpaceDN w:val="0"/>
        <w:adjustRightInd w:val="0"/>
        <w:spacing w:after="0" w:line="240" w:lineRule="auto"/>
        <w:ind w:right="-4133"/>
        <w:rPr>
          <w:rFonts w:ascii="Times New Roman" w:hAnsi="Times New Roman" w:cs="Times New Roman"/>
          <w:sz w:val="24"/>
          <w:szCs w:val="24"/>
        </w:rPr>
      </w:pPr>
    </w:p>
    <w:p w:rsidR="00A6694B" w:rsidRPr="00A662DB" w:rsidRDefault="00A6694B" w:rsidP="0048557E">
      <w:pPr>
        <w:autoSpaceDE w:val="0"/>
        <w:autoSpaceDN w:val="0"/>
        <w:adjustRightInd w:val="0"/>
        <w:spacing w:after="0" w:line="240" w:lineRule="auto"/>
        <w:ind w:right="-4133"/>
        <w:rPr>
          <w:rFonts w:ascii="Times New Roman" w:hAnsi="Times New Roman" w:cs="Times New Roman"/>
          <w:sz w:val="24"/>
          <w:szCs w:val="24"/>
        </w:rPr>
      </w:pPr>
    </w:p>
    <w:p w:rsidR="00A6694B" w:rsidRPr="00A662DB" w:rsidRDefault="00A6694B" w:rsidP="0048557E">
      <w:pPr>
        <w:autoSpaceDE w:val="0"/>
        <w:autoSpaceDN w:val="0"/>
        <w:adjustRightInd w:val="0"/>
        <w:spacing w:after="0" w:line="240" w:lineRule="auto"/>
        <w:ind w:right="-4133"/>
        <w:rPr>
          <w:rFonts w:ascii="Times New Roman" w:hAnsi="Times New Roman" w:cs="Times New Roman"/>
          <w:sz w:val="24"/>
          <w:szCs w:val="24"/>
        </w:rPr>
      </w:pPr>
    </w:p>
    <w:p w:rsidR="00C544BF" w:rsidRPr="00A662DB" w:rsidRDefault="00C544BF" w:rsidP="0048557E">
      <w:pPr>
        <w:autoSpaceDE w:val="0"/>
        <w:autoSpaceDN w:val="0"/>
        <w:adjustRightInd w:val="0"/>
        <w:spacing w:after="0" w:line="240" w:lineRule="auto"/>
        <w:ind w:right="-4133"/>
        <w:rPr>
          <w:rFonts w:ascii="Times New Roman" w:hAnsi="Times New Roman" w:cs="Times New Roman"/>
          <w:sz w:val="24"/>
          <w:szCs w:val="24"/>
        </w:rPr>
      </w:pPr>
    </w:p>
    <w:p w:rsidR="00C544BF" w:rsidRPr="00A662DB" w:rsidRDefault="00C544BF" w:rsidP="0048557E">
      <w:pPr>
        <w:autoSpaceDE w:val="0"/>
        <w:autoSpaceDN w:val="0"/>
        <w:adjustRightInd w:val="0"/>
        <w:spacing w:after="0" w:line="240" w:lineRule="auto"/>
        <w:ind w:right="-4133"/>
        <w:rPr>
          <w:rFonts w:ascii="Times New Roman" w:hAnsi="Times New Roman" w:cs="Times New Roman"/>
          <w:sz w:val="24"/>
          <w:szCs w:val="24"/>
        </w:rPr>
      </w:pPr>
    </w:p>
    <w:p w:rsidR="00C544BF" w:rsidRPr="00A662DB" w:rsidRDefault="00C544BF" w:rsidP="0048557E">
      <w:pPr>
        <w:autoSpaceDE w:val="0"/>
        <w:autoSpaceDN w:val="0"/>
        <w:adjustRightInd w:val="0"/>
        <w:spacing w:after="0" w:line="240" w:lineRule="auto"/>
        <w:ind w:right="-4133"/>
        <w:rPr>
          <w:rFonts w:ascii="Times New Roman" w:hAnsi="Times New Roman" w:cs="Times New Roman"/>
          <w:sz w:val="24"/>
          <w:szCs w:val="24"/>
        </w:rPr>
      </w:pPr>
    </w:p>
    <w:p w:rsidR="00C544BF" w:rsidRPr="00A662DB" w:rsidRDefault="00C544BF" w:rsidP="0048557E">
      <w:pPr>
        <w:autoSpaceDE w:val="0"/>
        <w:autoSpaceDN w:val="0"/>
        <w:adjustRightInd w:val="0"/>
        <w:spacing w:after="0" w:line="240" w:lineRule="auto"/>
        <w:ind w:right="-4133"/>
        <w:rPr>
          <w:rFonts w:ascii="Times New Roman" w:hAnsi="Times New Roman" w:cs="Times New Roman"/>
          <w:sz w:val="24"/>
          <w:szCs w:val="24"/>
        </w:rPr>
      </w:pPr>
    </w:p>
    <w:p w:rsidR="00C544BF" w:rsidRPr="00A662DB" w:rsidRDefault="00C544BF" w:rsidP="0048557E">
      <w:pPr>
        <w:autoSpaceDE w:val="0"/>
        <w:autoSpaceDN w:val="0"/>
        <w:adjustRightInd w:val="0"/>
        <w:spacing w:after="0" w:line="240" w:lineRule="auto"/>
        <w:ind w:right="-4133"/>
        <w:rPr>
          <w:rFonts w:ascii="Times New Roman" w:hAnsi="Times New Roman" w:cs="Times New Roman"/>
          <w:sz w:val="24"/>
          <w:szCs w:val="24"/>
        </w:rPr>
      </w:pPr>
    </w:p>
    <w:p w:rsidR="00C544BF" w:rsidRPr="00A662DB" w:rsidRDefault="00C544BF" w:rsidP="0048557E">
      <w:pPr>
        <w:autoSpaceDE w:val="0"/>
        <w:autoSpaceDN w:val="0"/>
        <w:adjustRightInd w:val="0"/>
        <w:spacing w:after="0" w:line="240" w:lineRule="auto"/>
        <w:ind w:right="-4133"/>
        <w:rPr>
          <w:rFonts w:ascii="Times New Roman" w:hAnsi="Times New Roman" w:cs="Times New Roman"/>
          <w:sz w:val="24"/>
          <w:szCs w:val="24"/>
        </w:rPr>
      </w:pPr>
    </w:p>
    <w:p w:rsidR="00C544BF" w:rsidRPr="00A662DB" w:rsidRDefault="00C544BF" w:rsidP="0048557E">
      <w:pPr>
        <w:autoSpaceDE w:val="0"/>
        <w:autoSpaceDN w:val="0"/>
        <w:adjustRightInd w:val="0"/>
        <w:spacing w:after="0" w:line="240" w:lineRule="auto"/>
        <w:ind w:right="-4133"/>
        <w:rPr>
          <w:rFonts w:ascii="Times New Roman" w:hAnsi="Times New Roman" w:cs="Times New Roman"/>
          <w:sz w:val="24"/>
          <w:szCs w:val="24"/>
        </w:rPr>
      </w:pPr>
    </w:p>
    <w:p w:rsidR="00C544BF" w:rsidRPr="00A662DB" w:rsidRDefault="00C544BF" w:rsidP="0048557E">
      <w:pPr>
        <w:autoSpaceDE w:val="0"/>
        <w:autoSpaceDN w:val="0"/>
        <w:adjustRightInd w:val="0"/>
        <w:spacing w:after="0" w:line="240" w:lineRule="auto"/>
        <w:ind w:right="-4133"/>
        <w:rPr>
          <w:rFonts w:ascii="Times New Roman" w:hAnsi="Times New Roman" w:cs="Times New Roman"/>
          <w:sz w:val="24"/>
          <w:szCs w:val="24"/>
        </w:rPr>
      </w:pPr>
    </w:p>
    <w:p w:rsidR="00C544BF" w:rsidRPr="00A662DB" w:rsidRDefault="00C544BF" w:rsidP="0048557E">
      <w:pPr>
        <w:autoSpaceDE w:val="0"/>
        <w:autoSpaceDN w:val="0"/>
        <w:adjustRightInd w:val="0"/>
        <w:spacing w:after="0" w:line="240" w:lineRule="auto"/>
        <w:ind w:right="-4133"/>
        <w:rPr>
          <w:rFonts w:ascii="Times New Roman" w:hAnsi="Times New Roman" w:cs="Times New Roman"/>
          <w:sz w:val="24"/>
          <w:szCs w:val="24"/>
        </w:rPr>
      </w:pPr>
    </w:p>
    <w:p w:rsidR="00C544BF" w:rsidRPr="00A662DB" w:rsidRDefault="00C544BF" w:rsidP="0048557E">
      <w:pPr>
        <w:autoSpaceDE w:val="0"/>
        <w:autoSpaceDN w:val="0"/>
        <w:adjustRightInd w:val="0"/>
        <w:spacing w:after="0" w:line="240" w:lineRule="auto"/>
        <w:ind w:right="-4133"/>
        <w:rPr>
          <w:rFonts w:ascii="Times New Roman" w:hAnsi="Times New Roman" w:cs="Times New Roman"/>
          <w:sz w:val="24"/>
          <w:szCs w:val="24"/>
        </w:rPr>
      </w:pPr>
    </w:p>
    <w:p w:rsidR="00C544BF" w:rsidRPr="00A662DB" w:rsidRDefault="00C544BF" w:rsidP="0048557E">
      <w:pPr>
        <w:autoSpaceDE w:val="0"/>
        <w:autoSpaceDN w:val="0"/>
        <w:adjustRightInd w:val="0"/>
        <w:spacing w:after="0" w:line="240" w:lineRule="auto"/>
        <w:ind w:right="-4133"/>
        <w:rPr>
          <w:rFonts w:ascii="Times New Roman" w:hAnsi="Times New Roman" w:cs="Times New Roman"/>
          <w:sz w:val="24"/>
          <w:szCs w:val="24"/>
        </w:rPr>
      </w:pPr>
    </w:p>
    <w:p w:rsidR="00106632" w:rsidRPr="00A662DB" w:rsidRDefault="00106632" w:rsidP="0048557E">
      <w:pPr>
        <w:autoSpaceDE w:val="0"/>
        <w:autoSpaceDN w:val="0"/>
        <w:adjustRightInd w:val="0"/>
        <w:spacing w:after="0" w:line="240" w:lineRule="auto"/>
        <w:ind w:right="-4133"/>
        <w:rPr>
          <w:rFonts w:ascii="Times New Roman" w:hAnsi="Times New Roman" w:cs="Times New Roman"/>
          <w:sz w:val="24"/>
          <w:szCs w:val="24"/>
        </w:rPr>
      </w:pPr>
      <w:r w:rsidRPr="00A662DB">
        <w:rPr>
          <w:rFonts w:ascii="Times New Roman" w:hAnsi="Times New Roman" w:cs="Times New Roman"/>
          <w:sz w:val="24"/>
          <w:szCs w:val="24"/>
        </w:rPr>
        <w:lastRenderedPageBreak/>
        <w:t xml:space="preserve">Table </w:t>
      </w:r>
      <w:r w:rsidR="00A70F3E" w:rsidRPr="00A662DB">
        <w:rPr>
          <w:rFonts w:ascii="Times New Roman" w:hAnsi="Times New Roman" w:cs="Times New Roman"/>
          <w:sz w:val="24"/>
          <w:szCs w:val="24"/>
        </w:rPr>
        <w:t>5</w:t>
      </w:r>
    </w:p>
    <w:p w:rsidR="00106632" w:rsidRPr="00A662DB" w:rsidRDefault="008B1FCD" w:rsidP="008B1FCD">
      <w:pPr>
        <w:autoSpaceDE w:val="0"/>
        <w:autoSpaceDN w:val="0"/>
        <w:adjustRightInd w:val="0"/>
        <w:spacing w:after="0" w:line="240" w:lineRule="auto"/>
        <w:ind w:right="1513"/>
        <w:rPr>
          <w:rFonts w:ascii="Times New Roman" w:hAnsi="Times New Roman" w:cs="Times New Roman"/>
          <w:i/>
          <w:iCs/>
          <w:sz w:val="24"/>
          <w:szCs w:val="24"/>
        </w:rPr>
      </w:pPr>
      <w:r w:rsidRPr="00A662DB">
        <w:rPr>
          <w:rFonts w:ascii="Times New Roman" w:hAnsi="Times New Roman" w:cs="Times New Roman"/>
          <w:i/>
          <w:iCs/>
          <w:sz w:val="24"/>
          <w:szCs w:val="24"/>
        </w:rPr>
        <w:t>Hierarchical R</w:t>
      </w:r>
      <w:r w:rsidR="00243339" w:rsidRPr="00A662DB">
        <w:rPr>
          <w:rFonts w:ascii="Times New Roman" w:hAnsi="Times New Roman" w:cs="Times New Roman"/>
          <w:i/>
          <w:iCs/>
          <w:sz w:val="24"/>
          <w:szCs w:val="24"/>
        </w:rPr>
        <w:t xml:space="preserve">egression Models for </w:t>
      </w:r>
      <w:r w:rsidR="0014253F" w:rsidRPr="00A662DB">
        <w:rPr>
          <w:rFonts w:ascii="Times New Roman" w:hAnsi="Times New Roman" w:cs="Times New Roman"/>
          <w:i/>
          <w:iCs/>
          <w:sz w:val="24"/>
          <w:szCs w:val="24"/>
        </w:rPr>
        <w:t>Detecting</w:t>
      </w:r>
      <w:r w:rsidRPr="00A662DB">
        <w:rPr>
          <w:rFonts w:ascii="Times New Roman" w:hAnsi="Times New Roman" w:cs="Times New Roman"/>
          <w:i/>
          <w:iCs/>
          <w:sz w:val="24"/>
          <w:szCs w:val="24"/>
        </w:rPr>
        <w:t xml:space="preserve"> </w:t>
      </w:r>
      <w:r w:rsidR="0014253F" w:rsidRPr="00A662DB">
        <w:rPr>
          <w:rFonts w:ascii="Times New Roman" w:hAnsi="Times New Roman" w:cs="Times New Roman"/>
          <w:i/>
          <w:iCs/>
          <w:sz w:val="24"/>
          <w:szCs w:val="24"/>
        </w:rPr>
        <w:t>High</w:t>
      </w:r>
      <w:r w:rsidR="00735C70" w:rsidRPr="00A662DB">
        <w:rPr>
          <w:rFonts w:ascii="Times New Roman" w:hAnsi="Times New Roman" w:cs="Times New Roman"/>
          <w:i/>
          <w:iCs/>
          <w:sz w:val="24"/>
          <w:szCs w:val="24"/>
        </w:rPr>
        <w:t>er</w:t>
      </w:r>
      <w:r w:rsidR="0014253F" w:rsidRPr="00A662DB">
        <w:rPr>
          <w:rFonts w:ascii="Times New Roman" w:hAnsi="Times New Roman" w:cs="Times New Roman"/>
          <w:i/>
          <w:iCs/>
          <w:sz w:val="24"/>
          <w:szCs w:val="24"/>
        </w:rPr>
        <w:t>-Order</w:t>
      </w:r>
      <w:r w:rsidR="00813D30" w:rsidRPr="00A662DB">
        <w:rPr>
          <w:rFonts w:ascii="Times New Roman" w:hAnsi="Times New Roman" w:cs="Times New Roman"/>
          <w:i/>
          <w:iCs/>
          <w:sz w:val="24"/>
          <w:szCs w:val="24"/>
        </w:rPr>
        <w:t xml:space="preserve"> </w:t>
      </w:r>
      <w:r w:rsidR="00002CA2" w:rsidRPr="00A662DB">
        <w:rPr>
          <w:rFonts w:ascii="Times New Roman" w:hAnsi="Times New Roman" w:cs="Times New Roman"/>
          <w:i/>
          <w:iCs/>
          <w:sz w:val="24"/>
          <w:szCs w:val="24"/>
        </w:rPr>
        <w:t>Interaction Effects</w:t>
      </w:r>
      <w:r w:rsidRPr="00A662DB">
        <w:rPr>
          <w:rFonts w:ascii="Times New Roman" w:hAnsi="Times New Roman" w:cs="Times New Roman"/>
          <w:i/>
          <w:iCs/>
          <w:sz w:val="24"/>
          <w:szCs w:val="24"/>
        </w:rPr>
        <w:t xml:space="preserve"> </w:t>
      </w:r>
      <w:r w:rsidR="00106632" w:rsidRPr="00A662DB">
        <w:rPr>
          <w:rFonts w:ascii="Times New Roman" w:hAnsi="Times New Roman" w:cs="Times New Roman"/>
          <w:i/>
          <w:iCs/>
          <w:sz w:val="24"/>
          <w:szCs w:val="24"/>
        </w:rPr>
        <w:t xml:space="preserve">of </w:t>
      </w:r>
      <w:r w:rsidR="00A70F3E" w:rsidRPr="00A662DB">
        <w:rPr>
          <w:rFonts w:ascii="Times New Roman" w:hAnsi="Times New Roman" w:cs="Times New Roman"/>
          <w:i/>
          <w:iCs/>
          <w:sz w:val="24"/>
          <w:szCs w:val="24"/>
        </w:rPr>
        <w:t>Depersonalization</w:t>
      </w:r>
      <w:r w:rsidR="00106632" w:rsidRPr="00A662DB">
        <w:rPr>
          <w:rFonts w:ascii="Times New Roman" w:hAnsi="Times New Roman" w:cs="Times New Roman"/>
          <w:i/>
          <w:iCs/>
          <w:sz w:val="24"/>
          <w:szCs w:val="24"/>
        </w:rPr>
        <w:t xml:space="preserve"> at T</w:t>
      </w:r>
      <w:r w:rsidR="00337E46" w:rsidRPr="00A662DB">
        <w:rPr>
          <w:rFonts w:ascii="Times New Roman" w:hAnsi="Times New Roman" w:cs="Times New Roman"/>
          <w:i/>
          <w:iCs/>
          <w:sz w:val="24"/>
          <w:szCs w:val="24"/>
        </w:rPr>
        <w:t xml:space="preserve">ime </w:t>
      </w:r>
      <w:r w:rsidR="00106632" w:rsidRPr="00A662DB">
        <w:rPr>
          <w:rFonts w:ascii="Times New Roman" w:hAnsi="Times New Roman" w:cs="Times New Roman"/>
          <w:i/>
          <w:iCs/>
          <w:sz w:val="24"/>
          <w:szCs w:val="24"/>
        </w:rPr>
        <w:t>2 and T</w:t>
      </w:r>
      <w:r w:rsidR="00337E46" w:rsidRPr="00A662DB">
        <w:rPr>
          <w:rFonts w:ascii="Times New Roman" w:hAnsi="Times New Roman" w:cs="Times New Roman"/>
          <w:i/>
          <w:iCs/>
          <w:sz w:val="24"/>
          <w:szCs w:val="24"/>
        </w:rPr>
        <w:t xml:space="preserve">ime </w:t>
      </w:r>
      <w:r w:rsidR="00106632" w:rsidRPr="00A662DB">
        <w:rPr>
          <w:rFonts w:ascii="Times New Roman" w:hAnsi="Times New Roman" w:cs="Times New Roman"/>
          <w:i/>
          <w:iCs/>
          <w:sz w:val="24"/>
          <w:szCs w:val="24"/>
        </w:rPr>
        <w:t>3</w:t>
      </w:r>
    </w:p>
    <w:tbl>
      <w:tblPr>
        <w:tblpPr w:leftFromText="180" w:rightFromText="180" w:vertAnchor="text" w:horzAnchor="margin" w:tblpY="149"/>
        <w:tblW w:w="8149" w:type="dxa"/>
        <w:tblBorders>
          <w:top w:val="single" w:sz="4" w:space="0" w:color="auto"/>
          <w:bottom w:val="single" w:sz="4" w:space="0" w:color="auto"/>
        </w:tblBorders>
        <w:tblLook w:val="00A0" w:firstRow="1" w:lastRow="0" w:firstColumn="1" w:lastColumn="0" w:noHBand="0" w:noVBand="0"/>
      </w:tblPr>
      <w:tblGrid>
        <w:gridCol w:w="3339"/>
        <w:gridCol w:w="1209"/>
        <w:gridCol w:w="1195"/>
        <w:gridCol w:w="1209"/>
        <w:gridCol w:w="1197"/>
      </w:tblGrid>
      <w:tr w:rsidR="00973F4D" w:rsidRPr="00A662DB" w:rsidTr="00973F4D">
        <w:trPr>
          <w:trHeight w:hRule="exact" w:val="288"/>
        </w:trPr>
        <w:tc>
          <w:tcPr>
            <w:tcW w:w="3339" w:type="dxa"/>
            <w:tcBorders>
              <w:top w:val="single" w:sz="4" w:space="0" w:color="auto"/>
              <w:bottom w:val="nil"/>
            </w:tcBorders>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c>
          <w:tcPr>
            <w:tcW w:w="4810" w:type="dxa"/>
            <w:gridSpan w:val="4"/>
            <w:tcBorders>
              <w:top w:val="single" w:sz="4" w:space="0" w:color="auto"/>
              <w:bottom w:val="single" w:sz="4" w:space="0" w:color="auto"/>
            </w:tcBorders>
          </w:tcPr>
          <w:p w:rsidR="00973F4D" w:rsidRPr="00A662DB" w:rsidRDefault="00973F4D" w:rsidP="00973F4D">
            <w:pPr>
              <w:autoSpaceDE w:val="0"/>
              <w:autoSpaceDN w:val="0"/>
              <w:adjustRightInd w:val="0"/>
              <w:spacing w:after="0" w:line="480" w:lineRule="auto"/>
              <w:jc w:val="center"/>
              <w:rPr>
                <w:rFonts w:ascii="Times New Roman" w:hAnsi="Times New Roman" w:cs="Times New Roman"/>
                <w:sz w:val="24"/>
                <w:szCs w:val="24"/>
              </w:rPr>
            </w:pPr>
            <w:r w:rsidRPr="00A662DB">
              <w:rPr>
                <w:rFonts w:ascii="Times New Roman" w:hAnsi="Times New Roman" w:cs="Times New Roman"/>
                <w:sz w:val="24"/>
                <w:szCs w:val="24"/>
              </w:rPr>
              <w:t>Outcome variable</w:t>
            </w:r>
          </w:p>
        </w:tc>
      </w:tr>
      <w:tr w:rsidR="00973F4D" w:rsidRPr="00A662DB" w:rsidTr="002F5B8B">
        <w:trPr>
          <w:trHeight w:hRule="exact" w:val="288"/>
        </w:trPr>
        <w:tc>
          <w:tcPr>
            <w:tcW w:w="3339" w:type="dxa"/>
            <w:tcBorders>
              <w:top w:val="nil"/>
              <w:bottom w:val="single" w:sz="4" w:space="0" w:color="auto"/>
            </w:tcBorders>
          </w:tcPr>
          <w:p w:rsidR="00973F4D" w:rsidRPr="00A662DB" w:rsidRDefault="00973F4D" w:rsidP="00973F4D">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Predictor variable</w:t>
            </w:r>
          </w:p>
          <w:p w:rsidR="00973F4D" w:rsidRPr="00A662DB" w:rsidRDefault="00973F4D" w:rsidP="00973F4D">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Predictor variable</w:t>
            </w:r>
          </w:p>
        </w:tc>
        <w:tc>
          <w:tcPr>
            <w:tcW w:w="1209" w:type="dxa"/>
            <w:tcBorders>
              <w:top w:val="single" w:sz="4" w:space="0" w:color="auto"/>
              <w:bottom w:val="single" w:sz="4" w:space="0" w:color="auto"/>
            </w:tcBorders>
          </w:tcPr>
          <w:p w:rsidR="00973F4D" w:rsidRPr="00A662DB" w:rsidRDefault="00973F4D" w:rsidP="00973F4D">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Deper T2</w:t>
            </w:r>
          </w:p>
          <w:p w:rsidR="00973F4D" w:rsidRPr="00A662DB" w:rsidRDefault="00973F4D" w:rsidP="00973F4D">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T2</w:t>
            </w:r>
          </w:p>
        </w:tc>
        <w:tc>
          <w:tcPr>
            <w:tcW w:w="1195" w:type="dxa"/>
            <w:tcBorders>
              <w:top w:val="single" w:sz="4" w:space="0" w:color="auto"/>
              <w:bottom w:val="single" w:sz="4" w:space="0" w:color="auto"/>
            </w:tcBorders>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ΔR</w:t>
            </w:r>
            <w:r w:rsidRPr="00A662DB">
              <w:rPr>
                <w:rFonts w:ascii="Times New Roman" w:hAnsi="Times New Roman" w:cs="Times New Roman"/>
                <w:sz w:val="24"/>
                <w:szCs w:val="24"/>
                <w:vertAlign w:val="superscript"/>
              </w:rPr>
              <w:t>2</w:t>
            </w:r>
          </w:p>
        </w:tc>
        <w:tc>
          <w:tcPr>
            <w:tcW w:w="1209" w:type="dxa"/>
            <w:tcBorders>
              <w:top w:val="single" w:sz="4" w:space="0" w:color="auto"/>
              <w:bottom w:val="single" w:sz="4" w:space="0" w:color="auto"/>
            </w:tcBorders>
          </w:tcPr>
          <w:p w:rsidR="00973F4D" w:rsidRPr="00A662DB" w:rsidRDefault="00973F4D" w:rsidP="00973F4D">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Deper T3</w:t>
            </w:r>
          </w:p>
          <w:p w:rsidR="00973F4D" w:rsidRPr="00A662DB" w:rsidRDefault="00973F4D" w:rsidP="00973F4D">
            <w:pPr>
              <w:autoSpaceDE w:val="0"/>
              <w:autoSpaceDN w:val="0"/>
              <w:adjustRightInd w:val="0"/>
              <w:spacing w:after="0" w:line="240" w:lineRule="auto"/>
              <w:rPr>
                <w:rFonts w:ascii="Times New Roman" w:hAnsi="Times New Roman" w:cs="Times New Roman"/>
                <w:sz w:val="24"/>
                <w:szCs w:val="24"/>
              </w:rPr>
            </w:pPr>
            <w:r w:rsidRPr="00A662DB">
              <w:rPr>
                <w:rFonts w:ascii="Times New Roman" w:hAnsi="Times New Roman" w:cs="Times New Roman"/>
                <w:sz w:val="24"/>
                <w:szCs w:val="24"/>
              </w:rPr>
              <w:t>T3</w:t>
            </w:r>
          </w:p>
        </w:tc>
        <w:tc>
          <w:tcPr>
            <w:tcW w:w="1197" w:type="dxa"/>
            <w:tcBorders>
              <w:top w:val="single" w:sz="4" w:space="0" w:color="auto"/>
              <w:bottom w:val="single" w:sz="4" w:space="0" w:color="auto"/>
            </w:tcBorders>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ΔR</w:t>
            </w:r>
            <w:r w:rsidRPr="00A662DB">
              <w:rPr>
                <w:rFonts w:ascii="Times New Roman" w:hAnsi="Times New Roman" w:cs="Times New Roman"/>
                <w:sz w:val="24"/>
                <w:szCs w:val="24"/>
                <w:vertAlign w:val="superscript"/>
              </w:rPr>
              <w:t>2</w:t>
            </w:r>
          </w:p>
        </w:tc>
      </w:tr>
      <w:tr w:rsidR="00973F4D" w:rsidRPr="00A662DB" w:rsidTr="002F5B8B">
        <w:trPr>
          <w:trHeight w:hRule="exact" w:val="288"/>
        </w:trPr>
        <w:tc>
          <w:tcPr>
            <w:tcW w:w="3339" w:type="dxa"/>
            <w:tcBorders>
              <w:top w:val="single" w:sz="4" w:space="0" w:color="auto"/>
            </w:tcBorders>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Step 1</w:t>
            </w:r>
          </w:p>
        </w:tc>
        <w:tc>
          <w:tcPr>
            <w:tcW w:w="1209" w:type="dxa"/>
            <w:tcBorders>
              <w:top w:val="single" w:sz="4" w:space="0" w:color="auto"/>
            </w:tcBorders>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highlight w:val="yellow"/>
              </w:rPr>
            </w:pPr>
          </w:p>
        </w:tc>
        <w:tc>
          <w:tcPr>
            <w:tcW w:w="1195" w:type="dxa"/>
            <w:tcBorders>
              <w:top w:val="single" w:sz="4" w:space="0" w:color="auto"/>
            </w:tcBorders>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highlight w:val="yellow"/>
              </w:rPr>
            </w:pPr>
          </w:p>
        </w:tc>
        <w:tc>
          <w:tcPr>
            <w:tcW w:w="1209" w:type="dxa"/>
            <w:tcBorders>
              <w:top w:val="single" w:sz="4" w:space="0" w:color="auto"/>
            </w:tcBorders>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highlight w:val="yellow"/>
              </w:rPr>
            </w:pPr>
          </w:p>
        </w:tc>
        <w:tc>
          <w:tcPr>
            <w:tcW w:w="1197" w:type="dxa"/>
            <w:tcBorders>
              <w:top w:val="single" w:sz="4" w:space="0" w:color="auto"/>
            </w:tcBorders>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highlight w:val="yellow"/>
              </w:rPr>
            </w:pPr>
          </w:p>
        </w:tc>
      </w:tr>
      <w:tr w:rsidR="00973F4D" w:rsidRPr="00A662DB" w:rsidTr="002F5B8B">
        <w:trPr>
          <w:trHeight w:hRule="exact" w:val="288"/>
        </w:trPr>
        <w:tc>
          <w:tcPr>
            <w:tcW w:w="3339" w:type="dxa"/>
          </w:tcPr>
          <w:p w:rsidR="00973F4D" w:rsidRPr="00A662DB" w:rsidRDefault="00973F4D" w:rsidP="00973F4D">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Deper T1</w:t>
            </w:r>
          </w:p>
        </w:tc>
        <w:tc>
          <w:tcPr>
            <w:tcW w:w="1209" w:type="dxa"/>
            <w:shd w:val="clear" w:color="auto" w:fill="auto"/>
          </w:tcPr>
          <w:p w:rsidR="00973F4D" w:rsidRPr="00A662DB" w:rsidRDefault="002D4F02"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.80</w:t>
            </w:r>
            <w:r w:rsidR="00973F4D" w:rsidRPr="00A662DB">
              <w:rPr>
                <w:rFonts w:ascii="Times New Roman" w:hAnsi="Times New Roman" w:cs="Times New Roman"/>
                <w:sz w:val="24"/>
                <w:szCs w:val="24"/>
              </w:rPr>
              <w:t>***</w:t>
            </w:r>
          </w:p>
        </w:tc>
        <w:tc>
          <w:tcPr>
            <w:tcW w:w="1195" w:type="dxa"/>
            <w:shd w:val="clear" w:color="auto" w:fill="auto"/>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.60***</w:t>
            </w:r>
          </w:p>
        </w:tc>
        <w:tc>
          <w:tcPr>
            <w:tcW w:w="1209" w:type="dxa"/>
            <w:shd w:val="clear" w:color="auto" w:fill="auto"/>
          </w:tcPr>
          <w:p w:rsidR="00973F4D" w:rsidRPr="00A662DB" w:rsidRDefault="00E9121E"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.59</w:t>
            </w:r>
            <w:r w:rsidR="00973F4D" w:rsidRPr="00A662DB">
              <w:rPr>
                <w:rFonts w:ascii="Times New Roman" w:hAnsi="Times New Roman" w:cs="Times New Roman"/>
                <w:sz w:val="24"/>
                <w:szCs w:val="24"/>
              </w:rPr>
              <w:t>***</w:t>
            </w:r>
          </w:p>
        </w:tc>
        <w:tc>
          <w:tcPr>
            <w:tcW w:w="1197" w:type="dxa"/>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.51***</w:t>
            </w:r>
          </w:p>
        </w:tc>
      </w:tr>
      <w:tr w:rsidR="00973F4D" w:rsidRPr="00A662DB" w:rsidTr="002F5B8B">
        <w:trPr>
          <w:trHeight w:hRule="exact" w:val="288"/>
        </w:trPr>
        <w:tc>
          <w:tcPr>
            <w:tcW w:w="3339" w:type="dxa"/>
          </w:tcPr>
          <w:p w:rsidR="00973F4D" w:rsidRPr="00A662DB" w:rsidRDefault="00973F4D" w:rsidP="00973F4D">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Age</w:t>
            </w:r>
          </w:p>
        </w:tc>
        <w:tc>
          <w:tcPr>
            <w:tcW w:w="1209" w:type="dxa"/>
            <w:shd w:val="clear" w:color="auto" w:fill="auto"/>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2D4F02" w:rsidRPr="00A662DB">
              <w:rPr>
                <w:rFonts w:ascii="Times New Roman" w:hAnsi="Times New Roman" w:cs="Times New Roman"/>
                <w:sz w:val="24"/>
                <w:szCs w:val="24"/>
              </w:rPr>
              <w:t>02</w:t>
            </w:r>
          </w:p>
        </w:tc>
        <w:tc>
          <w:tcPr>
            <w:tcW w:w="1195" w:type="dxa"/>
            <w:shd w:val="clear" w:color="auto" w:fill="auto"/>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c>
          <w:tcPr>
            <w:tcW w:w="1209" w:type="dxa"/>
            <w:shd w:val="clear" w:color="auto" w:fill="auto"/>
          </w:tcPr>
          <w:p w:rsidR="00973F4D" w:rsidRPr="00A662DB" w:rsidRDefault="00E9121E"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r w:rsidR="00973F4D" w:rsidRPr="00A662DB">
              <w:rPr>
                <w:rFonts w:ascii="Times New Roman" w:hAnsi="Times New Roman" w:cs="Times New Roman"/>
                <w:sz w:val="24"/>
                <w:szCs w:val="24"/>
              </w:rPr>
              <w:t>*</w:t>
            </w:r>
          </w:p>
        </w:tc>
        <w:tc>
          <w:tcPr>
            <w:tcW w:w="1197" w:type="dxa"/>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r>
      <w:tr w:rsidR="00973F4D" w:rsidRPr="00A662DB" w:rsidTr="002F5B8B">
        <w:trPr>
          <w:trHeight w:hRule="exact" w:val="288"/>
        </w:trPr>
        <w:tc>
          <w:tcPr>
            <w:tcW w:w="3339" w:type="dxa"/>
          </w:tcPr>
          <w:p w:rsidR="00973F4D" w:rsidRPr="00A662DB" w:rsidRDefault="00973F4D" w:rsidP="00973F4D">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Time in line of work</w:t>
            </w:r>
          </w:p>
        </w:tc>
        <w:tc>
          <w:tcPr>
            <w:tcW w:w="1209" w:type="dxa"/>
            <w:shd w:val="clear" w:color="auto" w:fill="auto"/>
          </w:tcPr>
          <w:p w:rsidR="00973F4D" w:rsidRPr="00A662DB" w:rsidRDefault="002D4F02"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r w:rsidR="00973F4D" w:rsidRPr="00A662DB">
              <w:rPr>
                <w:rFonts w:ascii="Times New Roman" w:hAnsi="Times New Roman" w:cs="Times New Roman"/>
                <w:sz w:val="24"/>
                <w:szCs w:val="24"/>
              </w:rPr>
              <w:t>*</w:t>
            </w:r>
          </w:p>
        </w:tc>
        <w:tc>
          <w:tcPr>
            <w:tcW w:w="1195" w:type="dxa"/>
            <w:shd w:val="clear" w:color="auto" w:fill="auto"/>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c>
          <w:tcPr>
            <w:tcW w:w="1209" w:type="dxa"/>
            <w:shd w:val="clear" w:color="auto" w:fill="auto"/>
          </w:tcPr>
          <w:p w:rsidR="00973F4D" w:rsidRPr="00A662DB" w:rsidRDefault="00E9121E"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r w:rsidR="00973F4D" w:rsidRPr="00A662DB">
              <w:rPr>
                <w:rFonts w:ascii="Times New Roman" w:hAnsi="Times New Roman" w:cs="Times New Roman"/>
                <w:sz w:val="24"/>
                <w:szCs w:val="24"/>
              </w:rPr>
              <w:t>*</w:t>
            </w:r>
          </w:p>
        </w:tc>
        <w:tc>
          <w:tcPr>
            <w:tcW w:w="1197" w:type="dxa"/>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r>
      <w:tr w:rsidR="00973F4D" w:rsidRPr="00A662DB" w:rsidTr="002F5B8B">
        <w:trPr>
          <w:trHeight w:hRule="exact" w:val="288"/>
        </w:trPr>
        <w:tc>
          <w:tcPr>
            <w:tcW w:w="3339" w:type="dxa"/>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Step 2</w:t>
            </w:r>
          </w:p>
        </w:tc>
        <w:tc>
          <w:tcPr>
            <w:tcW w:w="1209" w:type="dxa"/>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c>
          <w:tcPr>
            <w:tcW w:w="1195" w:type="dxa"/>
            <w:shd w:val="clear" w:color="auto" w:fill="auto"/>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c>
          <w:tcPr>
            <w:tcW w:w="1209" w:type="dxa"/>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highlight w:val="yellow"/>
              </w:rPr>
            </w:pPr>
          </w:p>
        </w:tc>
        <w:tc>
          <w:tcPr>
            <w:tcW w:w="1197" w:type="dxa"/>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r>
      <w:tr w:rsidR="00973F4D" w:rsidRPr="00A662DB" w:rsidTr="002F5B8B">
        <w:trPr>
          <w:trHeight w:hRule="exact" w:val="288"/>
        </w:trPr>
        <w:tc>
          <w:tcPr>
            <w:tcW w:w="3339" w:type="dxa"/>
          </w:tcPr>
          <w:p w:rsidR="00973F4D" w:rsidRPr="00A662DB" w:rsidRDefault="00973F4D" w:rsidP="00973F4D">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Deper T1</w:t>
            </w:r>
          </w:p>
        </w:tc>
        <w:tc>
          <w:tcPr>
            <w:tcW w:w="1209" w:type="dxa"/>
          </w:tcPr>
          <w:p w:rsidR="00973F4D" w:rsidRPr="00A662DB" w:rsidRDefault="002D4F02"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.74</w:t>
            </w:r>
            <w:r w:rsidR="00973F4D" w:rsidRPr="00A662DB">
              <w:rPr>
                <w:rFonts w:ascii="Times New Roman" w:hAnsi="Times New Roman" w:cs="Times New Roman"/>
                <w:sz w:val="24"/>
                <w:szCs w:val="24"/>
              </w:rPr>
              <w:t>***</w:t>
            </w:r>
          </w:p>
        </w:tc>
        <w:tc>
          <w:tcPr>
            <w:tcW w:w="1195" w:type="dxa"/>
            <w:shd w:val="clear" w:color="auto" w:fill="auto"/>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.03**</w:t>
            </w:r>
          </w:p>
        </w:tc>
        <w:tc>
          <w:tcPr>
            <w:tcW w:w="1209" w:type="dxa"/>
            <w:shd w:val="clear" w:color="auto" w:fill="auto"/>
          </w:tcPr>
          <w:p w:rsidR="00973F4D" w:rsidRPr="00A662DB" w:rsidRDefault="00E9121E"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.54</w:t>
            </w:r>
            <w:r w:rsidR="00973F4D" w:rsidRPr="00A662DB">
              <w:rPr>
                <w:rFonts w:ascii="Times New Roman" w:hAnsi="Times New Roman" w:cs="Times New Roman"/>
                <w:sz w:val="24"/>
                <w:szCs w:val="24"/>
              </w:rPr>
              <w:t>***</w:t>
            </w:r>
          </w:p>
        </w:tc>
        <w:tc>
          <w:tcPr>
            <w:tcW w:w="1197" w:type="dxa"/>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.05***</w:t>
            </w:r>
          </w:p>
        </w:tc>
      </w:tr>
      <w:tr w:rsidR="00973F4D" w:rsidRPr="00A662DB" w:rsidTr="002F5B8B">
        <w:trPr>
          <w:trHeight w:hRule="exact" w:val="288"/>
        </w:trPr>
        <w:tc>
          <w:tcPr>
            <w:tcW w:w="3339" w:type="dxa"/>
          </w:tcPr>
          <w:p w:rsidR="00973F4D" w:rsidRPr="00A662DB" w:rsidRDefault="00973F4D" w:rsidP="00973F4D">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Age</w:t>
            </w:r>
          </w:p>
        </w:tc>
        <w:tc>
          <w:tcPr>
            <w:tcW w:w="1209" w:type="dxa"/>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2D4F02" w:rsidRPr="00A662DB">
              <w:rPr>
                <w:rFonts w:ascii="Times New Roman" w:hAnsi="Times New Roman" w:cs="Times New Roman"/>
                <w:sz w:val="24"/>
                <w:szCs w:val="24"/>
              </w:rPr>
              <w:t>01</w:t>
            </w:r>
          </w:p>
        </w:tc>
        <w:tc>
          <w:tcPr>
            <w:tcW w:w="1195" w:type="dxa"/>
            <w:shd w:val="clear" w:color="auto" w:fill="auto"/>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c>
          <w:tcPr>
            <w:tcW w:w="1209" w:type="dxa"/>
            <w:shd w:val="clear" w:color="auto" w:fill="auto"/>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E9121E" w:rsidRPr="00A662DB">
              <w:rPr>
                <w:rFonts w:ascii="Times New Roman" w:hAnsi="Times New Roman" w:cs="Times New Roman"/>
                <w:sz w:val="24"/>
                <w:szCs w:val="24"/>
              </w:rPr>
              <w:t>01</w:t>
            </w:r>
          </w:p>
        </w:tc>
        <w:tc>
          <w:tcPr>
            <w:tcW w:w="1197" w:type="dxa"/>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r>
      <w:tr w:rsidR="00973F4D" w:rsidRPr="00A662DB" w:rsidTr="002F5B8B">
        <w:trPr>
          <w:trHeight w:hRule="exact" w:val="288"/>
        </w:trPr>
        <w:tc>
          <w:tcPr>
            <w:tcW w:w="3339" w:type="dxa"/>
          </w:tcPr>
          <w:p w:rsidR="00973F4D" w:rsidRPr="00A662DB" w:rsidRDefault="00973F4D" w:rsidP="00973F4D">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Time in line of work</w:t>
            </w:r>
          </w:p>
        </w:tc>
        <w:tc>
          <w:tcPr>
            <w:tcW w:w="1209" w:type="dxa"/>
          </w:tcPr>
          <w:p w:rsidR="00973F4D" w:rsidRPr="00A662DB" w:rsidRDefault="002D4F02"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r w:rsidR="00973F4D" w:rsidRPr="00A662DB">
              <w:rPr>
                <w:rFonts w:ascii="Times New Roman" w:hAnsi="Times New Roman" w:cs="Times New Roman"/>
                <w:sz w:val="24"/>
                <w:szCs w:val="24"/>
              </w:rPr>
              <w:t>*</w:t>
            </w:r>
          </w:p>
        </w:tc>
        <w:tc>
          <w:tcPr>
            <w:tcW w:w="1195" w:type="dxa"/>
            <w:shd w:val="clear" w:color="auto" w:fill="auto"/>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c>
          <w:tcPr>
            <w:tcW w:w="1209" w:type="dxa"/>
            <w:shd w:val="clear" w:color="auto" w:fill="auto"/>
          </w:tcPr>
          <w:p w:rsidR="00973F4D" w:rsidRPr="00A662DB" w:rsidRDefault="00E9121E"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r w:rsidR="00973F4D" w:rsidRPr="00A662DB">
              <w:rPr>
                <w:rFonts w:ascii="Times New Roman" w:hAnsi="Times New Roman" w:cs="Times New Roman"/>
                <w:sz w:val="24"/>
                <w:szCs w:val="24"/>
              </w:rPr>
              <w:t>*</w:t>
            </w:r>
          </w:p>
        </w:tc>
        <w:tc>
          <w:tcPr>
            <w:tcW w:w="1197" w:type="dxa"/>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r>
      <w:tr w:rsidR="00973F4D" w:rsidRPr="00A662DB" w:rsidTr="002F5B8B">
        <w:trPr>
          <w:trHeight w:hRule="exact" w:val="288"/>
        </w:trPr>
        <w:tc>
          <w:tcPr>
            <w:tcW w:w="3339" w:type="dxa"/>
          </w:tcPr>
          <w:p w:rsidR="00973F4D" w:rsidRPr="00A662DB" w:rsidRDefault="00973F4D" w:rsidP="00973F4D">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w:t>
            </w:r>
          </w:p>
        </w:tc>
        <w:tc>
          <w:tcPr>
            <w:tcW w:w="1209" w:type="dxa"/>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2D4F02" w:rsidRPr="00A662DB">
              <w:rPr>
                <w:rFonts w:ascii="Times New Roman" w:hAnsi="Times New Roman" w:cs="Times New Roman"/>
                <w:sz w:val="24"/>
                <w:szCs w:val="24"/>
              </w:rPr>
              <w:t>07</w:t>
            </w:r>
          </w:p>
        </w:tc>
        <w:tc>
          <w:tcPr>
            <w:tcW w:w="1195" w:type="dxa"/>
            <w:shd w:val="clear" w:color="auto" w:fill="auto"/>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c>
          <w:tcPr>
            <w:tcW w:w="1209" w:type="dxa"/>
            <w:shd w:val="clear" w:color="auto" w:fill="auto"/>
          </w:tcPr>
          <w:p w:rsidR="00973F4D" w:rsidRPr="00A662DB" w:rsidRDefault="00E9121E" w:rsidP="00973F4D">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-.12</w:t>
            </w:r>
            <w:r w:rsidR="00973F4D" w:rsidRPr="00A662DB">
              <w:rPr>
                <w:rFonts w:ascii="Times New Roman" w:hAnsi="Times New Roman" w:cs="Times New Roman"/>
                <w:sz w:val="24"/>
                <w:szCs w:val="24"/>
              </w:rPr>
              <w:t>*</w:t>
            </w:r>
          </w:p>
        </w:tc>
        <w:tc>
          <w:tcPr>
            <w:tcW w:w="1197" w:type="dxa"/>
          </w:tcPr>
          <w:p w:rsidR="00973F4D" w:rsidRPr="00A662DB" w:rsidRDefault="00973F4D" w:rsidP="00973F4D">
            <w:pPr>
              <w:autoSpaceDE w:val="0"/>
              <w:autoSpaceDN w:val="0"/>
              <w:adjustRightInd w:val="0"/>
              <w:spacing w:after="0" w:line="480" w:lineRule="auto"/>
              <w:rPr>
                <w:rFonts w:ascii="Times New Roman" w:hAnsi="Times New Roman" w:cs="Times New Roman"/>
                <w:sz w:val="24"/>
                <w:szCs w:val="24"/>
              </w:rPr>
            </w:pPr>
          </w:p>
        </w:tc>
      </w:tr>
      <w:tr w:rsidR="002F5B8B" w:rsidRPr="00A662DB" w:rsidTr="002F5B8B">
        <w:trPr>
          <w:trHeight w:hRule="exact" w:val="288"/>
        </w:trPr>
        <w:tc>
          <w:tcPr>
            <w:tcW w:w="3339" w:type="dxa"/>
          </w:tcPr>
          <w:p w:rsidR="002F5B8B" w:rsidRPr="00A662DB" w:rsidRDefault="00FF2C36"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735C70" w:rsidRPr="00A662DB">
              <w:rPr>
                <w:rFonts w:ascii="Times New Roman" w:hAnsi="Times New Roman" w:cs="Times New Roman"/>
                <w:sz w:val="24"/>
                <w:szCs w:val="24"/>
              </w:rPr>
              <w:t>SE</w:t>
            </w:r>
            <w:r w:rsidR="002F5B8B" w:rsidRPr="00A662DB">
              <w:rPr>
                <w:rFonts w:ascii="Times New Roman" w:hAnsi="Times New Roman" w:cs="Times New Roman"/>
                <w:sz w:val="24"/>
                <w:szCs w:val="24"/>
              </w:rPr>
              <w:t xml:space="preserve"> T1</w:t>
            </w:r>
          </w:p>
        </w:tc>
        <w:tc>
          <w:tcPr>
            <w:tcW w:w="1209" w:type="dxa"/>
          </w:tcPr>
          <w:p w:rsidR="002F5B8B" w:rsidRPr="00A662DB" w:rsidRDefault="002D4F02"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-.21</w:t>
            </w:r>
            <w:r w:rsidR="002F5B8B" w:rsidRPr="00A662DB">
              <w:rPr>
                <w:rFonts w:ascii="Times New Roman" w:hAnsi="Times New Roman" w:cs="Times New Roman"/>
                <w:sz w:val="24"/>
                <w:szCs w:val="24"/>
              </w:rPr>
              <w:t>***</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shd w:val="clear" w:color="auto" w:fill="auto"/>
          </w:tcPr>
          <w:p w:rsidR="002F5B8B" w:rsidRPr="00A662DB" w:rsidRDefault="00E9121E"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-.12</w:t>
            </w:r>
            <w:r w:rsidR="002F5B8B" w:rsidRPr="00A662DB">
              <w:rPr>
                <w:rFonts w:ascii="Times New Roman" w:hAnsi="Times New Roman" w:cs="Times New Roman"/>
                <w:sz w:val="24"/>
                <w:szCs w:val="24"/>
              </w:rPr>
              <w:t>*</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r>
      <w:tr w:rsidR="002F5B8B" w:rsidRPr="00A662DB" w:rsidTr="002F5B8B">
        <w:trPr>
          <w:trHeight w:hRule="exact" w:val="288"/>
        </w:trPr>
        <w:tc>
          <w:tcPr>
            <w:tcW w:w="3339" w:type="dxa"/>
          </w:tcPr>
          <w:p w:rsidR="002F5B8B" w:rsidRPr="00A662DB" w:rsidRDefault="00735C70"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2F5B8B" w:rsidRPr="00A662DB">
              <w:rPr>
                <w:rFonts w:ascii="Times New Roman" w:hAnsi="Times New Roman" w:cs="Times New Roman"/>
                <w:sz w:val="24"/>
                <w:szCs w:val="24"/>
              </w:rPr>
              <w:t xml:space="preserve"> T1</w:t>
            </w: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2D4F02" w:rsidRPr="00A662DB">
              <w:rPr>
                <w:rFonts w:ascii="Times New Roman" w:hAnsi="Times New Roman" w:cs="Times New Roman"/>
                <w:sz w:val="24"/>
                <w:szCs w:val="24"/>
              </w:rPr>
              <w:t>06</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shd w:val="clear" w:color="auto" w:fill="auto"/>
          </w:tcPr>
          <w:p w:rsidR="002F5B8B" w:rsidRPr="00A662DB" w:rsidRDefault="00E9121E"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-.12</w:t>
            </w:r>
            <w:r w:rsidR="002F5B8B" w:rsidRPr="00A662DB">
              <w:rPr>
                <w:rFonts w:ascii="Times New Roman" w:hAnsi="Times New Roman" w:cs="Times New Roman"/>
                <w:sz w:val="24"/>
                <w:szCs w:val="24"/>
              </w:rPr>
              <w:t>*</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r>
      <w:tr w:rsidR="002F5B8B" w:rsidRPr="00A662DB" w:rsidTr="002F5B8B">
        <w:trPr>
          <w:trHeight w:hRule="exact" w:val="288"/>
        </w:trPr>
        <w:tc>
          <w:tcPr>
            <w:tcW w:w="333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Step 3</w:t>
            </w: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r>
      <w:tr w:rsidR="002F5B8B" w:rsidRPr="00A662DB" w:rsidTr="002F5B8B">
        <w:trPr>
          <w:trHeight w:hRule="exact" w:val="288"/>
        </w:trPr>
        <w:tc>
          <w:tcPr>
            <w:tcW w:w="3339" w:type="dxa"/>
          </w:tcPr>
          <w:p w:rsidR="002F5B8B" w:rsidRPr="00A662DB" w:rsidRDefault="002F5B8B"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Deper T1</w:t>
            </w:r>
          </w:p>
        </w:tc>
        <w:tc>
          <w:tcPr>
            <w:tcW w:w="1209" w:type="dxa"/>
          </w:tcPr>
          <w:p w:rsidR="002F5B8B" w:rsidRPr="00A662DB" w:rsidRDefault="00200C05"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.72</w:t>
            </w:r>
            <w:r w:rsidR="002F5B8B" w:rsidRPr="00A662DB">
              <w:rPr>
                <w:rFonts w:ascii="Times New Roman" w:hAnsi="Times New Roman" w:cs="Times New Roman"/>
                <w:sz w:val="24"/>
                <w:szCs w:val="24"/>
              </w:rPr>
              <w:t>***</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.04***</w:t>
            </w:r>
          </w:p>
        </w:tc>
        <w:tc>
          <w:tcPr>
            <w:tcW w:w="1209" w:type="dxa"/>
          </w:tcPr>
          <w:p w:rsidR="002F5B8B" w:rsidRPr="00A662DB" w:rsidRDefault="005527D9"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.53</w:t>
            </w:r>
            <w:r w:rsidR="002F5B8B" w:rsidRPr="00A662DB">
              <w:rPr>
                <w:rFonts w:ascii="Times New Roman" w:hAnsi="Times New Roman" w:cs="Times New Roman"/>
                <w:sz w:val="24"/>
                <w:szCs w:val="24"/>
              </w:rPr>
              <w:t>***</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.01</w:t>
            </w:r>
          </w:p>
        </w:tc>
      </w:tr>
      <w:tr w:rsidR="002F5B8B" w:rsidRPr="00A662DB" w:rsidTr="002F5B8B">
        <w:trPr>
          <w:trHeight w:hRule="exact" w:val="288"/>
        </w:trPr>
        <w:tc>
          <w:tcPr>
            <w:tcW w:w="3339" w:type="dxa"/>
          </w:tcPr>
          <w:p w:rsidR="002F5B8B" w:rsidRPr="00A662DB" w:rsidRDefault="002F5B8B"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Age</w:t>
            </w: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200C05" w:rsidRPr="00A662DB">
              <w:rPr>
                <w:rFonts w:ascii="Times New Roman" w:hAnsi="Times New Roman" w:cs="Times New Roman"/>
                <w:sz w:val="24"/>
                <w:szCs w:val="24"/>
              </w:rPr>
              <w:t>01</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5527D9" w:rsidRPr="00A662DB">
              <w:rPr>
                <w:rFonts w:ascii="Times New Roman" w:hAnsi="Times New Roman" w:cs="Times New Roman"/>
                <w:sz w:val="24"/>
                <w:szCs w:val="24"/>
              </w:rPr>
              <w:t>01</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r>
      <w:tr w:rsidR="002F5B8B" w:rsidRPr="00A662DB" w:rsidTr="002F5B8B">
        <w:trPr>
          <w:trHeight w:hRule="exact" w:val="288"/>
        </w:trPr>
        <w:tc>
          <w:tcPr>
            <w:tcW w:w="3339" w:type="dxa"/>
          </w:tcPr>
          <w:p w:rsidR="002F5B8B" w:rsidRPr="00A662DB" w:rsidRDefault="002F5B8B"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Time in line of work</w:t>
            </w:r>
          </w:p>
        </w:tc>
        <w:tc>
          <w:tcPr>
            <w:tcW w:w="1209" w:type="dxa"/>
          </w:tcPr>
          <w:p w:rsidR="002F5B8B" w:rsidRPr="00A662DB" w:rsidRDefault="00200C05"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r w:rsidR="002F5B8B" w:rsidRPr="00A662DB">
              <w:rPr>
                <w:rFonts w:ascii="Times New Roman" w:hAnsi="Times New Roman" w:cs="Times New Roman"/>
                <w:sz w:val="24"/>
                <w:szCs w:val="24"/>
              </w:rPr>
              <w:t>*</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tcPr>
          <w:p w:rsidR="002F5B8B" w:rsidRPr="00A662DB" w:rsidRDefault="005527D9"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r>
      <w:tr w:rsidR="002F5B8B" w:rsidRPr="00A662DB" w:rsidTr="002F5B8B">
        <w:trPr>
          <w:trHeight w:hRule="exact" w:val="288"/>
        </w:trPr>
        <w:tc>
          <w:tcPr>
            <w:tcW w:w="3339" w:type="dxa"/>
          </w:tcPr>
          <w:p w:rsidR="002F5B8B" w:rsidRPr="00A662DB" w:rsidRDefault="002F5B8B"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w:t>
            </w: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200C05" w:rsidRPr="00A662DB">
              <w:rPr>
                <w:rFonts w:ascii="Times New Roman" w:hAnsi="Times New Roman" w:cs="Times New Roman"/>
                <w:sz w:val="24"/>
                <w:szCs w:val="24"/>
              </w:rPr>
              <w:t>08</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5527D9" w:rsidRPr="00A662DB">
              <w:rPr>
                <w:rFonts w:ascii="Times New Roman" w:hAnsi="Times New Roman" w:cs="Times New Roman"/>
                <w:sz w:val="24"/>
                <w:szCs w:val="24"/>
              </w:rPr>
              <w:t>13*</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r>
      <w:tr w:rsidR="002F5B8B" w:rsidRPr="00A662DB" w:rsidTr="002F5B8B">
        <w:trPr>
          <w:trHeight w:hRule="exact" w:val="288"/>
        </w:trPr>
        <w:tc>
          <w:tcPr>
            <w:tcW w:w="3339" w:type="dxa"/>
          </w:tcPr>
          <w:p w:rsidR="002F5B8B" w:rsidRPr="00A662DB" w:rsidRDefault="00FF2C36"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735C70" w:rsidRPr="00A662DB">
              <w:rPr>
                <w:rFonts w:ascii="Times New Roman" w:hAnsi="Times New Roman" w:cs="Times New Roman"/>
                <w:sz w:val="24"/>
                <w:szCs w:val="24"/>
              </w:rPr>
              <w:t>SE</w:t>
            </w:r>
            <w:r w:rsidR="002F5B8B" w:rsidRPr="00A662DB">
              <w:rPr>
                <w:rFonts w:ascii="Times New Roman" w:hAnsi="Times New Roman" w:cs="Times New Roman"/>
                <w:sz w:val="24"/>
                <w:szCs w:val="24"/>
              </w:rPr>
              <w:t xml:space="preserve"> T1</w:t>
            </w:r>
          </w:p>
        </w:tc>
        <w:tc>
          <w:tcPr>
            <w:tcW w:w="1209" w:type="dxa"/>
          </w:tcPr>
          <w:p w:rsidR="002F5B8B" w:rsidRPr="00A662DB" w:rsidRDefault="00200C05"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-.22</w:t>
            </w:r>
            <w:r w:rsidR="002F5B8B" w:rsidRPr="00A662DB">
              <w:rPr>
                <w:rFonts w:ascii="Times New Roman" w:hAnsi="Times New Roman" w:cs="Times New Roman"/>
                <w:sz w:val="24"/>
                <w:szCs w:val="24"/>
              </w:rPr>
              <w:t>***</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tcPr>
          <w:p w:rsidR="002F5B8B" w:rsidRPr="00A662DB" w:rsidRDefault="005527D9"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-.12</w:t>
            </w:r>
            <w:r w:rsidR="002F5B8B" w:rsidRPr="00A662DB">
              <w:rPr>
                <w:rFonts w:ascii="Times New Roman" w:hAnsi="Times New Roman" w:cs="Times New Roman"/>
                <w:sz w:val="24"/>
                <w:szCs w:val="24"/>
              </w:rPr>
              <w:t>*</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r>
      <w:tr w:rsidR="002F5B8B" w:rsidRPr="00A662DB" w:rsidTr="002F5B8B">
        <w:trPr>
          <w:trHeight w:hRule="exact" w:val="288"/>
        </w:trPr>
        <w:tc>
          <w:tcPr>
            <w:tcW w:w="3339" w:type="dxa"/>
          </w:tcPr>
          <w:p w:rsidR="002F5B8B" w:rsidRPr="00A662DB" w:rsidRDefault="00735C70"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2F5B8B" w:rsidRPr="00A662DB">
              <w:rPr>
                <w:rFonts w:ascii="Times New Roman" w:hAnsi="Times New Roman" w:cs="Times New Roman"/>
                <w:sz w:val="24"/>
                <w:szCs w:val="24"/>
              </w:rPr>
              <w:t xml:space="preserve"> T1</w:t>
            </w: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200C05" w:rsidRPr="00A662DB">
              <w:rPr>
                <w:rFonts w:ascii="Times New Roman" w:hAnsi="Times New Roman" w:cs="Times New Roman"/>
                <w:sz w:val="24"/>
                <w:szCs w:val="24"/>
              </w:rPr>
              <w:t>08</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tcPr>
          <w:p w:rsidR="002F5B8B" w:rsidRPr="00A662DB" w:rsidRDefault="005527D9"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-.11</w:t>
            </w:r>
            <w:r w:rsidR="002F5B8B" w:rsidRPr="00A662DB">
              <w:rPr>
                <w:rFonts w:ascii="Times New Roman" w:hAnsi="Times New Roman" w:cs="Times New Roman"/>
                <w:sz w:val="24"/>
                <w:szCs w:val="24"/>
              </w:rPr>
              <w:t>*</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r>
      <w:tr w:rsidR="002F5B8B" w:rsidRPr="00A662DB" w:rsidTr="002F5B8B">
        <w:trPr>
          <w:trHeight w:hRule="exact" w:val="288"/>
        </w:trPr>
        <w:tc>
          <w:tcPr>
            <w:tcW w:w="3339" w:type="dxa"/>
          </w:tcPr>
          <w:p w:rsidR="002F5B8B" w:rsidRPr="00A662DB" w:rsidRDefault="00735C70"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 xml:space="preserve">Grp × </w:t>
            </w:r>
            <w:r w:rsidR="00FF2C36" w:rsidRPr="00A662DB">
              <w:rPr>
                <w:rFonts w:ascii="Times New Roman" w:hAnsi="Times New Roman" w:cs="Times New Roman"/>
                <w:sz w:val="24"/>
                <w:szCs w:val="24"/>
              </w:rPr>
              <w:t>W</w:t>
            </w:r>
            <w:r w:rsidRPr="00A662DB">
              <w:rPr>
                <w:rFonts w:ascii="Times New Roman" w:hAnsi="Times New Roman" w:cs="Times New Roman"/>
                <w:sz w:val="24"/>
                <w:szCs w:val="24"/>
              </w:rPr>
              <w:t>SE</w:t>
            </w:r>
            <w:r w:rsidR="002F5B8B" w:rsidRPr="00A662DB">
              <w:rPr>
                <w:rFonts w:ascii="Times New Roman" w:hAnsi="Times New Roman" w:cs="Times New Roman"/>
                <w:sz w:val="24"/>
                <w:szCs w:val="24"/>
              </w:rPr>
              <w:t xml:space="preserve"> T1</w:t>
            </w: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200C05" w:rsidRPr="00A662DB">
              <w:rPr>
                <w:rFonts w:ascii="Times New Roman" w:hAnsi="Times New Roman" w:cs="Times New Roman"/>
                <w:sz w:val="24"/>
                <w:szCs w:val="24"/>
              </w:rPr>
              <w:t>06</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5527D9" w:rsidRPr="00A662DB">
              <w:rPr>
                <w:rFonts w:ascii="Times New Roman" w:hAnsi="Times New Roman" w:cs="Times New Roman"/>
                <w:sz w:val="24"/>
                <w:szCs w:val="24"/>
              </w:rPr>
              <w:t>05</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r>
      <w:tr w:rsidR="002F5B8B" w:rsidRPr="00A662DB" w:rsidTr="002F5B8B">
        <w:trPr>
          <w:trHeight w:hRule="exact" w:val="288"/>
        </w:trPr>
        <w:tc>
          <w:tcPr>
            <w:tcW w:w="3339" w:type="dxa"/>
          </w:tcPr>
          <w:p w:rsidR="002F5B8B" w:rsidRPr="00A662DB" w:rsidRDefault="00735C70"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 × 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2F5B8B" w:rsidRPr="00A662DB">
              <w:rPr>
                <w:rFonts w:ascii="Times New Roman" w:hAnsi="Times New Roman" w:cs="Times New Roman"/>
                <w:sz w:val="24"/>
                <w:szCs w:val="24"/>
              </w:rPr>
              <w:t xml:space="preserve"> T1</w:t>
            </w:r>
          </w:p>
        </w:tc>
        <w:tc>
          <w:tcPr>
            <w:tcW w:w="1209" w:type="dxa"/>
          </w:tcPr>
          <w:p w:rsidR="002F5B8B" w:rsidRPr="00A662DB" w:rsidRDefault="00200C05"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-.24</w:t>
            </w:r>
            <w:r w:rsidR="002F5B8B" w:rsidRPr="00A662DB">
              <w:rPr>
                <w:rFonts w:ascii="Times New Roman" w:hAnsi="Times New Roman" w:cs="Times New Roman"/>
                <w:sz w:val="24"/>
                <w:szCs w:val="24"/>
              </w:rPr>
              <w:t>***</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5527D9" w:rsidRPr="00A662DB">
              <w:rPr>
                <w:rFonts w:ascii="Times New Roman" w:hAnsi="Times New Roman" w:cs="Times New Roman"/>
                <w:sz w:val="24"/>
                <w:szCs w:val="24"/>
              </w:rPr>
              <w:t>07</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r>
      <w:tr w:rsidR="002F5B8B" w:rsidRPr="00A662DB" w:rsidTr="002F5B8B">
        <w:trPr>
          <w:trHeight w:hRule="exact" w:val="288"/>
        </w:trPr>
        <w:tc>
          <w:tcPr>
            <w:tcW w:w="3339" w:type="dxa"/>
          </w:tcPr>
          <w:p w:rsidR="002F5B8B" w:rsidRPr="00A662DB" w:rsidRDefault="00FF2C36"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735C70" w:rsidRPr="00A662DB">
              <w:rPr>
                <w:rFonts w:ascii="Times New Roman" w:hAnsi="Times New Roman" w:cs="Times New Roman"/>
                <w:sz w:val="24"/>
                <w:szCs w:val="24"/>
              </w:rPr>
              <w:t>SE T1 × I</w:t>
            </w:r>
            <w:r w:rsidR="009376A5" w:rsidRPr="00A662DB">
              <w:rPr>
                <w:rFonts w:ascii="Times New Roman" w:hAnsi="Times New Roman" w:cs="Times New Roman"/>
                <w:sz w:val="24"/>
                <w:szCs w:val="24"/>
              </w:rPr>
              <w:t>W</w:t>
            </w:r>
            <w:r w:rsidR="00735C70" w:rsidRPr="00A662DB">
              <w:rPr>
                <w:rFonts w:ascii="Times New Roman" w:hAnsi="Times New Roman" w:cs="Times New Roman"/>
                <w:sz w:val="24"/>
                <w:szCs w:val="24"/>
              </w:rPr>
              <w:t>M</w:t>
            </w:r>
            <w:r w:rsidR="002F5B8B" w:rsidRPr="00A662DB">
              <w:rPr>
                <w:rFonts w:ascii="Times New Roman" w:hAnsi="Times New Roman" w:cs="Times New Roman"/>
                <w:sz w:val="24"/>
                <w:szCs w:val="24"/>
              </w:rPr>
              <w:t xml:space="preserve"> T1</w:t>
            </w:r>
          </w:p>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tcPr>
          <w:p w:rsidR="002F5B8B" w:rsidRPr="00A662DB" w:rsidRDefault="00200C05"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.12</w:t>
            </w:r>
            <w:r w:rsidR="002F5B8B" w:rsidRPr="00A662DB">
              <w:rPr>
                <w:rFonts w:ascii="Times New Roman" w:hAnsi="Times New Roman" w:cs="Times New Roman"/>
                <w:sz w:val="24"/>
                <w:szCs w:val="24"/>
              </w:rPr>
              <w:t>*</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tcPr>
          <w:p w:rsidR="002F5B8B" w:rsidRPr="00A662DB" w:rsidRDefault="005527D9"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.10</w:t>
            </w:r>
            <w:r w:rsidR="002F5B8B" w:rsidRPr="00A662DB">
              <w:rPr>
                <w:rFonts w:ascii="Times New Roman" w:hAnsi="Times New Roman" w:cs="Times New Roman"/>
                <w:sz w:val="24"/>
                <w:szCs w:val="24"/>
              </w:rPr>
              <w:t>*</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r>
      <w:tr w:rsidR="002F5B8B" w:rsidRPr="00A662DB" w:rsidTr="002F5B8B">
        <w:trPr>
          <w:trHeight w:hRule="exact" w:val="288"/>
        </w:trPr>
        <w:tc>
          <w:tcPr>
            <w:tcW w:w="333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Step 4</w:t>
            </w: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r>
      <w:tr w:rsidR="002F5B8B" w:rsidRPr="00A662DB" w:rsidTr="002F5B8B">
        <w:trPr>
          <w:trHeight w:hRule="exact" w:val="288"/>
        </w:trPr>
        <w:tc>
          <w:tcPr>
            <w:tcW w:w="3339" w:type="dxa"/>
          </w:tcPr>
          <w:p w:rsidR="002F5B8B" w:rsidRPr="00A662DB" w:rsidRDefault="002F5B8B"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Deper T1</w:t>
            </w:r>
          </w:p>
        </w:tc>
        <w:tc>
          <w:tcPr>
            <w:tcW w:w="1209" w:type="dxa"/>
          </w:tcPr>
          <w:p w:rsidR="002F5B8B" w:rsidRPr="00A662DB" w:rsidRDefault="003858D5"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.72</w:t>
            </w:r>
            <w:r w:rsidR="002F5B8B" w:rsidRPr="00A662DB">
              <w:rPr>
                <w:rFonts w:ascii="Times New Roman" w:hAnsi="Times New Roman" w:cs="Times New Roman"/>
                <w:sz w:val="24"/>
                <w:szCs w:val="24"/>
              </w:rPr>
              <w:t>***</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.02**</w:t>
            </w:r>
          </w:p>
        </w:tc>
        <w:tc>
          <w:tcPr>
            <w:tcW w:w="1209" w:type="dxa"/>
          </w:tcPr>
          <w:p w:rsidR="002F5B8B" w:rsidRPr="00A662DB" w:rsidRDefault="00C6286E"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.53</w:t>
            </w:r>
            <w:r w:rsidR="002F5B8B" w:rsidRPr="00A662DB">
              <w:rPr>
                <w:rFonts w:ascii="Times New Roman" w:hAnsi="Times New Roman" w:cs="Times New Roman"/>
                <w:sz w:val="24"/>
                <w:szCs w:val="24"/>
              </w:rPr>
              <w:t>***</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p>
        </w:tc>
      </w:tr>
      <w:tr w:rsidR="002F5B8B" w:rsidRPr="00A662DB" w:rsidTr="002F5B8B">
        <w:trPr>
          <w:trHeight w:hRule="exact" w:val="288"/>
        </w:trPr>
        <w:tc>
          <w:tcPr>
            <w:tcW w:w="3339" w:type="dxa"/>
          </w:tcPr>
          <w:p w:rsidR="002F5B8B" w:rsidRPr="00A662DB" w:rsidRDefault="002F5B8B"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Age</w:t>
            </w: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3858D5" w:rsidRPr="00A662DB">
              <w:rPr>
                <w:rFonts w:ascii="Times New Roman" w:hAnsi="Times New Roman" w:cs="Times New Roman"/>
                <w:sz w:val="24"/>
                <w:szCs w:val="24"/>
              </w:rPr>
              <w:t>01</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2F5B8B" w:rsidRPr="00A662DB" w:rsidRDefault="00C6286E"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-.01</w:t>
            </w:r>
          </w:p>
          <w:p w:rsidR="00C6286E" w:rsidRPr="00A662DB" w:rsidRDefault="00C6286E" w:rsidP="002F5B8B">
            <w:pPr>
              <w:autoSpaceDE w:val="0"/>
              <w:autoSpaceDN w:val="0"/>
              <w:adjustRightInd w:val="0"/>
              <w:spacing w:after="0" w:line="480" w:lineRule="auto"/>
              <w:rPr>
                <w:rFonts w:ascii="Times New Roman" w:hAnsi="Times New Roman" w:cs="Times New Roman"/>
                <w:sz w:val="24"/>
                <w:szCs w:val="24"/>
              </w:rPr>
            </w:pPr>
          </w:p>
          <w:p w:rsidR="00C6286E" w:rsidRPr="00A662DB" w:rsidRDefault="00C6286E" w:rsidP="002F5B8B">
            <w:pPr>
              <w:autoSpaceDE w:val="0"/>
              <w:autoSpaceDN w:val="0"/>
              <w:adjustRightInd w:val="0"/>
              <w:spacing w:after="0" w:line="480" w:lineRule="auto"/>
              <w:rPr>
                <w:rFonts w:ascii="Times New Roman" w:hAnsi="Times New Roman" w:cs="Times New Roman"/>
                <w:sz w:val="24"/>
                <w:szCs w:val="24"/>
              </w:rPr>
            </w:pP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r>
      <w:tr w:rsidR="002F5B8B" w:rsidRPr="00A662DB" w:rsidTr="002F5B8B">
        <w:trPr>
          <w:trHeight w:hRule="exact" w:val="288"/>
        </w:trPr>
        <w:tc>
          <w:tcPr>
            <w:tcW w:w="3339" w:type="dxa"/>
          </w:tcPr>
          <w:p w:rsidR="002F5B8B" w:rsidRPr="00A662DB" w:rsidRDefault="002F5B8B"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Time in line of work</w:t>
            </w:r>
          </w:p>
        </w:tc>
        <w:tc>
          <w:tcPr>
            <w:tcW w:w="1209" w:type="dxa"/>
          </w:tcPr>
          <w:p w:rsidR="002F5B8B" w:rsidRPr="00A662DB" w:rsidRDefault="003858D5"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r w:rsidR="002F5B8B" w:rsidRPr="00A662DB">
              <w:rPr>
                <w:rFonts w:ascii="Times New Roman" w:hAnsi="Times New Roman" w:cs="Times New Roman"/>
                <w:sz w:val="24"/>
                <w:szCs w:val="24"/>
              </w:rPr>
              <w:t>*</w:t>
            </w:r>
          </w:p>
        </w:tc>
        <w:tc>
          <w:tcPr>
            <w:tcW w:w="1195" w:type="dxa"/>
            <w:shd w:val="clear" w:color="auto" w:fill="auto"/>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2F5B8B" w:rsidRPr="00A662DB" w:rsidRDefault="00C6286E"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-.00</w:t>
            </w:r>
            <w:r w:rsidR="002F5B8B" w:rsidRPr="00A662DB">
              <w:rPr>
                <w:rFonts w:ascii="Times New Roman" w:hAnsi="Times New Roman" w:cs="Times New Roman"/>
                <w:sz w:val="24"/>
                <w:szCs w:val="24"/>
              </w:rPr>
              <w:t>*</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r>
      <w:tr w:rsidR="002F5B8B" w:rsidRPr="00A662DB" w:rsidTr="002F5B8B">
        <w:trPr>
          <w:trHeight w:hRule="exact" w:val="288"/>
        </w:trPr>
        <w:tc>
          <w:tcPr>
            <w:tcW w:w="3339" w:type="dxa"/>
          </w:tcPr>
          <w:p w:rsidR="002F5B8B" w:rsidRPr="00A662DB" w:rsidRDefault="002F5B8B"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w:t>
            </w:r>
          </w:p>
        </w:tc>
        <w:tc>
          <w:tcPr>
            <w:tcW w:w="1209" w:type="dxa"/>
          </w:tcPr>
          <w:p w:rsidR="002F5B8B" w:rsidRPr="00A662DB" w:rsidRDefault="003858D5"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-.12</w:t>
            </w:r>
            <w:r w:rsidR="002F5B8B" w:rsidRPr="00A662DB">
              <w:rPr>
                <w:rFonts w:ascii="Times New Roman" w:hAnsi="Times New Roman" w:cs="Times New Roman"/>
                <w:sz w:val="24"/>
                <w:szCs w:val="24"/>
              </w:rPr>
              <w:t>*</w:t>
            </w:r>
          </w:p>
        </w:tc>
        <w:tc>
          <w:tcPr>
            <w:tcW w:w="1195"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2F5B8B" w:rsidRPr="00A662DB" w:rsidRDefault="00C6286E"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-.13</w:t>
            </w:r>
            <w:r w:rsidR="002F5B8B" w:rsidRPr="00A662DB">
              <w:rPr>
                <w:rFonts w:ascii="Times New Roman" w:hAnsi="Times New Roman" w:cs="Times New Roman"/>
                <w:sz w:val="24"/>
                <w:szCs w:val="24"/>
              </w:rPr>
              <w:t>*</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r>
      <w:tr w:rsidR="002F5B8B" w:rsidRPr="00A662DB" w:rsidTr="002F5B8B">
        <w:trPr>
          <w:trHeight w:hRule="exact" w:val="288"/>
        </w:trPr>
        <w:tc>
          <w:tcPr>
            <w:tcW w:w="3339" w:type="dxa"/>
          </w:tcPr>
          <w:p w:rsidR="002F5B8B" w:rsidRPr="00A662DB" w:rsidRDefault="00FF2C36"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735C70" w:rsidRPr="00A662DB">
              <w:rPr>
                <w:rFonts w:ascii="Times New Roman" w:hAnsi="Times New Roman" w:cs="Times New Roman"/>
                <w:sz w:val="24"/>
                <w:szCs w:val="24"/>
              </w:rPr>
              <w:t>SE</w:t>
            </w:r>
            <w:r w:rsidR="002F5B8B" w:rsidRPr="00A662DB">
              <w:rPr>
                <w:rFonts w:ascii="Times New Roman" w:hAnsi="Times New Roman" w:cs="Times New Roman"/>
                <w:sz w:val="24"/>
                <w:szCs w:val="24"/>
              </w:rPr>
              <w:t xml:space="preserve"> T1</w:t>
            </w:r>
          </w:p>
        </w:tc>
        <w:tc>
          <w:tcPr>
            <w:tcW w:w="1209" w:type="dxa"/>
          </w:tcPr>
          <w:p w:rsidR="002F5B8B" w:rsidRPr="00A662DB" w:rsidRDefault="003858D5"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-.22</w:t>
            </w:r>
            <w:r w:rsidR="002F5B8B" w:rsidRPr="00A662DB">
              <w:rPr>
                <w:rFonts w:ascii="Times New Roman" w:hAnsi="Times New Roman" w:cs="Times New Roman"/>
                <w:sz w:val="24"/>
                <w:szCs w:val="24"/>
              </w:rPr>
              <w:t>***</w:t>
            </w:r>
          </w:p>
        </w:tc>
        <w:tc>
          <w:tcPr>
            <w:tcW w:w="1195"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2F5B8B" w:rsidRPr="00A662DB" w:rsidRDefault="00C6286E"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-.12</w:t>
            </w:r>
            <w:r w:rsidR="002F5B8B" w:rsidRPr="00A662DB">
              <w:rPr>
                <w:rFonts w:ascii="Times New Roman" w:hAnsi="Times New Roman" w:cs="Times New Roman"/>
                <w:sz w:val="24"/>
                <w:szCs w:val="24"/>
              </w:rPr>
              <w:t>*</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r>
      <w:tr w:rsidR="002F5B8B" w:rsidRPr="00A662DB" w:rsidTr="002F5B8B">
        <w:trPr>
          <w:trHeight w:hRule="exact" w:val="288"/>
        </w:trPr>
        <w:tc>
          <w:tcPr>
            <w:tcW w:w="3339" w:type="dxa"/>
          </w:tcPr>
          <w:p w:rsidR="002F5B8B" w:rsidRPr="00A662DB" w:rsidRDefault="00735C70"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2F5B8B" w:rsidRPr="00A662DB">
              <w:rPr>
                <w:rFonts w:ascii="Times New Roman" w:hAnsi="Times New Roman" w:cs="Times New Roman"/>
                <w:sz w:val="24"/>
                <w:szCs w:val="24"/>
              </w:rPr>
              <w:t xml:space="preserve"> T1</w:t>
            </w: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3858D5" w:rsidRPr="00A662DB">
              <w:rPr>
                <w:rFonts w:ascii="Times New Roman" w:hAnsi="Times New Roman" w:cs="Times New Roman"/>
                <w:sz w:val="24"/>
                <w:szCs w:val="24"/>
              </w:rPr>
              <w:t>04</w:t>
            </w:r>
          </w:p>
        </w:tc>
        <w:tc>
          <w:tcPr>
            <w:tcW w:w="1195"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C6286E" w:rsidRPr="00A662DB">
              <w:rPr>
                <w:rFonts w:ascii="Times New Roman" w:hAnsi="Times New Roman" w:cs="Times New Roman"/>
                <w:sz w:val="24"/>
                <w:szCs w:val="24"/>
              </w:rPr>
              <w:t>11</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r>
      <w:tr w:rsidR="002F5B8B" w:rsidRPr="00A662DB" w:rsidTr="002F5B8B">
        <w:trPr>
          <w:trHeight w:hRule="exact" w:val="288"/>
        </w:trPr>
        <w:tc>
          <w:tcPr>
            <w:tcW w:w="3339" w:type="dxa"/>
          </w:tcPr>
          <w:p w:rsidR="002F5B8B" w:rsidRPr="00A662DB" w:rsidRDefault="00735C70"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 xml:space="preserve">Grp × </w:t>
            </w:r>
            <w:r w:rsidR="00FF2C36" w:rsidRPr="00A662DB">
              <w:rPr>
                <w:rFonts w:ascii="Times New Roman" w:hAnsi="Times New Roman" w:cs="Times New Roman"/>
                <w:sz w:val="24"/>
                <w:szCs w:val="24"/>
              </w:rPr>
              <w:t>W</w:t>
            </w:r>
            <w:r w:rsidRPr="00A662DB">
              <w:rPr>
                <w:rFonts w:ascii="Times New Roman" w:hAnsi="Times New Roman" w:cs="Times New Roman"/>
                <w:sz w:val="24"/>
                <w:szCs w:val="24"/>
              </w:rPr>
              <w:t>SE</w:t>
            </w:r>
            <w:r w:rsidR="002F5B8B" w:rsidRPr="00A662DB">
              <w:rPr>
                <w:rFonts w:ascii="Times New Roman" w:hAnsi="Times New Roman" w:cs="Times New Roman"/>
                <w:sz w:val="24"/>
                <w:szCs w:val="24"/>
              </w:rPr>
              <w:t xml:space="preserve"> T1</w:t>
            </w: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3858D5" w:rsidRPr="00A662DB">
              <w:rPr>
                <w:rFonts w:ascii="Times New Roman" w:hAnsi="Times New Roman" w:cs="Times New Roman"/>
                <w:sz w:val="24"/>
                <w:szCs w:val="24"/>
              </w:rPr>
              <w:t>07</w:t>
            </w:r>
          </w:p>
        </w:tc>
        <w:tc>
          <w:tcPr>
            <w:tcW w:w="1195"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C6286E" w:rsidRPr="00A662DB">
              <w:rPr>
                <w:rFonts w:ascii="Times New Roman" w:hAnsi="Times New Roman" w:cs="Times New Roman"/>
                <w:sz w:val="24"/>
                <w:szCs w:val="24"/>
              </w:rPr>
              <w:t>05</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r>
      <w:tr w:rsidR="002F5B8B" w:rsidRPr="00A662DB" w:rsidTr="002F5B8B">
        <w:trPr>
          <w:trHeight w:hRule="exact" w:val="288"/>
        </w:trPr>
        <w:tc>
          <w:tcPr>
            <w:tcW w:w="3339" w:type="dxa"/>
          </w:tcPr>
          <w:p w:rsidR="002F5B8B" w:rsidRPr="00A662DB" w:rsidRDefault="00735C70"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Grp × 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2F5B8B" w:rsidRPr="00A662DB">
              <w:rPr>
                <w:rFonts w:ascii="Times New Roman" w:hAnsi="Times New Roman" w:cs="Times New Roman"/>
                <w:sz w:val="24"/>
                <w:szCs w:val="24"/>
              </w:rPr>
              <w:t xml:space="preserve"> T1</w:t>
            </w:r>
          </w:p>
        </w:tc>
        <w:tc>
          <w:tcPr>
            <w:tcW w:w="1209" w:type="dxa"/>
          </w:tcPr>
          <w:p w:rsidR="002F5B8B" w:rsidRPr="00A662DB" w:rsidRDefault="003858D5"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-.24</w:t>
            </w:r>
            <w:r w:rsidR="002F5B8B" w:rsidRPr="00A662DB">
              <w:rPr>
                <w:rFonts w:ascii="Times New Roman" w:hAnsi="Times New Roman" w:cs="Times New Roman"/>
                <w:sz w:val="24"/>
                <w:szCs w:val="24"/>
              </w:rPr>
              <w:t>***</w:t>
            </w:r>
          </w:p>
        </w:tc>
        <w:tc>
          <w:tcPr>
            <w:tcW w:w="1195"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C6286E" w:rsidRPr="00A662DB">
              <w:rPr>
                <w:rFonts w:ascii="Times New Roman" w:hAnsi="Times New Roman" w:cs="Times New Roman"/>
                <w:sz w:val="24"/>
                <w:szCs w:val="24"/>
              </w:rPr>
              <w:t>07</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r>
      <w:tr w:rsidR="002F5B8B" w:rsidRPr="00A662DB" w:rsidTr="002F5B8B">
        <w:trPr>
          <w:trHeight w:hRule="exact" w:val="288"/>
        </w:trPr>
        <w:tc>
          <w:tcPr>
            <w:tcW w:w="3339" w:type="dxa"/>
          </w:tcPr>
          <w:p w:rsidR="002F5B8B" w:rsidRPr="00A662DB" w:rsidRDefault="00FF2C36"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W</w:t>
            </w:r>
            <w:r w:rsidR="00735C70" w:rsidRPr="00A662DB">
              <w:rPr>
                <w:rFonts w:ascii="Times New Roman" w:hAnsi="Times New Roman" w:cs="Times New Roman"/>
                <w:sz w:val="24"/>
                <w:szCs w:val="24"/>
              </w:rPr>
              <w:t>SE T1× I</w:t>
            </w:r>
            <w:r w:rsidR="009376A5" w:rsidRPr="00A662DB">
              <w:rPr>
                <w:rFonts w:ascii="Times New Roman" w:hAnsi="Times New Roman" w:cs="Times New Roman"/>
                <w:sz w:val="24"/>
                <w:szCs w:val="24"/>
              </w:rPr>
              <w:t>W</w:t>
            </w:r>
            <w:r w:rsidR="00735C70" w:rsidRPr="00A662DB">
              <w:rPr>
                <w:rFonts w:ascii="Times New Roman" w:hAnsi="Times New Roman" w:cs="Times New Roman"/>
                <w:sz w:val="24"/>
                <w:szCs w:val="24"/>
              </w:rPr>
              <w:t>M</w:t>
            </w:r>
            <w:r w:rsidR="002F5B8B" w:rsidRPr="00A662DB">
              <w:rPr>
                <w:rFonts w:ascii="Times New Roman" w:hAnsi="Times New Roman" w:cs="Times New Roman"/>
                <w:sz w:val="24"/>
                <w:szCs w:val="24"/>
              </w:rPr>
              <w:t xml:space="preserve"> T1</w:t>
            </w:r>
          </w:p>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3858D5" w:rsidRPr="00A662DB">
              <w:rPr>
                <w:rFonts w:ascii="Times New Roman" w:hAnsi="Times New Roman" w:cs="Times New Roman"/>
                <w:sz w:val="24"/>
                <w:szCs w:val="24"/>
              </w:rPr>
              <w:t>09</w:t>
            </w:r>
          </w:p>
        </w:tc>
        <w:tc>
          <w:tcPr>
            <w:tcW w:w="1195"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c>
          <w:tcPr>
            <w:tcW w:w="1209"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w:t>
            </w:r>
            <w:r w:rsidR="00C6286E" w:rsidRPr="00A662DB">
              <w:rPr>
                <w:rFonts w:ascii="Times New Roman" w:hAnsi="Times New Roman" w:cs="Times New Roman"/>
                <w:sz w:val="24"/>
                <w:szCs w:val="24"/>
              </w:rPr>
              <w:t>10</w:t>
            </w:r>
          </w:p>
        </w:tc>
        <w:tc>
          <w:tcPr>
            <w:tcW w:w="1197" w:type="dxa"/>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r>
      <w:tr w:rsidR="002F5B8B" w:rsidRPr="00A662DB" w:rsidTr="002F5B8B">
        <w:trPr>
          <w:trHeight w:hRule="exact" w:val="288"/>
        </w:trPr>
        <w:tc>
          <w:tcPr>
            <w:tcW w:w="3339" w:type="dxa"/>
            <w:tcBorders>
              <w:bottom w:val="single" w:sz="4" w:space="0" w:color="auto"/>
            </w:tcBorders>
          </w:tcPr>
          <w:p w:rsidR="002F5B8B" w:rsidRPr="00A662DB" w:rsidRDefault="00735C70" w:rsidP="002F5B8B">
            <w:pPr>
              <w:autoSpaceDE w:val="0"/>
              <w:autoSpaceDN w:val="0"/>
              <w:adjustRightInd w:val="0"/>
              <w:spacing w:after="0" w:line="480" w:lineRule="auto"/>
              <w:ind w:left="318"/>
              <w:rPr>
                <w:rFonts w:ascii="Times New Roman" w:hAnsi="Times New Roman" w:cs="Times New Roman"/>
                <w:sz w:val="24"/>
                <w:szCs w:val="24"/>
              </w:rPr>
            </w:pPr>
            <w:r w:rsidRPr="00A662DB">
              <w:rPr>
                <w:rFonts w:ascii="Times New Roman" w:hAnsi="Times New Roman" w:cs="Times New Roman"/>
                <w:sz w:val="24"/>
                <w:szCs w:val="24"/>
              </w:rPr>
              <w:t xml:space="preserve">Grp × </w:t>
            </w:r>
            <w:r w:rsidR="00FF2C36" w:rsidRPr="00A662DB">
              <w:rPr>
                <w:rFonts w:ascii="Times New Roman" w:hAnsi="Times New Roman" w:cs="Times New Roman"/>
                <w:sz w:val="24"/>
                <w:szCs w:val="24"/>
              </w:rPr>
              <w:t>W</w:t>
            </w:r>
            <w:r w:rsidRPr="00A662DB">
              <w:rPr>
                <w:rFonts w:ascii="Times New Roman" w:hAnsi="Times New Roman" w:cs="Times New Roman"/>
                <w:sz w:val="24"/>
                <w:szCs w:val="24"/>
              </w:rPr>
              <w:t>SE T1× I</w:t>
            </w:r>
            <w:r w:rsidR="009376A5" w:rsidRPr="00A662DB">
              <w:rPr>
                <w:rFonts w:ascii="Times New Roman" w:hAnsi="Times New Roman" w:cs="Times New Roman"/>
                <w:sz w:val="24"/>
                <w:szCs w:val="24"/>
              </w:rPr>
              <w:t>W</w:t>
            </w:r>
            <w:r w:rsidRPr="00A662DB">
              <w:rPr>
                <w:rFonts w:ascii="Times New Roman" w:hAnsi="Times New Roman" w:cs="Times New Roman"/>
                <w:sz w:val="24"/>
                <w:szCs w:val="24"/>
              </w:rPr>
              <w:t>M</w:t>
            </w:r>
            <w:r w:rsidR="002F5B8B" w:rsidRPr="00A662DB">
              <w:rPr>
                <w:rFonts w:ascii="Times New Roman" w:hAnsi="Times New Roman" w:cs="Times New Roman"/>
                <w:sz w:val="24"/>
                <w:szCs w:val="24"/>
              </w:rPr>
              <w:t xml:space="preserve"> T1 </w:t>
            </w:r>
          </w:p>
        </w:tc>
        <w:tc>
          <w:tcPr>
            <w:tcW w:w="1209" w:type="dxa"/>
            <w:tcBorders>
              <w:bottom w:val="single" w:sz="4" w:space="0" w:color="auto"/>
            </w:tcBorders>
          </w:tcPr>
          <w:p w:rsidR="002F5B8B" w:rsidRPr="00A662DB" w:rsidRDefault="003858D5"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.13</w:t>
            </w:r>
            <w:r w:rsidR="002F5B8B" w:rsidRPr="00A662DB">
              <w:rPr>
                <w:rFonts w:ascii="Times New Roman" w:hAnsi="Times New Roman" w:cs="Times New Roman"/>
                <w:sz w:val="24"/>
                <w:szCs w:val="24"/>
              </w:rPr>
              <w:t xml:space="preserve">** </w:t>
            </w:r>
          </w:p>
        </w:tc>
        <w:tc>
          <w:tcPr>
            <w:tcW w:w="1195" w:type="dxa"/>
            <w:tcBorders>
              <w:bottom w:val="single" w:sz="4" w:space="0" w:color="auto"/>
            </w:tcBorders>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c>
          <w:tcPr>
            <w:tcW w:w="1209" w:type="dxa"/>
            <w:tcBorders>
              <w:bottom w:val="single" w:sz="4" w:space="0" w:color="auto"/>
            </w:tcBorders>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rPr>
            </w:pPr>
            <w:r w:rsidRPr="00A662DB">
              <w:rPr>
                <w:rFonts w:ascii="Times New Roman" w:hAnsi="Times New Roman" w:cs="Times New Roman"/>
                <w:sz w:val="24"/>
                <w:szCs w:val="24"/>
              </w:rPr>
              <w:t xml:space="preserve">-.00 </w:t>
            </w:r>
          </w:p>
        </w:tc>
        <w:tc>
          <w:tcPr>
            <w:tcW w:w="1197" w:type="dxa"/>
            <w:tcBorders>
              <w:bottom w:val="single" w:sz="4" w:space="0" w:color="auto"/>
            </w:tcBorders>
          </w:tcPr>
          <w:p w:rsidR="002F5B8B" w:rsidRPr="00A662DB" w:rsidRDefault="002F5B8B" w:rsidP="002F5B8B">
            <w:pPr>
              <w:autoSpaceDE w:val="0"/>
              <w:autoSpaceDN w:val="0"/>
              <w:adjustRightInd w:val="0"/>
              <w:spacing w:after="0" w:line="480" w:lineRule="auto"/>
              <w:rPr>
                <w:rFonts w:ascii="Times New Roman" w:hAnsi="Times New Roman" w:cs="Times New Roman"/>
                <w:sz w:val="24"/>
                <w:szCs w:val="24"/>
                <w:highlight w:val="yellow"/>
              </w:rPr>
            </w:pPr>
          </w:p>
        </w:tc>
      </w:tr>
    </w:tbl>
    <w:p w:rsidR="007D5946" w:rsidRPr="00A662DB" w:rsidRDefault="007D5946" w:rsidP="00106632">
      <w:pPr>
        <w:autoSpaceDE w:val="0"/>
        <w:autoSpaceDN w:val="0"/>
        <w:adjustRightInd w:val="0"/>
        <w:spacing w:after="0" w:line="240" w:lineRule="auto"/>
        <w:rPr>
          <w:rFonts w:ascii="Times New Roman" w:hAnsi="Times New Roman" w:cs="Times New Roman"/>
          <w:i/>
          <w:iCs/>
          <w:sz w:val="24"/>
          <w:szCs w:val="24"/>
        </w:rPr>
      </w:pPr>
    </w:p>
    <w:p w:rsidR="00212C21" w:rsidRPr="00A662DB" w:rsidRDefault="00212C21"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6E089D" w:rsidRPr="00A662DB" w:rsidRDefault="006E089D" w:rsidP="00106632">
      <w:pPr>
        <w:autoSpaceDE w:val="0"/>
        <w:autoSpaceDN w:val="0"/>
        <w:adjustRightInd w:val="0"/>
        <w:spacing w:after="0" w:line="240" w:lineRule="auto"/>
        <w:ind w:right="-4133"/>
        <w:rPr>
          <w:rFonts w:ascii="Times New Roman" w:hAnsi="Times New Roman" w:cs="Times New Roman"/>
          <w:i/>
          <w:iCs/>
          <w:sz w:val="24"/>
          <w:szCs w:val="24"/>
        </w:rPr>
      </w:pPr>
    </w:p>
    <w:p w:rsidR="0071069A" w:rsidRPr="00A662DB" w:rsidRDefault="0071069A" w:rsidP="008B1FCD">
      <w:pPr>
        <w:autoSpaceDE w:val="0"/>
        <w:autoSpaceDN w:val="0"/>
        <w:adjustRightInd w:val="0"/>
        <w:spacing w:after="0" w:line="240" w:lineRule="auto"/>
        <w:ind w:right="1513"/>
        <w:rPr>
          <w:rFonts w:ascii="Times New Roman" w:hAnsi="Times New Roman" w:cs="Times New Roman"/>
          <w:i/>
          <w:iCs/>
          <w:sz w:val="24"/>
          <w:szCs w:val="24"/>
        </w:rPr>
      </w:pPr>
    </w:p>
    <w:p w:rsidR="00106632" w:rsidRPr="00A662DB" w:rsidRDefault="00106632" w:rsidP="008B1FCD">
      <w:pPr>
        <w:autoSpaceDE w:val="0"/>
        <w:autoSpaceDN w:val="0"/>
        <w:adjustRightInd w:val="0"/>
        <w:spacing w:after="0" w:line="240" w:lineRule="auto"/>
        <w:ind w:right="1513"/>
        <w:rPr>
          <w:rFonts w:ascii="Times New Roman" w:hAnsi="Times New Roman" w:cs="Times New Roman"/>
          <w:sz w:val="24"/>
          <w:szCs w:val="24"/>
        </w:rPr>
      </w:pPr>
      <w:r w:rsidRPr="00A662DB">
        <w:rPr>
          <w:rFonts w:ascii="Times New Roman" w:hAnsi="Times New Roman" w:cs="Times New Roman"/>
          <w:i/>
          <w:iCs/>
          <w:sz w:val="24"/>
          <w:szCs w:val="24"/>
        </w:rPr>
        <w:t xml:space="preserve">Note. </w:t>
      </w:r>
      <w:r w:rsidRPr="00A662DB">
        <w:rPr>
          <w:rFonts w:ascii="Times New Roman" w:hAnsi="Times New Roman" w:cs="Times New Roman"/>
          <w:sz w:val="24"/>
          <w:szCs w:val="24"/>
        </w:rPr>
        <w:t xml:space="preserve">Values are </w:t>
      </w:r>
      <w:r w:rsidR="0048557E" w:rsidRPr="00A662DB">
        <w:rPr>
          <w:rFonts w:ascii="Times New Roman" w:hAnsi="Times New Roman" w:cs="Times New Roman"/>
          <w:sz w:val="24"/>
          <w:szCs w:val="24"/>
        </w:rPr>
        <w:t>unstandardized B</w:t>
      </w:r>
      <w:r w:rsidRPr="00A662DB">
        <w:rPr>
          <w:rFonts w:ascii="Times New Roman" w:hAnsi="Times New Roman" w:cs="Times New Roman"/>
          <w:sz w:val="24"/>
          <w:szCs w:val="24"/>
        </w:rPr>
        <w:t xml:space="preserve"> coefficients</w:t>
      </w:r>
      <w:r w:rsidR="009C3285" w:rsidRPr="00A662DB">
        <w:rPr>
          <w:rFonts w:ascii="Times New Roman" w:hAnsi="Times New Roman" w:cs="Times New Roman"/>
          <w:sz w:val="24"/>
          <w:szCs w:val="24"/>
        </w:rPr>
        <w:t>; i</w:t>
      </w:r>
      <w:r w:rsidRPr="00A662DB">
        <w:rPr>
          <w:rFonts w:ascii="Times New Roman" w:hAnsi="Times New Roman" w:cs="Times New Roman"/>
          <w:sz w:val="24"/>
          <w:szCs w:val="24"/>
        </w:rPr>
        <w:t>nter</w:t>
      </w:r>
      <w:r w:rsidR="009C3285" w:rsidRPr="00A662DB">
        <w:rPr>
          <w:rFonts w:ascii="Times New Roman" w:hAnsi="Times New Roman" w:cs="Times New Roman"/>
          <w:sz w:val="24"/>
          <w:szCs w:val="24"/>
        </w:rPr>
        <w:t>vention group was coded 1, and c</w:t>
      </w:r>
      <w:r w:rsidRPr="00A662DB">
        <w:rPr>
          <w:rFonts w:ascii="Times New Roman" w:hAnsi="Times New Roman" w:cs="Times New Roman"/>
          <w:sz w:val="24"/>
          <w:szCs w:val="24"/>
        </w:rPr>
        <w:t>ontrol group was coded 0; ΔR</w:t>
      </w:r>
      <w:r w:rsidRPr="00A662DB">
        <w:rPr>
          <w:rFonts w:ascii="Times New Roman" w:hAnsi="Times New Roman" w:cs="Times New Roman"/>
          <w:sz w:val="24"/>
          <w:szCs w:val="24"/>
          <w:vertAlign w:val="superscript"/>
        </w:rPr>
        <w:t>2</w:t>
      </w:r>
      <w:r w:rsidRPr="00A662DB">
        <w:rPr>
          <w:rFonts w:ascii="Times New Roman" w:hAnsi="Times New Roman" w:cs="Times New Roman"/>
          <w:sz w:val="24"/>
          <w:szCs w:val="24"/>
        </w:rPr>
        <w:t xml:space="preserve"> = </w:t>
      </w:r>
      <w:r w:rsidR="00FF3E1E" w:rsidRPr="00A662DB">
        <w:rPr>
          <w:rFonts w:ascii="Times New Roman" w:hAnsi="Times New Roman" w:cs="Times New Roman"/>
          <w:sz w:val="24"/>
          <w:szCs w:val="24"/>
        </w:rPr>
        <w:t>c</w:t>
      </w:r>
      <w:r w:rsidRPr="00A662DB">
        <w:rPr>
          <w:rFonts w:ascii="Times New Roman" w:hAnsi="Times New Roman" w:cs="Times New Roman"/>
          <w:sz w:val="24"/>
          <w:szCs w:val="24"/>
        </w:rPr>
        <w:t xml:space="preserve">hange in </w:t>
      </w:r>
      <w:r w:rsidRPr="00A662DB">
        <w:rPr>
          <w:rFonts w:ascii="Times New Roman" w:hAnsi="Times New Roman" w:cs="Times New Roman"/>
          <w:i/>
          <w:iCs/>
          <w:sz w:val="24"/>
          <w:szCs w:val="24"/>
        </w:rPr>
        <w:t>R</w:t>
      </w:r>
      <w:r w:rsidR="00FF3E1E" w:rsidRPr="00A662DB">
        <w:rPr>
          <w:rFonts w:ascii="Times New Roman" w:hAnsi="Times New Roman" w:cs="Times New Roman"/>
          <w:sz w:val="24"/>
          <w:szCs w:val="24"/>
        </w:rPr>
        <w:t>2; Grp = g</w:t>
      </w:r>
      <w:r w:rsidRPr="00A662DB">
        <w:rPr>
          <w:rFonts w:ascii="Times New Roman" w:hAnsi="Times New Roman" w:cs="Times New Roman"/>
          <w:sz w:val="24"/>
          <w:szCs w:val="24"/>
        </w:rPr>
        <w:t xml:space="preserve">roup; </w:t>
      </w:r>
      <w:r w:rsidR="00FF2C36" w:rsidRPr="00A662DB">
        <w:rPr>
          <w:rFonts w:ascii="Times New Roman" w:hAnsi="Times New Roman" w:cs="Times New Roman"/>
          <w:sz w:val="24"/>
          <w:szCs w:val="24"/>
        </w:rPr>
        <w:t>W</w:t>
      </w:r>
      <w:r w:rsidR="00FF3E1E" w:rsidRPr="00A662DB">
        <w:rPr>
          <w:rFonts w:ascii="Times New Roman" w:hAnsi="Times New Roman" w:cs="Times New Roman"/>
          <w:sz w:val="24"/>
          <w:szCs w:val="24"/>
        </w:rPr>
        <w:t xml:space="preserve">SE = </w:t>
      </w:r>
      <w:r w:rsidR="00FF2C36" w:rsidRPr="00A662DB">
        <w:rPr>
          <w:rFonts w:ascii="Times New Roman" w:hAnsi="Times New Roman" w:cs="Times New Roman"/>
          <w:sz w:val="24"/>
          <w:szCs w:val="24"/>
        </w:rPr>
        <w:t xml:space="preserve">work-related </w:t>
      </w:r>
      <w:r w:rsidR="00FF3E1E" w:rsidRPr="00A662DB">
        <w:rPr>
          <w:rFonts w:ascii="Times New Roman" w:hAnsi="Times New Roman" w:cs="Times New Roman"/>
          <w:sz w:val="24"/>
          <w:szCs w:val="24"/>
        </w:rPr>
        <w:t>self-e</w:t>
      </w:r>
      <w:r w:rsidR="00735C70" w:rsidRPr="00A662DB">
        <w:rPr>
          <w:rFonts w:ascii="Times New Roman" w:hAnsi="Times New Roman" w:cs="Times New Roman"/>
          <w:sz w:val="24"/>
          <w:szCs w:val="24"/>
        </w:rPr>
        <w:t>fficacy</w:t>
      </w:r>
      <w:r w:rsidRPr="00A662DB">
        <w:rPr>
          <w:rFonts w:ascii="Times New Roman" w:hAnsi="Times New Roman" w:cs="Times New Roman"/>
          <w:sz w:val="24"/>
          <w:szCs w:val="24"/>
        </w:rPr>
        <w:t xml:space="preserve">; </w:t>
      </w:r>
      <w:r w:rsidR="00735C70" w:rsidRPr="00A662DB">
        <w:rPr>
          <w:rFonts w:ascii="Times New Roman" w:hAnsi="Times New Roman" w:cs="Times New Roman"/>
          <w:sz w:val="24"/>
          <w:szCs w:val="24"/>
        </w:rPr>
        <w:t>I</w:t>
      </w:r>
      <w:r w:rsidR="009376A5" w:rsidRPr="00A662DB">
        <w:rPr>
          <w:rFonts w:ascii="Times New Roman" w:hAnsi="Times New Roman" w:cs="Times New Roman"/>
          <w:sz w:val="24"/>
          <w:szCs w:val="24"/>
        </w:rPr>
        <w:t>W</w:t>
      </w:r>
      <w:r w:rsidR="00FF3E1E" w:rsidRPr="00A662DB">
        <w:rPr>
          <w:rFonts w:ascii="Times New Roman" w:hAnsi="Times New Roman" w:cs="Times New Roman"/>
          <w:sz w:val="24"/>
          <w:szCs w:val="24"/>
        </w:rPr>
        <w:t>M = i</w:t>
      </w:r>
      <w:r w:rsidR="00735C70" w:rsidRPr="00A662DB">
        <w:rPr>
          <w:rFonts w:ascii="Times New Roman" w:hAnsi="Times New Roman" w:cs="Times New Roman"/>
          <w:sz w:val="24"/>
          <w:szCs w:val="24"/>
        </w:rPr>
        <w:t xml:space="preserve">ntrinsic </w:t>
      </w:r>
      <w:r w:rsidR="00FF3E1E" w:rsidRPr="00A662DB">
        <w:rPr>
          <w:rFonts w:ascii="Times New Roman" w:hAnsi="Times New Roman" w:cs="Times New Roman"/>
          <w:sz w:val="24"/>
          <w:szCs w:val="24"/>
        </w:rPr>
        <w:t>w</w:t>
      </w:r>
      <w:r w:rsidR="009376A5" w:rsidRPr="00A662DB">
        <w:rPr>
          <w:rFonts w:ascii="Times New Roman" w:hAnsi="Times New Roman" w:cs="Times New Roman"/>
          <w:sz w:val="24"/>
          <w:szCs w:val="24"/>
        </w:rPr>
        <w:t xml:space="preserve">ork </w:t>
      </w:r>
      <w:r w:rsidR="00FF3E1E" w:rsidRPr="00A662DB">
        <w:rPr>
          <w:rFonts w:ascii="Times New Roman" w:hAnsi="Times New Roman" w:cs="Times New Roman"/>
          <w:sz w:val="24"/>
          <w:szCs w:val="24"/>
        </w:rPr>
        <w:t>m</w:t>
      </w:r>
      <w:r w:rsidR="00735C70" w:rsidRPr="00A662DB">
        <w:rPr>
          <w:rFonts w:ascii="Times New Roman" w:hAnsi="Times New Roman" w:cs="Times New Roman"/>
          <w:sz w:val="24"/>
          <w:szCs w:val="24"/>
        </w:rPr>
        <w:t>otivation</w:t>
      </w:r>
      <w:r w:rsidR="00DD4F74" w:rsidRPr="00A662DB">
        <w:rPr>
          <w:rFonts w:ascii="Times New Roman" w:hAnsi="Times New Roman" w:cs="Times New Roman"/>
          <w:sz w:val="24"/>
          <w:szCs w:val="24"/>
        </w:rPr>
        <w:t xml:space="preserve">; </w:t>
      </w:r>
      <w:r w:rsidR="00FF3E1E" w:rsidRPr="00A662DB">
        <w:rPr>
          <w:rFonts w:ascii="Times New Roman" w:hAnsi="Times New Roman" w:cs="Times New Roman"/>
          <w:sz w:val="24"/>
          <w:szCs w:val="24"/>
        </w:rPr>
        <w:t>Deper = d</w:t>
      </w:r>
      <w:r w:rsidR="00A70F3E" w:rsidRPr="00A662DB">
        <w:rPr>
          <w:rFonts w:ascii="Times New Roman" w:hAnsi="Times New Roman" w:cs="Times New Roman"/>
          <w:sz w:val="24"/>
          <w:szCs w:val="24"/>
        </w:rPr>
        <w:t>epersonalization</w:t>
      </w:r>
      <w:r w:rsidR="00FF3E1E" w:rsidRPr="00A662DB">
        <w:rPr>
          <w:rFonts w:ascii="Times New Roman" w:hAnsi="Times New Roman" w:cs="Times New Roman"/>
          <w:sz w:val="24"/>
          <w:szCs w:val="24"/>
        </w:rPr>
        <w:t>; T1 = time 1; T2 = time 2; T3 = t</w:t>
      </w:r>
      <w:r w:rsidRPr="00A662DB">
        <w:rPr>
          <w:rFonts w:ascii="Times New Roman" w:hAnsi="Times New Roman" w:cs="Times New Roman"/>
          <w:sz w:val="24"/>
          <w:szCs w:val="24"/>
        </w:rPr>
        <w:t xml:space="preserve">ime 3; N </w:t>
      </w:r>
      <w:r w:rsidR="00D313F5" w:rsidRPr="00A662DB">
        <w:rPr>
          <w:rFonts w:ascii="Times New Roman" w:hAnsi="Times New Roman" w:cs="Times New Roman"/>
          <w:sz w:val="24"/>
          <w:szCs w:val="24"/>
        </w:rPr>
        <w:t>= 153</w:t>
      </w:r>
      <w:r w:rsidRPr="00A662DB">
        <w:rPr>
          <w:rFonts w:ascii="Times New Roman" w:hAnsi="Times New Roman" w:cs="Times New Roman"/>
          <w:sz w:val="24"/>
          <w:szCs w:val="24"/>
        </w:rPr>
        <w:t xml:space="preserve">; * </w:t>
      </w:r>
      <w:r w:rsidRPr="00A662DB">
        <w:rPr>
          <w:rFonts w:ascii="Times New Roman" w:hAnsi="Times New Roman" w:cs="Times New Roman"/>
          <w:i/>
          <w:iCs/>
          <w:sz w:val="24"/>
          <w:szCs w:val="24"/>
        </w:rPr>
        <w:t xml:space="preserve">p </w:t>
      </w:r>
      <w:r w:rsidRPr="00A662DB">
        <w:rPr>
          <w:rFonts w:ascii="Times New Roman" w:hAnsi="Times New Roman" w:cs="Times New Roman"/>
          <w:sz w:val="24"/>
          <w:szCs w:val="24"/>
        </w:rPr>
        <w:t>= .05. **</w:t>
      </w:r>
      <w:r w:rsidRPr="00A662DB">
        <w:rPr>
          <w:rFonts w:ascii="Times New Roman" w:hAnsi="Times New Roman" w:cs="Times New Roman"/>
          <w:i/>
          <w:iCs/>
          <w:sz w:val="24"/>
          <w:szCs w:val="24"/>
        </w:rPr>
        <w:t xml:space="preserve">p </w:t>
      </w:r>
      <w:r w:rsidRPr="00A662DB">
        <w:rPr>
          <w:rFonts w:ascii="Times New Roman" w:hAnsi="Times New Roman" w:cs="Times New Roman"/>
          <w:sz w:val="24"/>
          <w:szCs w:val="24"/>
        </w:rPr>
        <w:t>= .01. ***</w:t>
      </w:r>
      <w:r w:rsidRPr="00A662DB">
        <w:rPr>
          <w:rFonts w:ascii="Times New Roman" w:hAnsi="Times New Roman" w:cs="Times New Roman"/>
          <w:i/>
          <w:iCs/>
          <w:sz w:val="24"/>
          <w:szCs w:val="24"/>
        </w:rPr>
        <w:t xml:space="preserve">p </w:t>
      </w:r>
      <w:r w:rsidRPr="00A662DB">
        <w:rPr>
          <w:rFonts w:ascii="Times New Roman" w:hAnsi="Times New Roman" w:cs="Times New Roman"/>
          <w:sz w:val="24"/>
          <w:szCs w:val="24"/>
        </w:rPr>
        <w:t>= .001.</w:t>
      </w:r>
    </w:p>
    <w:p w:rsidR="00973F4D" w:rsidRPr="00A662DB" w:rsidRDefault="00973F4D" w:rsidP="008B1FCD">
      <w:pPr>
        <w:autoSpaceDE w:val="0"/>
        <w:autoSpaceDN w:val="0"/>
        <w:adjustRightInd w:val="0"/>
        <w:spacing w:after="0" w:line="240" w:lineRule="auto"/>
        <w:ind w:right="1513"/>
        <w:rPr>
          <w:rFonts w:ascii="Times New Roman" w:hAnsi="Times New Roman" w:cs="Times New Roman"/>
          <w:sz w:val="24"/>
          <w:szCs w:val="24"/>
        </w:rPr>
      </w:pPr>
    </w:p>
    <w:p w:rsidR="00973F4D" w:rsidRPr="00A662DB" w:rsidRDefault="00973F4D" w:rsidP="008B1FCD">
      <w:pPr>
        <w:autoSpaceDE w:val="0"/>
        <w:autoSpaceDN w:val="0"/>
        <w:adjustRightInd w:val="0"/>
        <w:spacing w:after="0" w:line="240" w:lineRule="auto"/>
        <w:ind w:right="1513"/>
        <w:rPr>
          <w:rFonts w:ascii="Times New Roman" w:hAnsi="Times New Roman" w:cs="Times New Roman"/>
          <w:sz w:val="24"/>
          <w:szCs w:val="24"/>
        </w:rPr>
      </w:pPr>
    </w:p>
    <w:p w:rsidR="00973F4D" w:rsidRPr="00A662DB" w:rsidRDefault="00973F4D" w:rsidP="00A45211">
      <w:pPr>
        <w:tabs>
          <w:tab w:val="left" w:pos="3210"/>
        </w:tabs>
        <w:rPr>
          <w:rFonts w:ascii="Times New Roman" w:hAnsi="Times New Roman" w:cs="Times New Roman"/>
          <w:sz w:val="24"/>
          <w:szCs w:val="24"/>
        </w:rPr>
      </w:pPr>
    </w:p>
    <w:p w:rsidR="009C3EA4" w:rsidRPr="00A662DB" w:rsidRDefault="009C3EA4" w:rsidP="004437B3">
      <w:pPr>
        <w:tabs>
          <w:tab w:val="left" w:pos="3210"/>
        </w:tabs>
        <w:rPr>
          <w:rFonts w:ascii="Times New Roman" w:hAnsi="Times New Roman" w:cs="Times New Roman"/>
          <w:i/>
          <w:iCs/>
          <w:sz w:val="24"/>
          <w:szCs w:val="24"/>
        </w:rPr>
      </w:pPr>
    </w:p>
    <w:p w:rsidR="002218C0" w:rsidRPr="00A662DB" w:rsidRDefault="00BB2981" w:rsidP="004437B3">
      <w:pPr>
        <w:tabs>
          <w:tab w:val="left" w:pos="3210"/>
        </w:tabs>
        <w:rPr>
          <w:rFonts w:ascii="Times New Roman" w:hAnsi="Times New Roman" w:cs="Times New Roman"/>
          <w:i/>
          <w:iCs/>
          <w:sz w:val="24"/>
          <w:szCs w:val="24"/>
        </w:rPr>
      </w:pPr>
      <w:r w:rsidRPr="00A662DB">
        <w:rPr>
          <w:rFonts w:ascii="Times New Roman" w:hAnsi="Times New Roman" w:cs="Times New Roman"/>
          <w:i/>
          <w:iCs/>
          <w:noProof/>
          <w:sz w:val="24"/>
          <w:szCs w:val="24"/>
          <w:lang w:eastAsia="en-GB"/>
        </w:rPr>
        <w:lastRenderedPageBreak/>
        <w:drawing>
          <wp:inline distT="0" distB="0" distL="0" distR="0">
            <wp:extent cx="5915025" cy="36576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45211" w:rsidRPr="00A662DB">
        <w:rPr>
          <w:rFonts w:ascii="Times New Roman" w:hAnsi="Times New Roman" w:cs="Times New Roman"/>
          <w:i/>
          <w:iCs/>
          <w:sz w:val="24"/>
          <w:szCs w:val="24"/>
        </w:rPr>
        <w:t>Figure 1.</w:t>
      </w:r>
      <w:r w:rsidR="00A45211" w:rsidRPr="00A662DB">
        <w:rPr>
          <w:rFonts w:ascii="Times New Roman" w:hAnsi="Times New Roman" w:cs="Times New Roman"/>
          <w:sz w:val="24"/>
          <w:szCs w:val="24"/>
        </w:rPr>
        <w:t xml:space="preserve"> Emotional Exhaustion at Time 3 for Participants with Combinations of Low and High Time 1 Levels of </w:t>
      </w:r>
      <w:r w:rsidR="00296C46" w:rsidRPr="00A662DB">
        <w:rPr>
          <w:rFonts w:ascii="Times New Roman" w:hAnsi="Times New Roman" w:cs="Times New Roman"/>
          <w:sz w:val="24"/>
          <w:szCs w:val="24"/>
        </w:rPr>
        <w:t xml:space="preserve">Work-Related </w:t>
      </w:r>
      <w:r w:rsidR="00735C70" w:rsidRPr="00A662DB">
        <w:rPr>
          <w:rFonts w:ascii="Times New Roman" w:hAnsi="Times New Roman" w:cs="Times New Roman"/>
          <w:sz w:val="24"/>
          <w:szCs w:val="24"/>
        </w:rPr>
        <w:t>Self-Efficacy (</w:t>
      </w:r>
      <w:r w:rsidR="00296C46" w:rsidRPr="00A662DB">
        <w:rPr>
          <w:rFonts w:ascii="Times New Roman" w:hAnsi="Times New Roman" w:cs="Times New Roman"/>
          <w:sz w:val="24"/>
          <w:szCs w:val="24"/>
        </w:rPr>
        <w:t>W</w:t>
      </w:r>
      <w:r w:rsidR="00735C70" w:rsidRPr="00A662DB">
        <w:rPr>
          <w:rFonts w:ascii="Times New Roman" w:hAnsi="Times New Roman" w:cs="Times New Roman"/>
          <w:sz w:val="24"/>
          <w:szCs w:val="24"/>
        </w:rPr>
        <w:t>SE)</w:t>
      </w:r>
      <w:r w:rsidR="00A45211" w:rsidRPr="00A662DB">
        <w:rPr>
          <w:rFonts w:ascii="Times New Roman" w:hAnsi="Times New Roman" w:cs="Times New Roman"/>
          <w:sz w:val="24"/>
          <w:szCs w:val="24"/>
        </w:rPr>
        <w:t xml:space="preserve"> </w:t>
      </w:r>
      <w:r w:rsidR="004851A8" w:rsidRPr="00A662DB">
        <w:rPr>
          <w:rFonts w:ascii="Times New Roman" w:hAnsi="Times New Roman" w:cs="Times New Roman"/>
          <w:sz w:val="24"/>
          <w:szCs w:val="24"/>
        </w:rPr>
        <w:t xml:space="preserve">and </w:t>
      </w:r>
      <w:r w:rsidR="00735C70" w:rsidRPr="00A662DB">
        <w:rPr>
          <w:rFonts w:ascii="Times New Roman" w:hAnsi="Times New Roman" w:cs="Times New Roman"/>
          <w:sz w:val="24"/>
          <w:szCs w:val="24"/>
        </w:rPr>
        <w:t xml:space="preserve">Intrinsic </w:t>
      </w:r>
      <w:r w:rsidR="00492DE6" w:rsidRPr="00A662DB">
        <w:rPr>
          <w:rFonts w:ascii="Times New Roman" w:hAnsi="Times New Roman" w:cs="Times New Roman"/>
          <w:sz w:val="24"/>
          <w:szCs w:val="24"/>
        </w:rPr>
        <w:t xml:space="preserve">Work </w:t>
      </w:r>
      <w:r w:rsidR="00735C70" w:rsidRPr="00A662DB">
        <w:rPr>
          <w:rFonts w:ascii="Times New Roman" w:hAnsi="Times New Roman" w:cs="Times New Roman"/>
          <w:sz w:val="24"/>
          <w:szCs w:val="24"/>
        </w:rPr>
        <w:t>Motivation (I</w:t>
      </w:r>
      <w:r w:rsidR="00492DE6" w:rsidRPr="00A662DB">
        <w:rPr>
          <w:rFonts w:ascii="Times New Roman" w:hAnsi="Times New Roman" w:cs="Times New Roman"/>
          <w:sz w:val="24"/>
          <w:szCs w:val="24"/>
        </w:rPr>
        <w:t>W</w:t>
      </w:r>
      <w:r w:rsidR="00735C70" w:rsidRPr="00A662DB">
        <w:rPr>
          <w:rFonts w:ascii="Times New Roman" w:hAnsi="Times New Roman" w:cs="Times New Roman"/>
          <w:sz w:val="24"/>
          <w:szCs w:val="24"/>
        </w:rPr>
        <w:t>M)</w:t>
      </w:r>
      <w:r w:rsidR="004851A8" w:rsidRPr="00A662DB">
        <w:rPr>
          <w:rFonts w:ascii="Times New Roman" w:hAnsi="Times New Roman" w:cs="Times New Roman"/>
          <w:sz w:val="24"/>
          <w:szCs w:val="24"/>
        </w:rPr>
        <w:t xml:space="preserve"> </w:t>
      </w:r>
      <w:r w:rsidR="00A45211" w:rsidRPr="00A662DB">
        <w:rPr>
          <w:rFonts w:ascii="Times New Roman" w:hAnsi="Times New Roman" w:cs="Times New Roman"/>
          <w:sz w:val="24"/>
          <w:szCs w:val="24"/>
        </w:rPr>
        <w:t>in the Control and SMT Groups.</w:t>
      </w:r>
    </w:p>
    <w:p w:rsidR="002039EE" w:rsidRPr="00A662DB" w:rsidRDefault="002039EE" w:rsidP="004437B3">
      <w:pPr>
        <w:tabs>
          <w:tab w:val="left" w:pos="3210"/>
        </w:tabs>
        <w:rPr>
          <w:rFonts w:ascii="Times New Roman" w:hAnsi="Times New Roman" w:cs="Times New Roman"/>
          <w:sz w:val="24"/>
          <w:szCs w:val="24"/>
        </w:rPr>
      </w:pPr>
    </w:p>
    <w:p w:rsidR="002039EE" w:rsidRPr="00A662DB" w:rsidRDefault="002039EE" w:rsidP="004437B3">
      <w:pPr>
        <w:tabs>
          <w:tab w:val="left" w:pos="3210"/>
        </w:tabs>
        <w:rPr>
          <w:rFonts w:ascii="Times New Roman" w:hAnsi="Times New Roman" w:cs="Times New Roman"/>
          <w:sz w:val="24"/>
          <w:szCs w:val="24"/>
        </w:rPr>
      </w:pPr>
    </w:p>
    <w:p w:rsidR="002039EE" w:rsidRPr="00A662DB" w:rsidRDefault="002039EE" w:rsidP="004437B3">
      <w:pPr>
        <w:tabs>
          <w:tab w:val="left" w:pos="3210"/>
        </w:tabs>
        <w:rPr>
          <w:rFonts w:ascii="Times New Roman" w:hAnsi="Times New Roman" w:cs="Times New Roman"/>
          <w:sz w:val="24"/>
          <w:szCs w:val="24"/>
        </w:rPr>
      </w:pPr>
    </w:p>
    <w:p w:rsidR="00067C59" w:rsidRPr="00A662DB" w:rsidRDefault="00BB2981" w:rsidP="002039EE">
      <w:pPr>
        <w:tabs>
          <w:tab w:val="left" w:pos="3210"/>
        </w:tabs>
        <w:rPr>
          <w:rFonts w:ascii="Times New Roman" w:hAnsi="Times New Roman" w:cs="Times New Roman"/>
          <w:sz w:val="24"/>
          <w:szCs w:val="24"/>
        </w:rPr>
      </w:pPr>
      <w:r w:rsidRPr="00A662DB">
        <w:rPr>
          <w:rFonts w:ascii="Times New Roman" w:hAnsi="Times New Roman" w:cs="Times New Roman"/>
          <w:i/>
          <w:iCs/>
          <w:noProof/>
          <w:sz w:val="24"/>
          <w:szCs w:val="24"/>
          <w:lang w:eastAsia="en-GB"/>
        </w:rPr>
        <w:lastRenderedPageBreak/>
        <w:drawing>
          <wp:inline distT="0" distB="0" distL="0" distR="0">
            <wp:extent cx="5867400" cy="3657600"/>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45211" w:rsidRPr="00A662DB">
        <w:rPr>
          <w:rFonts w:ascii="Times New Roman" w:hAnsi="Times New Roman" w:cs="Times New Roman"/>
          <w:i/>
          <w:iCs/>
          <w:sz w:val="24"/>
          <w:szCs w:val="24"/>
        </w:rPr>
        <w:t>Figure 2.</w:t>
      </w:r>
      <w:r w:rsidR="00A45211" w:rsidRPr="00A662DB">
        <w:rPr>
          <w:rFonts w:ascii="Times New Roman" w:hAnsi="Times New Roman" w:cs="Times New Roman"/>
          <w:sz w:val="24"/>
          <w:szCs w:val="24"/>
        </w:rPr>
        <w:t xml:space="preserve"> Depersonalization at Time 2 for Participants with Combinations of Low and High Time 1 Levels of </w:t>
      </w:r>
      <w:r w:rsidR="00296C46" w:rsidRPr="00A662DB">
        <w:rPr>
          <w:rFonts w:ascii="Times New Roman" w:hAnsi="Times New Roman" w:cs="Times New Roman"/>
          <w:sz w:val="24"/>
          <w:szCs w:val="24"/>
        </w:rPr>
        <w:t xml:space="preserve">Work-Related </w:t>
      </w:r>
      <w:r w:rsidR="002218C0" w:rsidRPr="00A662DB">
        <w:rPr>
          <w:rFonts w:ascii="Times New Roman" w:hAnsi="Times New Roman" w:cs="Times New Roman"/>
          <w:sz w:val="24"/>
          <w:szCs w:val="24"/>
        </w:rPr>
        <w:t>Self-Efficacy</w:t>
      </w:r>
      <w:r w:rsidR="00A45211" w:rsidRPr="00A662DB">
        <w:rPr>
          <w:rFonts w:ascii="Times New Roman" w:hAnsi="Times New Roman" w:cs="Times New Roman"/>
          <w:sz w:val="24"/>
          <w:szCs w:val="24"/>
        </w:rPr>
        <w:t xml:space="preserve"> </w:t>
      </w:r>
      <w:r w:rsidR="002218C0" w:rsidRPr="00A662DB">
        <w:rPr>
          <w:rFonts w:ascii="Times New Roman" w:hAnsi="Times New Roman" w:cs="Times New Roman"/>
          <w:sz w:val="24"/>
          <w:szCs w:val="24"/>
        </w:rPr>
        <w:t>(</w:t>
      </w:r>
      <w:r w:rsidR="00296C46" w:rsidRPr="00A662DB">
        <w:rPr>
          <w:rFonts w:ascii="Times New Roman" w:hAnsi="Times New Roman" w:cs="Times New Roman"/>
          <w:sz w:val="24"/>
          <w:szCs w:val="24"/>
        </w:rPr>
        <w:t>W</w:t>
      </w:r>
      <w:r w:rsidR="002218C0" w:rsidRPr="00A662DB">
        <w:rPr>
          <w:rFonts w:ascii="Times New Roman" w:hAnsi="Times New Roman" w:cs="Times New Roman"/>
          <w:sz w:val="24"/>
          <w:szCs w:val="24"/>
        </w:rPr>
        <w:t xml:space="preserve">SE) </w:t>
      </w:r>
      <w:r w:rsidR="004F66D5" w:rsidRPr="00A662DB">
        <w:rPr>
          <w:rFonts w:ascii="Times New Roman" w:hAnsi="Times New Roman" w:cs="Times New Roman"/>
          <w:sz w:val="24"/>
          <w:szCs w:val="24"/>
        </w:rPr>
        <w:t xml:space="preserve">and </w:t>
      </w:r>
      <w:r w:rsidR="002218C0" w:rsidRPr="00A662DB">
        <w:rPr>
          <w:rFonts w:ascii="Times New Roman" w:hAnsi="Times New Roman" w:cs="Times New Roman"/>
          <w:sz w:val="24"/>
          <w:szCs w:val="24"/>
        </w:rPr>
        <w:t>Intrinsic Motivation</w:t>
      </w:r>
      <w:r w:rsidR="004F66D5" w:rsidRPr="00A662DB">
        <w:rPr>
          <w:rFonts w:ascii="Times New Roman" w:hAnsi="Times New Roman" w:cs="Times New Roman"/>
          <w:sz w:val="24"/>
          <w:szCs w:val="24"/>
        </w:rPr>
        <w:t xml:space="preserve"> </w:t>
      </w:r>
      <w:r w:rsidR="002218C0" w:rsidRPr="00A662DB">
        <w:rPr>
          <w:rFonts w:ascii="Times New Roman" w:hAnsi="Times New Roman" w:cs="Times New Roman"/>
          <w:sz w:val="24"/>
          <w:szCs w:val="24"/>
        </w:rPr>
        <w:t xml:space="preserve">(IM) </w:t>
      </w:r>
      <w:r w:rsidR="00A45211" w:rsidRPr="00A662DB">
        <w:rPr>
          <w:rFonts w:ascii="Times New Roman" w:hAnsi="Times New Roman" w:cs="Times New Roman"/>
          <w:sz w:val="24"/>
          <w:szCs w:val="24"/>
        </w:rPr>
        <w:t>in the Control and SMT Groups.</w:t>
      </w:r>
    </w:p>
    <w:p w:rsidR="007D15D0" w:rsidRPr="00A662DB" w:rsidRDefault="007D15D0" w:rsidP="00067C59">
      <w:pPr>
        <w:tabs>
          <w:tab w:val="left" w:pos="1110"/>
        </w:tabs>
        <w:rPr>
          <w:rFonts w:ascii="Times New Roman" w:hAnsi="Times New Roman" w:cs="Times New Roman"/>
          <w:b/>
          <w:sz w:val="24"/>
          <w:szCs w:val="24"/>
        </w:rPr>
      </w:pPr>
    </w:p>
    <w:p w:rsidR="007D15D0" w:rsidRPr="00A662DB" w:rsidRDefault="007D15D0" w:rsidP="00067C59">
      <w:pPr>
        <w:tabs>
          <w:tab w:val="left" w:pos="1110"/>
        </w:tabs>
        <w:rPr>
          <w:rFonts w:ascii="Times New Roman" w:hAnsi="Times New Roman" w:cs="Times New Roman"/>
          <w:b/>
          <w:sz w:val="24"/>
          <w:szCs w:val="24"/>
        </w:rPr>
      </w:pPr>
    </w:p>
    <w:p w:rsidR="007D15D0" w:rsidRPr="00A662DB" w:rsidRDefault="007D15D0" w:rsidP="00067C59">
      <w:pPr>
        <w:tabs>
          <w:tab w:val="left" w:pos="1110"/>
        </w:tabs>
        <w:rPr>
          <w:rFonts w:ascii="Times New Roman" w:hAnsi="Times New Roman" w:cs="Times New Roman"/>
          <w:b/>
          <w:sz w:val="24"/>
          <w:szCs w:val="24"/>
        </w:rPr>
      </w:pPr>
    </w:p>
    <w:p w:rsidR="007D15D0" w:rsidRPr="00A662DB" w:rsidRDefault="007D15D0" w:rsidP="00067C59">
      <w:pPr>
        <w:tabs>
          <w:tab w:val="left" w:pos="1110"/>
        </w:tabs>
        <w:rPr>
          <w:rFonts w:ascii="Times New Roman" w:hAnsi="Times New Roman" w:cs="Times New Roman"/>
          <w:b/>
          <w:sz w:val="24"/>
          <w:szCs w:val="24"/>
        </w:rPr>
      </w:pPr>
    </w:p>
    <w:p w:rsidR="007D15D0" w:rsidRPr="00A662DB" w:rsidRDefault="007D15D0" w:rsidP="00067C59">
      <w:pPr>
        <w:tabs>
          <w:tab w:val="left" w:pos="1110"/>
        </w:tabs>
        <w:rPr>
          <w:rFonts w:ascii="Times New Roman" w:hAnsi="Times New Roman" w:cs="Times New Roman"/>
          <w:b/>
          <w:sz w:val="24"/>
          <w:szCs w:val="24"/>
        </w:rPr>
      </w:pPr>
    </w:p>
    <w:p w:rsidR="007D15D0" w:rsidRPr="00A662DB" w:rsidRDefault="007D15D0" w:rsidP="00067C59">
      <w:pPr>
        <w:tabs>
          <w:tab w:val="left" w:pos="1110"/>
        </w:tabs>
        <w:rPr>
          <w:rFonts w:ascii="Times New Roman" w:hAnsi="Times New Roman" w:cs="Times New Roman"/>
          <w:b/>
          <w:sz w:val="24"/>
          <w:szCs w:val="24"/>
        </w:rPr>
      </w:pPr>
    </w:p>
    <w:p w:rsidR="007D15D0" w:rsidRPr="00A662DB" w:rsidRDefault="007D15D0" w:rsidP="00067C59">
      <w:pPr>
        <w:tabs>
          <w:tab w:val="left" w:pos="1110"/>
        </w:tabs>
        <w:rPr>
          <w:rFonts w:ascii="Times New Roman" w:hAnsi="Times New Roman" w:cs="Times New Roman"/>
          <w:b/>
          <w:sz w:val="24"/>
          <w:szCs w:val="24"/>
        </w:rPr>
      </w:pPr>
    </w:p>
    <w:p w:rsidR="007D15D0" w:rsidRPr="00A662DB" w:rsidRDefault="007D15D0" w:rsidP="00067C59">
      <w:pPr>
        <w:tabs>
          <w:tab w:val="left" w:pos="1110"/>
        </w:tabs>
        <w:rPr>
          <w:rFonts w:ascii="Times New Roman" w:hAnsi="Times New Roman" w:cs="Times New Roman"/>
          <w:b/>
          <w:sz w:val="24"/>
          <w:szCs w:val="24"/>
        </w:rPr>
      </w:pPr>
    </w:p>
    <w:p w:rsidR="007D15D0" w:rsidRPr="00A662DB" w:rsidRDefault="007D15D0" w:rsidP="00067C59">
      <w:pPr>
        <w:tabs>
          <w:tab w:val="left" w:pos="1110"/>
        </w:tabs>
        <w:rPr>
          <w:rFonts w:ascii="Times New Roman" w:hAnsi="Times New Roman" w:cs="Times New Roman"/>
          <w:b/>
          <w:sz w:val="24"/>
          <w:szCs w:val="24"/>
        </w:rPr>
      </w:pPr>
    </w:p>
    <w:p w:rsidR="007D15D0" w:rsidRPr="00A662DB" w:rsidRDefault="007D15D0" w:rsidP="00067C59">
      <w:pPr>
        <w:tabs>
          <w:tab w:val="left" w:pos="1110"/>
        </w:tabs>
        <w:rPr>
          <w:rFonts w:ascii="Times New Roman" w:hAnsi="Times New Roman" w:cs="Times New Roman"/>
          <w:b/>
          <w:sz w:val="24"/>
          <w:szCs w:val="24"/>
        </w:rPr>
      </w:pPr>
    </w:p>
    <w:p w:rsidR="007D15D0" w:rsidRPr="00A662DB" w:rsidRDefault="007D15D0" w:rsidP="00067C59">
      <w:pPr>
        <w:tabs>
          <w:tab w:val="left" w:pos="1110"/>
        </w:tabs>
        <w:rPr>
          <w:rFonts w:ascii="Times New Roman" w:hAnsi="Times New Roman" w:cs="Times New Roman"/>
          <w:b/>
          <w:sz w:val="24"/>
          <w:szCs w:val="24"/>
        </w:rPr>
      </w:pPr>
    </w:p>
    <w:p w:rsidR="007D15D0" w:rsidRPr="00A662DB" w:rsidRDefault="007D15D0" w:rsidP="00067C59">
      <w:pPr>
        <w:tabs>
          <w:tab w:val="left" w:pos="1110"/>
        </w:tabs>
        <w:rPr>
          <w:rFonts w:ascii="Times New Roman" w:hAnsi="Times New Roman" w:cs="Times New Roman"/>
          <w:b/>
          <w:sz w:val="24"/>
          <w:szCs w:val="24"/>
        </w:rPr>
      </w:pPr>
    </w:p>
    <w:p w:rsidR="007D15D0" w:rsidRPr="00A662DB" w:rsidRDefault="007D15D0" w:rsidP="00067C59">
      <w:pPr>
        <w:tabs>
          <w:tab w:val="left" w:pos="1110"/>
        </w:tabs>
        <w:rPr>
          <w:rFonts w:ascii="Times New Roman" w:hAnsi="Times New Roman" w:cs="Times New Roman"/>
          <w:b/>
          <w:sz w:val="24"/>
          <w:szCs w:val="24"/>
        </w:rPr>
      </w:pPr>
    </w:p>
    <w:p w:rsidR="007D15D0" w:rsidRPr="00A662DB" w:rsidRDefault="007D15D0" w:rsidP="00067C59">
      <w:pPr>
        <w:tabs>
          <w:tab w:val="left" w:pos="1110"/>
        </w:tabs>
        <w:rPr>
          <w:rFonts w:ascii="Times New Roman" w:hAnsi="Times New Roman" w:cs="Times New Roman"/>
          <w:b/>
          <w:sz w:val="24"/>
          <w:szCs w:val="24"/>
        </w:rPr>
      </w:pPr>
    </w:p>
    <w:p w:rsidR="003A70CB" w:rsidRPr="00A662DB" w:rsidRDefault="003A70CB" w:rsidP="00067C59">
      <w:pPr>
        <w:tabs>
          <w:tab w:val="left" w:pos="1110"/>
        </w:tabs>
        <w:rPr>
          <w:rFonts w:ascii="Times New Roman" w:hAnsi="Times New Roman" w:cs="Times New Roman"/>
          <w:sz w:val="24"/>
          <w:szCs w:val="24"/>
        </w:rPr>
      </w:pPr>
      <w:r w:rsidRPr="00A662DB">
        <w:rPr>
          <w:rFonts w:ascii="Times New Roman" w:hAnsi="Times New Roman" w:cs="Times New Roman"/>
          <w:b/>
          <w:sz w:val="24"/>
          <w:szCs w:val="24"/>
        </w:rPr>
        <w:lastRenderedPageBreak/>
        <w:t>Appendix A</w:t>
      </w:r>
    </w:p>
    <w:p w:rsidR="003B5D3B" w:rsidRPr="00A662DB" w:rsidRDefault="007C48C9" w:rsidP="003B5D3B">
      <w:pPr>
        <w:tabs>
          <w:tab w:val="left" w:pos="1110"/>
        </w:tabs>
        <w:spacing w:after="0" w:line="480" w:lineRule="auto"/>
        <w:contextualSpacing/>
        <w:rPr>
          <w:rFonts w:ascii="Times New Roman" w:hAnsi="Times New Roman" w:cs="Times New Roman"/>
          <w:sz w:val="24"/>
          <w:szCs w:val="24"/>
        </w:rPr>
      </w:pPr>
      <w:r w:rsidRPr="00A662DB">
        <w:rPr>
          <w:rFonts w:ascii="Times New Roman" w:hAnsi="Times New Roman" w:cs="Times New Roman"/>
          <w:sz w:val="24"/>
          <w:szCs w:val="24"/>
        </w:rPr>
        <w:t>For the present study w</w:t>
      </w:r>
      <w:r w:rsidR="003B5D3B" w:rsidRPr="00A662DB">
        <w:rPr>
          <w:rFonts w:ascii="Times New Roman" w:hAnsi="Times New Roman" w:cs="Times New Roman"/>
          <w:sz w:val="24"/>
          <w:szCs w:val="24"/>
        </w:rPr>
        <w:t xml:space="preserve">e </w:t>
      </w:r>
      <w:r w:rsidRPr="00A662DB">
        <w:rPr>
          <w:rFonts w:ascii="Times New Roman" w:hAnsi="Times New Roman" w:cs="Times New Roman"/>
          <w:sz w:val="24"/>
          <w:szCs w:val="24"/>
        </w:rPr>
        <w:t>combined</w:t>
      </w:r>
      <w:r w:rsidR="003B5D3B" w:rsidRPr="00A662DB">
        <w:rPr>
          <w:rFonts w:ascii="Times New Roman" w:hAnsi="Times New Roman" w:cs="Times New Roman"/>
          <w:sz w:val="24"/>
          <w:szCs w:val="24"/>
        </w:rPr>
        <w:t xml:space="preserve"> data from two identical SMT interventions that were conducted across two UK government departments. Findings from the first of these two SMTs </w:t>
      </w:r>
      <w:r w:rsidR="003A70CB" w:rsidRPr="00A662DB">
        <w:rPr>
          <w:rFonts w:ascii="Times New Roman" w:hAnsi="Times New Roman" w:cs="Times New Roman"/>
          <w:sz w:val="24"/>
          <w:szCs w:val="24"/>
        </w:rPr>
        <w:t>(</w:t>
      </w:r>
      <w:r w:rsidR="003A70CB" w:rsidRPr="00A662DB">
        <w:rPr>
          <w:rFonts w:ascii="Times New Roman" w:hAnsi="Times New Roman" w:cs="Times New Roman"/>
          <w:i/>
          <w:sz w:val="24"/>
          <w:szCs w:val="24"/>
        </w:rPr>
        <w:t>N</w:t>
      </w:r>
      <w:r w:rsidR="003A70CB" w:rsidRPr="00A662DB">
        <w:rPr>
          <w:rFonts w:ascii="Times New Roman" w:hAnsi="Times New Roman" w:cs="Times New Roman"/>
          <w:sz w:val="24"/>
          <w:szCs w:val="24"/>
        </w:rPr>
        <w:t xml:space="preserve"> = 100) </w:t>
      </w:r>
      <w:r w:rsidR="003B5D3B" w:rsidRPr="00A662DB">
        <w:rPr>
          <w:rFonts w:ascii="Times New Roman" w:hAnsi="Times New Roman" w:cs="Times New Roman"/>
          <w:sz w:val="24"/>
          <w:szCs w:val="24"/>
        </w:rPr>
        <w:t>have already been published in a previous article.</w:t>
      </w:r>
      <w:r w:rsidR="00696590" w:rsidRPr="00A662DB">
        <w:rPr>
          <w:rFonts w:ascii="Times New Roman" w:hAnsi="Times New Roman" w:cs="Times New Roman"/>
          <w:sz w:val="24"/>
          <w:szCs w:val="24"/>
        </w:rPr>
        <w:t xml:space="preserve"> </w:t>
      </w:r>
      <w:r w:rsidR="003A70CB" w:rsidRPr="00A662DB">
        <w:rPr>
          <w:rFonts w:ascii="Times New Roman" w:hAnsi="Times New Roman" w:cs="Times New Roman"/>
          <w:sz w:val="24"/>
          <w:szCs w:val="24"/>
        </w:rPr>
        <w:t>Finding</w:t>
      </w:r>
      <w:r w:rsidR="003C184D" w:rsidRPr="00A662DB">
        <w:rPr>
          <w:rFonts w:ascii="Times New Roman" w:hAnsi="Times New Roman" w:cs="Times New Roman"/>
          <w:sz w:val="24"/>
          <w:szCs w:val="24"/>
        </w:rPr>
        <w:t>s from the second of these two SMTs</w:t>
      </w:r>
      <w:r w:rsidR="003A70CB" w:rsidRPr="00A662DB">
        <w:rPr>
          <w:rFonts w:ascii="Times New Roman" w:hAnsi="Times New Roman" w:cs="Times New Roman"/>
          <w:sz w:val="24"/>
          <w:szCs w:val="24"/>
        </w:rPr>
        <w:t xml:space="preserve"> (</w:t>
      </w:r>
      <w:r w:rsidR="003A70CB" w:rsidRPr="00A662DB">
        <w:rPr>
          <w:rFonts w:ascii="Times New Roman" w:hAnsi="Times New Roman" w:cs="Times New Roman"/>
          <w:i/>
          <w:sz w:val="24"/>
          <w:szCs w:val="24"/>
        </w:rPr>
        <w:t>N</w:t>
      </w:r>
      <w:r w:rsidR="003A70CB" w:rsidRPr="00A662DB">
        <w:rPr>
          <w:rFonts w:ascii="Times New Roman" w:hAnsi="Times New Roman" w:cs="Times New Roman"/>
          <w:sz w:val="24"/>
          <w:szCs w:val="24"/>
        </w:rPr>
        <w:t xml:space="preserve"> = 53) have not been published in </w:t>
      </w:r>
      <w:r w:rsidR="009A0120" w:rsidRPr="00A662DB">
        <w:rPr>
          <w:rFonts w:ascii="Times New Roman" w:hAnsi="Times New Roman" w:cs="Times New Roman"/>
          <w:sz w:val="24"/>
          <w:szCs w:val="24"/>
        </w:rPr>
        <w:t>any previous article</w:t>
      </w:r>
      <w:r w:rsidR="00C029AE" w:rsidRPr="00A662DB">
        <w:rPr>
          <w:rFonts w:ascii="Times New Roman" w:hAnsi="Times New Roman" w:cs="Times New Roman"/>
          <w:sz w:val="24"/>
          <w:szCs w:val="24"/>
        </w:rPr>
        <w:t xml:space="preserve">, and we do not intend to publish these separately from the </w:t>
      </w:r>
      <w:r w:rsidR="00655218" w:rsidRPr="00A662DB">
        <w:rPr>
          <w:rFonts w:ascii="Times New Roman" w:hAnsi="Times New Roman" w:cs="Times New Roman"/>
          <w:sz w:val="24"/>
          <w:szCs w:val="24"/>
        </w:rPr>
        <w:t>present</w:t>
      </w:r>
      <w:r w:rsidR="00C029AE" w:rsidRPr="00A662DB">
        <w:rPr>
          <w:rFonts w:ascii="Times New Roman" w:hAnsi="Times New Roman" w:cs="Times New Roman"/>
          <w:sz w:val="24"/>
          <w:szCs w:val="24"/>
        </w:rPr>
        <w:t xml:space="preserve"> paper</w:t>
      </w:r>
      <w:r w:rsidR="009A0120" w:rsidRPr="00A662DB">
        <w:rPr>
          <w:rFonts w:ascii="Times New Roman" w:hAnsi="Times New Roman" w:cs="Times New Roman"/>
          <w:sz w:val="24"/>
          <w:szCs w:val="24"/>
        </w:rPr>
        <w:t xml:space="preserve">. </w:t>
      </w:r>
      <w:r w:rsidR="00696590" w:rsidRPr="00A662DB">
        <w:rPr>
          <w:rFonts w:ascii="Times New Roman" w:hAnsi="Times New Roman" w:cs="Times New Roman"/>
          <w:sz w:val="24"/>
          <w:szCs w:val="24"/>
        </w:rPr>
        <w:t xml:space="preserve">The first </w:t>
      </w:r>
      <w:r w:rsidRPr="00A662DB">
        <w:rPr>
          <w:rFonts w:ascii="Times New Roman" w:hAnsi="Times New Roman" w:cs="Times New Roman"/>
          <w:sz w:val="24"/>
          <w:szCs w:val="24"/>
        </w:rPr>
        <w:t xml:space="preserve">(published) </w:t>
      </w:r>
      <w:r w:rsidR="00696590" w:rsidRPr="00A662DB">
        <w:rPr>
          <w:rFonts w:ascii="Times New Roman" w:hAnsi="Times New Roman" w:cs="Times New Roman"/>
          <w:sz w:val="24"/>
          <w:szCs w:val="24"/>
        </w:rPr>
        <w:t>article examined mediators of change in the context of e</w:t>
      </w:r>
      <w:r w:rsidRPr="00A662DB">
        <w:rPr>
          <w:rFonts w:ascii="Times New Roman" w:hAnsi="Times New Roman" w:cs="Times New Roman"/>
          <w:sz w:val="24"/>
          <w:szCs w:val="24"/>
        </w:rPr>
        <w:t>motional burnout reduction. The present</w:t>
      </w:r>
      <w:r w:rsidR="00696590" w:rsidRPr="00A662DB">
        <w:rPr>
          <w:rFonts w:ascii="Times New Roman" w:hAnsi="Times New Roman" w:cs="Times New Roman"/>
          <w:sz w:val="24"/>
          <w:szCs w:val="24"/>
        </w:rPr>
        <w:t xml:space="preserve"> article</w:t>
      </w:r>
      <w:r w:rsidR="000B733A" w:rsidRPr="00A662DB">
        <w:rPr>
          <w:rFonts w:ascii="Times New Roman" w:hAnsi="Times New Roman" w:cs="Times New Roman"/>
          <w:sz w:val="24"/>
          <w:szCs w:val="24"/>
        </w:rPr>
        <w:t xml:space="preserve"> addresses a distinct theoretical proposition through </w:t>
      </w:r>
      <w:r w:rsidR="00696590" w:rsidRPr="00A662DB">
        <w:rPr>
          <w:rFonts w:ascii="Times New Roman" w:hAnsi="Times New Roman" w:cs="Times New Roman"/>
          <w:sz w:val="24"/>
          <w:szCs w:val="24"/>
        </w:rPr>
        <w:t xml:space="preserve">focussing on moderators </w:t>
      </w:r>
      <w:r w:rsidR="00C029AE" w:rsidRPr="00A662DB">
        <w:rPr>
          <w:rFonts w:ascii="Times New Roman" w:hAnsi="Times New Roman" w:cs="Times New Roman"/>
          <w:sz w:val="24"/>
          <w:szCs w:val="24"/>
        </w:rPr>
        <w:t xml:space="preserve">of change </w:t>
      </w:r>
      <w:r w:rsidR="00452F95" w:rsidRPr="00A662DB">
        <w:rPr>
          <w:rFonts w:ascii="Times New Roman" w:hAnsi="Times New Roman" w:cs="Times New Roman"/>
          <w:sz w:val="24"/>
          <w:szCs w:val="24"/>
        </w:rPr>
        <w:t>in the context</w:t>
      </w:r>
      <w:r w:rsidR="00776A3E" w:rsidRPr="00A662DB">
        <w:rPr>
          <w:rFonts w:ascii="Times New Roman" w:hAnsi="Times New Roman" w:cs="Times New Roman"/>
          <w:sz w:val="24"/>
          <w:szCs w:val="24"/>
        </w:rPr>
        <w:t xml:space="preserve"> of</w:t>
      </w:r>
      <w:r w:rsidR="00452F95" w:rsidRPr="00A662DB">
        <w:rPr>
          <w:rFonts w:ascii="Times New Roman" w:hAnsi="Times New Roman" w:cs="Times New Roman"/>
          <w:sz w:val="24"/>
          <w:szCs w:val="24"/>
        </w:rPr>
        <w:t xml:space="preserve"> </w:t>
      </w:r>
      <w:r w:rsidR="00776A3E" w:rsidRPr="00A662DB">
        <w:rPr>
          <w:rFonts w:ascii="Times New Roman" w:hAnsi="Times New Roman" w:cs="Times New Roman"/>
          <w:sz w:val="24"/>
          <w:szCs w:val="24"/>
        </w:rPr>
        <w:t>theory and research in self-efficacy</w:t>
      </w:r>
      <w:r w:rsidR="00696590" w:rsidRPr="00A662DB">
        <w:rPr>
          <w:rFonts w:ascii="Times New Roman" w:hAnsi="Times New Roman" w:cs="Times New Roman"/>
          <w:sz w:val="24"/>
          <w:szCs w:val="24"/>
        </w:rPr>
        <w:t xml:space="preserve">. </w:t>
      </w:r>
    </w:p>
    <w:p w:rsidR="003B5D3B" w:rsidRPr="00A662DB" w:rsidRDefault="003B5D3B" w:rsidP="003B5D3B">
      <w:pPr>
        <w:tabs>
          <w:tab w:val="left" w:pos="1110"/>
        </w:tabs>
        <w:spacing w:after="0" w:line="480" w:lineRule="auto"/>
        <w:rPr>
          <w:rFonts w:ascii="Times New Roman" w:hAnsi="Times New Roman" w:cs="Times New Roman"/>
          <w:b/>
          <w:sz w:val="24"/>
          <w:szCs w:val="24"/>
        </w:rPr>
      </w:pPr>
    </w:p>
    <w:p w:rsidR="00C611A3" w:rsidRPr="00A662DB" w:rsidRDefault="00C611A3" w:rsidP="002218C0">
      <w:pPr>
        <w:tabs>
          <w:tab w:val="left" w:pos="1110"/>
        </w:tabs>
        <w:rPr>
          <w:rFonts w:ascii="Times New Roman" w:hAnsi="Times New Roman" w:cs="Times New Roman"/>
          <w:sz w:val="24"/>
          <w:szCs w:val="24"/>
        </w:rPr>
      </w:pPr>
    </w:p>
    <w:sectPr w:rsidR="00C611A3" w:rsidRPr="00A662DB" w:rsidSect="00973F4D">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515" w:rsidRDefault="006B4515" w:rsidP="00293C94">
      <w:pPr>
        <w:spacing w:after="0" w:line="240" w:lineRule="auto"/>
      </w:pPr>
      <w:r>
        <w:separator/>
      </w:r>
    </w:p>
  </w:endnote>
  <w:endnote w:type="continuationSeparator" w:id="0">
    <w:p w:rsidR="006B4515" w:rsidRDefault="006B4515" w:rsidP="0029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515" w:rsidRDefault="006B4515">
    <w:pPr>
      <w:pStyle w:val="Footer"/>
      <w:jc w:val="center"/>
    </w:pPr>
    <w:r w:rsidRPr="00293C94">
      <w:rPr>
        <w:rFonts w:ascii="Times New Roman" w:hAnsi="Times New Roman" w:cs="Times New Roman"/>
        <w:sz w:val="24"/>
        <w:szCs w:val="24"/>
      </w:rPr>
      <w:fldChar w:fldCharType="begin"/>
    </w:r>
    <w:r w:rsidRPr="00293C94">
      <w:rPr>
        <w:rFonts w:ascii="Times New Roman" w:hAnsi="Times New Roman" w:cs="Times New Roman"/>
        <w:sz w:val="24"/>
        <w:szCs w:val="24"/>
      </w:rPr>
      <w:instrText xml:space="preserve"> PAGE   \* MERGEFORMAT </w:instrText>
    </w:r>
    <w:r w:rsidRPr="00293C94">
      <w:rPr>
        <w:rFonts w:ascii="Times New Roman" w:hAnsi="Times New Roman" w:cs="Times New Roman"/>
        <w:sz w:val="24"/>
        <w:szCs w:val="24"/>
      </w:rPr>
      <w:fldChar w:fldCharType="separate"/>
    </w:r>
    <w:r w:rsidR="00924780">
      <w:rPr>
        <w:rFonts w:ascii="Times New Roman" w:hAnsi="Times New Roman" w:cs="Times New Roman"/>
        <w:noProof/>
        <w:sz w:val="24"/>
        <w:szCs w:val="24"/>
      </w:rPr>
      <w:t>32</w:t>
    </w:r>
    <w:r w:rsidRPr="00293C94">
      <w:rPr>
        <w:rFonts w:ascii="Times New Roman" w:hAnsi="Times New Roman" w:cs="Times New Roman"/>
        <w:sz w:val="24"/>
        <w:szCs w:val="24"/>
      </w:rPr>
      <w:fldChar w:fldCharType="end"/>
    </w:r>
  </w:p>
  <w:p w:rsidR="006B4515" w:rsidRDefault="006B4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515" w:rsidRDefault="006B4515" w:rsidP="00293C94">
      <w:pPr>
        <w:spacing w:after="0" w:line="240" w:lineRule="auto"/>
      </w:pPr>
      <w:r>
        <w:separator/>
      </w:r>
    </w:p>
  </w:footnote>
  <w:footnote w:type="continuationSeparator" w:id="0">
    <w:p w:rsidR="006B4515" w:rsidRDefault="006B4515" w:rsidP="00293C94">
      <w:pPr>
        <w:spacing w:after="0" w:line="240" w:lineRule="auto"/>
      </w:pPr>
      <w:r>
        <w:continuationSeparator/>
      </w:r>
    </w:p>
  </w:footnote>
  <w:footnote w:id="1">
    <w:p w:rsidR="006B4515" w:rsidRDefault="006B4515" w:rsidP="007C0A33">
      <w:pPr>
        <w:pStyle w:val="FootnoteText"/>
        <w:ind w:firstLine="720"/>
        <w:jc w:val="both"/>
        <w:rPr>
          <w:lang w:val="en-GB"/>
        </w:rPr>
      </w:pPr>
      <w:r>
        <w:rPr>
          <w:rStyle w:val="FootnoteReference"/>
        </w:rPr>
        <w:footnoteRef/>
      </w:r>
      <w:r w:rsidRPr="00515D96">
        <w:rPr>
          <w:lang w:val="en-GB"/>
        </w:rPr>
        <w:t xml:space="preserve">For all of the ANOVA/ANCOVA effects discussed, estimates of effect size (eta-squared [η²]) are included alongside the significance level. According to Cohen’s (1988) criteria, </w:t>
      </w:r>
      <w:r w:rsidRPr="00D164D5">
        <w:rPr>
          <w:i/>
          <w:lang w:val="en-GB"/>
        </w:rPr>
        <w:t>η</w:t>
      </w:r>
      <w:r w:rsidRPr="00515D96">
        <w:rPr>
          <w:lang w:val="en-GB"/>
        </w:rPr>
        <w:t>² values of .01, .09, and, .25 indicate small, medium, and large effects respectively.</w:t>
      </w:r>
    </w:p>
    <w:p w:rsidR="006B4515" w:rsidRPr="00C50AFB" w:rsidRDefault="006B4515" w:rsidP="00C50AFB">
      <w:pPr>
        <w:pStyle w:val="FootnoteText"/>
        <w:jc w:val="both"/>
        <w:rPr>
          <w:lang w:val="en-GB"/>
        </w:rPr>
      </w:pPr>
    </w:p>
  </w:footnote>
  <w:footnote w:id="2">
    <w:p w:rsidR="006B4515" w:rsidRDefault="006B4515" w:rsidP="00B72C57">
      <w:pPr>
        <w:autoSpaceDE w:val="0"/>
        <w:autoSpaceDN w:val="0"/>
        <w:adjustRightInd w:val="0"/>
        <w:spacing w:after="0" w:line="240" w:lineRule="auto"/>
        <w:ind w:firstLine="720"/>
        <w:rPr>
          <w:rFonts w:ascii="Times New Roman" w:hAnsi="Times New Roman" w:cs="Times New Roman"/>
          <w:sz w:val="20"/>
          <w:szCs w:val="20"/>
        </w:rPr>
      </w:pPr>
      <w:r w:rsidRPr="009E5561">
        <w:rPr>
          <w:rStyle w:val="FootnoteReference"/>
          <w:rFonts w:ascii="Times New Roman" w:hAnsi="Times New Roman" w:cs="Times New Roman"/>
          <w:sz w:val="20"/>
          <w:szCs w:val="20"/>
        </w:rPr>
        <w:footnoteRef/>
      </w:r>
      <w:r w:rsidRPr="009E5561">
        <w:rPr>
          <w:rFonts w:ascii="Times New Roman" w:hAnsi="Times New Roman" w:cs="Times New Roman"/>
          <w:sz w:val="20"/>
          <w:szCs w:val="20"/>
        </w:rPr>
        <w:t xml:space="preserve"> Based on Cohen (1988), the standardized regression coefficients that resulted were regarded small, medium, or large if they met or exceeded the values of .</w:t>
      </w:r>
      <w:r>
        <w:rPr>
          <w:rFonts w:ascii="Times New Roman" w:hAnsi="Times New Roman" w:cs="Times New Roman"/>
          <w:sz w:val="20"/>
          <w:szCs w:val="20"/>
        </w:rPr>
        <w:t xml:space="preserve">10, .30, and .50, respectively. </w:t>
      </w:r>
    </w:p>
    <w:p w:rsidR="006B4515" w:rsidRPr="00D164D5" w:rsidRDefault="006B4515" w:rsidP="007C0A33">
      <w:pPr>
        <w:autoSpaceDE w:val="0"/>
        <w:autoSpaceDN w:val="0"/>
        <w:adjustRightInd w:val="0"/>
        <w:spacing w:after="0" w:line="240" w:lineRule="auto"/>
        <w:rPr>
          <w:rFonts w:ascii="Times New Roman" w:hAnsi="Times New Roman" w:cs="Times New Roman"/>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515" w:rsidRPr="0028272C" w:rsidRDefault="006B4515" w:rsidP="002202DA">
    <w:pPr>
      <w:pStyle w:val="Body1"/>
      <w:spacing w:after="0" w:line="480" w:lineRule="auto"/>
      <w:ind w:left="2880"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Work-related self-efficacy as a moderator of SMT</w:t>
    </w:r>
  </w:p>
  <w:p w:rsidR="006B4515" w:rsidRDefault="006B4515">
    <w:pPr>
      <w:pStyle w:val="Header"/>
    </w:pP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925F0"/>
    <w:multiLevelType w:val="hybridMultilevel"/>
    <w:tmpl w:val="664264F0"/>
    <w:lvl w:ilvl="0" w:tplc="D1288FEA">
      <w:start w:val="1"/>
      <w:numFmt w:val="bullet"/>
      <w:lvlText w:val="–"/>
      <w:lvlJc w:val="left"/>
      <w:pPr>
        <w:tabs>
          <w:tab w:val="num" w:pos="720"/>
        </w:tabs>
        <w:ind w:left="720" w:hanging="360"/>
      </w:pPr>
      <w:rPr>
        <w:rFonts w:ascii="Times New Roman" w:hAnsi="Times New Roman" w:hint="default"/>
      </w:rPr>
    </w:lvl>
    <w:lvl w:ilvl="1" w:tplc="AFA0F87E">
      <w:start w:val="1"/>
      <w:numFmt w:val="bullet"/>
      <w:lvlText w:val="–"/>
      <w:lvlJc w:val="left"/>
      <w:pPr>
        <w:tabs>
          <w:tab w:val="num" w:pos="1440"/>
        </w:tabs>
        <w:ind w:left="1440" w:hanging="360"/>
      </w:pPr>
      <w:rPr>
        <w:rFonts w:ascii="Times New Roman" w:hAnsi="Times New Roman" w:hint="default"/>
      </w:rPr>
    </w:lvl>
    <w:lvl w:ilvl="2" w:tplc="7C0E8FF8" w:tentative="1">
      <w:start w:val="1"/>
      <w:numFmt w:val="bullet"/>
      <w:lvlText w:val="–"/>
      <w:lvlJc w:val="left"/>
      <w:pPr>
        <w:tabs>
          <w:tab w:val="num" w:pos="2160"/>
        </w:tabs>
        <w:ind w:left="2160" w:hanging="360"/>
      </w:pPr>
      <w:rPr>
        <w:rFonts w:ascii="Times New Roman" w:hAnsi="Times New Roman" w:hint="default"/>
      </w:rPr>
    </w:lvl>
    <w:lvl w:ilvl="3" w:tplc="9F8EA600" w:tentative="1">
      <w:start w:val="1"/>
      <w:numFmt w:val="bullet"/>
      <w:lvlText w:val="–"/>
      <w:lvlJc w:val="left"/>
      <w:pPr>
        <w:tabs>
          <w:tab w:val="num" w:pos="2880"/>
        </w:tabs>
        <w:ind w:left="2880" w:hanging="360"/>
      </w:pPr>
      <w:rPr>
        <w:rFonts w:ascii="Times New Roman" w:hAnsi="Times New Roman" w:hint="default"/>
      </w:rPr>
    </w:lvl>
    <w:lvl w:ilvl="4" w:tplc="EA2AFED6" w:tentative="1">
      <w:start w:val="1"/>
      <w:numFmt w:val="bullet"/>
      <w:lvlText w:val="–"/>
      <w:lvlJc w:val="left"/>
      <w:pPr>
        <w:tabs>
          <w:tab w:val="num" w:pos="3600"/>
        </w:tabs>
        <w:ind w:left="3600" w:hanging="360"/>
      </w:pPr>
      <w:rPr>
        <w:rFonts w:ascii="Times New Roman" w:hAnsi="Times New Roman" w:hint="default"/>
      </w:rPr>
    </w:lvl>
    <w:lvl w:ilvl="5" w:tplc="DEF4C774" w:tentative="1">
      <w:start w:val="1"/>
      <w:numFmt w:val="bullet"/>
      <w:lvlText w:val="–"/>
      <w:lvlJc w:val="left"/>
      <w:pPr>
        <w:tabs>
          <w:tab w:val="num" w:pos="4320"/>
        </w:tabs>
        <w:ind w:left="4320" w:hanging="360"/>
      </w:pPr>
      <w:rPr>
        <w:rFonts w:ascii="Times New Roman" w:hAnsi="Times New Roman" w:hint="default"/>
      </w:rPr>
    </w:lvl>
    <w:lvl w:ilvl="6" w:tplc="5950E254" w:tentative="1">
      <w:start w:val="1"/>
      <w:numFmt w:val="bullet"/>
      <w:lvlText w:val="–"/>
      <w:lvlJc w:val="left"/>
      <w:pPr>
        <w:tabs>
          <w:tab w:val="num" w:pos="5040"/>
        </w:tabs>
        <w:ind w:left="5040" w:hanging="360"/>
      </w:pPr>
      <w:rPr>
        <w:rFonts w:ascii="Times New Roman" w:hAnsi="Times New Roman" w:hint="default"/>
      </w:rPr>
    </w:lvl>
    <w:lvl w:ilvl="7" w:tplc="75DE2634" w:tentative="1">
      <w:start w:val="1"/>
      <w:numFmt w:val="bullet"/>
      <w:lvlText w:val="–"/>
      <w:lvlJc w:val="left"/>
      <w:pPr>
        <w:tabs>
          <w:tab w:val="num" w:pos="5760"/>
        </w:tabs>
        <w:ind w:left="5760" w:hanging="360"/>
      </w:pPr>
      <w:rPr>
        <w:rFonts w:ascii="Times New Roman" w:hAnsi="Times New Roman" w:hint="default"/>
      </w:rPr>
    </w:lvl>
    <w:lvl w:ilvl="8" w:tplc="0CFA3B8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B9"/>
    <w:rsid w:val="000009A8"/>
    <w:rsid w:val="00000DB1"/>
    <w:rsid w:val="00000ECA"/>
    <w:rsid w:val="000016CF"/>
    <w:rsid w:val="00001C3D"/>
    <w:rsid w:val="00001D10"/>
    <w:rsid w:val="000022E4"/>
    <w:rsid w:val="00002651"/>
    <w:rsid w:val="00002C79"/>
    <w:rsid w:val="00002CA2"/>
    <w:rsid w:val="00002F8B"/>
    <w:rsid w:val="00002FDF"/>
    <w:rsid w:val="00003255"/>
    <w:rsid w:val="00004068"/>
    <w:rsid w:val="00004AD3"/>
    <w:rsid w:val="00005692"/>
    <w:rsid w:val="0000619B"/>
    <w:rsid w:val="000067F9"/>
    <w:rsid w:val="00006C3C"/>
    <w:rsid w:val="00007297"/>
    <w:rsid w:val="000072C6"/>
    <w:rsid w:val="000074C7"/>
    <w:rsid w:val="00007830"/>
    <w:rsid w:val="00007B33"/>
    <w:rsid w:val="00010A3C"/>
    <w:rsid w:val="00011031"/>
    <w:rsid w:val="00011297"/>
    <w:rsid w:val="00011474"/>
    <w:rsid w:val="00011993"/>
    <w:rsid w:val="00011D66"/>
    <w:rsid w:val="00011E97"/>
    <w:rsid w:val="000120C4"/>
    <w:rsid w:val="00012802"/>
    <w:rsid w:val="00012B4E"/>
    <w:rsid w:val="00012F16"/>
    <w:rsid w:val="00013329"/>
    <w:rsid w:val="000135B9"/>
    <w:rsid w:val="000139CD"/>
    <w:rsid w:val="00013B8A"/>
    <w:rsid w:val="00013EC2"/>
    <w:rsid w:val="00013F46"/>
    <w:rsid w:val="0001422A"/>
    <w:rsid w:val="00014561"/>
    <w:rsid w:val="0001484A"/>
    <w:rsid w:val="000149EA"/>
    <w:rsid w:val="00015335"/>
    <w:rsid w:val="0001540F"/>
    <w:rsid w:val="00015EC4"/>
    <w:rsid w:val="00015F7B"/>
    <w:rsid w:val="000163D7"/>
    <w:rsid w:val="00016C55"/>
    <w:rsid w:val="000170AF"/>
    <w:rsid w:val="00017550"/>
    <w:rsid w:val="000175FA"/>
    <w:rsid w:val="000175FC"/>
    <w:rsid w:val="00017CCC"/>
    <w:rsid w:val="00017F88"/>
    <w:rsid w:val="000200F6"/>
    <w:rsid w:val="0002021D"/>
    <w:rsid w:val="00020EBD"/>
    <w:rsid w:val="000210F6"/>
    <w:rsid w:val="0002146D"/>
    <w:rsid w:val="00021798"/>
    <w:rsid w:val="00021B9E"/>
    <w:rsid w:val="00021C37"/>
    <w:rsid w:val="0002279E"/>
    <w:rsid w:val="00022932"/>
    <w:rsid w:val="00022CAD"/>
    <w:rsid w:val="00022CCD"/>
    <w:rsid w:val="00022CF2"/>
    <w:rsid w:val="00022EFF"/>
    <w:rsid w:val="00023013"/>
    <w:rsid w:val="00023160"/>
    <w:rsid w:val="000232A7"/>
    <w:rsid w:val="0002351E"/>
    <w:rsid w:val="00023862"/>
    <w:rsid w:val="00023BE9"/>
    <w:rsid w:val="00023C5C"/>
    <w:rsid w:val="000246A7"/>
    <w:rsid w:val="00024C2A"/>
    <w:rsid w:val="00024CAA"/>
    <w:rsid w:val="00024DF9"/>
    <w:rsid w:val="0002568A"/>
    <w:rsid w:val="00025F46"/>
    <w:rsid w:val="000265CB"/>
    <w:rsid w:val="0002692B"/>
    <w:rsid w:val="00026B88"/>
    <w:rsid w:val="00026F55"/>
    <w:rsid w:val="00027455"/>
    <w:rsid w:val="00027586"/>
    <w:rsid w:val="00027762"/>
    <w:rsid w:val="000277C2"/>
    <w:rsid w:val="00030A04"/>
    <w:rsid w:val="00030F52"/>
    <w:rsid w:val="00031085"/>
    <w:rsid w:val="000314F9"/>
    <w:rsid w:val="000318F1"/>
    <w:rsid w:val="000320B4"/>
    <w:rsid w:val="00032F43"/>
    <w:rsid w:val="00033CF4"/>
    <w:rsid w:val="000346D7"/>
    <w:rsid w:val="00034D09"/>
    <w:rsid w:val="00034E33"/>
    <w:rsid w:val="00036C63"/>
    <w:rsid w:val="00036E91"/>
    <w:rsid w:val="00037561"/>
    <w:rsid w:val="0003758E"/>
    <w:rsid w:val="00037E3E"/>
    <w:rsid w:val="00040428"/>
    <w:rsid w:val="000406B1"/>
    <w:rsid w:val="0004070F"/>
    <w:rsid w:val="00040B9C"/>
    <w:rsid w:val="00041A03"/>
    <w:rsid w:val="00041B1E"/>
    <w:rsid w:val="00043919"/>
    <w:rsid w:val="0004407F"/>
    <w:rsid w:val="0004447A"/>
    <w:rsid w:val="00044D3C"/>
    <w:rsid w:val="00045103"/>
    <w:rsid w:val="0004530F"/>
    <w:rsid w:val="000455E1"/>
    <w:rsid w:val="00045EDD"/>
    <w:rsid w:val="000464DE"/>
    <w:rsid w:val="000465C3"/>
    <w:rsid w:val="000466AD"/>
    <w:rsid w:val="00046D64"/>
    <w:rsid w:val="0004768A"/>
    <w:rsid w:val="000501C7"/>
    <w:rsid w:val="00050747"/>
    <w:rsid w:val="00051565"/>
    <w:rsid w:val="00051695"/>
    <w:rsid w:val="00051AA9"/>
    <w:rsid w:val="00051E53"/>
    <w:rsid w:val="000524D4"/>
    <w:rsid w:val="000528F4"/>
    <w:rsid w:val="0005365E"/>
    <w:rsid w:val="0005382C"/>
    <w:rsid w:val="00053974"/>
    <w:rsid w:val="00054213"/>
    <w:rsid w:val="0005450A"/>
    <w:rsid w:val="00054CC9"/>
    <w:rsid w:val="00054D85"/>
    <w:rsid w:val="00055211"/>
    <w:rsid w:val="00056119"/>
    <w:rsid w:val="00056AD9"/>
    <w:rsid w:val="00057131"/>
    <w:rsid w:val="0005717C"/>
    <w:rsid w:val="00057295"/>
    <w:rsid w:val="00057A79"/>
    <w:rsid w:val="00057BB4"/>
    <w:rsid w:val="00060105"/>
    <w:rsid w:val="00060140"/>
    <w:rsid w:val="00060CB7"/>
    <w:rsid w:val="00060D68"/>
    <w:rsid w:val="00060F33"/>
    <w:rsid w:val="0006120A"/>
    <w:rsid w:val="00061738"/>
    <w:rsid w:val="00061C59"/>
    <w:rsid w:val="00061FA0"/>
    <w:rsid w:val="000629B8"/>
    <w:rsid w:val="00062AEB"/>
    <w:rsid w:val="000632FF"/>
    <w:rsid w:val="000636F9"/>
    <w:rsid w:val="0006393D"/>
    <w:rsid w:val="000640E3"/>
    <w:rsid w:val="000644D0"/>
    <w:rsid w:val="00064B86"/>
    <w:rsid w:val="00064DC4"/>
    <w:rsid w:val="00064ECD"/>
    <w:rsid w:val="0006544F"/>
    <w:rsid w:val="00065838"/>
    <w:rsid w:val="0006584A"/>
    <w:rsid w:val="00065E0B"/>
    <w:rsid w:val="000665A6"/>
    <w:rsid w:val="000669B4"/>
    <w:rsid w:val="00066A18"/>
    <w:rsid w:val="000671AC"/>
    <w:rsid w:val="00067249"/>
    <w:rsid w:val="00067AB5"/>
    <w:rsid w:val="00067BC2"/>
    <w:rsid w:val="00067BEC"/>
    <w:rsid w:val="00067C59"/>
    <w:rsid w:val="00067DDF"/>
    <w:rsid w:val="00070076"/>
    <w:rsid w:val="000701B5"/>
    <w:rsid w:val="00070218"/>
    <w:rsid w:val="0007034C"/>
    <w:rsid w:val="000707CF"/>
    <w:rsid w:val="00070A42"/>
    <w:rsid w:val="00071507"/>
    <w:rsid w:val="0007243A"/>
    <w:rsid w:val="0007275C"/>
    <w:rsid w:val="000729A9"/>
    <w:rsid w:val="00072D13"/>
    <w:rsid w:val="00073269"/>
    <w:rsid w:val="000734C0"/>
    <w:rsid w:val="00073B02"/>
    <w:rsid w:val="00073E44"/>
    <w:rsid w:val="000741DE"/>
    <w:rsid w:val="00074D1D"/>
    <w:rsid w:val="00074F06"/>
    <w:rsid w:val="000750BB"/>
    <w:rsid w:val="00075104"/>
    <w:rsid w:val="00075D8D"/>
    <w:rsid w:val="0007651B"/>
    <w:rsid w:val="000766EB"/>
    <w:rsid w:val="000768FD"/>
    <w:rsid w:val="00077303"/>
    <w:rsid w:val="00077AA6"/>
    <w:rsid w:val="000800AC"/>
    <w:rsid w:val="0008020B"/>
    <w:rsid w:val="00080868"/>
    <w:rsid w:val="0008094D"/>
    <w:rsid w:val="00080B05"/>
    <w:rsid w:val="00080B3E"/>
    <w:rsid w:val="0008100E"/>
    <w:rsid w:val="000816B2"/>
    <w:rsid w:val="0008187E"/>
    <w:rsid w:val="00081F7A"/>
    <w:rsid w:val="0008296A"/>
    <w:rsid w:val="00082DCA"/>
    <w:rsid w:val="00082E1C"/>
    <w:rsid w:val="00082E4B"/>
    <w:rsid w:val="000830D2"/>
    <w:rsid w:val="0008342C"/>
    <w:rsid w:val="0008383A"/>
    <w:rsid w:val="00083B98"/>
    <w:rsid w:val="00084479"/>
    <w:rsid w:val="00084616"/>
    <w:rsid w:val="0008479D"/>
    <w:rsid w:val="00084F77"/>
    <w:rsid w:val="000858DE"/>
    <w:rsid w:val="00085D5E"/>
    <w:rsid w:val="00085EA5"/>
    <w:rsid w:val="00086165"/>
    <w:rsid w:val="00086A97"/>
    <w:rsid w:val="000876F2"/>
    <w:rsid w:val="0009020E"/>
    <w:rsid w:val="0009036C"/>
    <w:rsid w:val="0009069B"/>
    <w:rsid w:val="000907F1"/>
    <w:rsid w:val="0009094F"/>
    <w:rsid w:val="00090C69"/>
    <w:rsid w:val="000914B4"/>
    <w:rsid w:val="000917AF"/>
    <w:rsid w:val="00091AED"/>
    <w:rsid w:val="00092498"/>
    <w:rsid w:val="000926AE"/>
    <w:rsid w:val="000926CB"/>
    <w:rsid w:val="00092916"/>
    <w:rsid w:val="00092A82"/>
    <w:rsid w:val="000932A1"/>
    <w:rsid w:val="00093700"/>
    <w:rsid w:val="000939D7"/>
    <w:rsid w:val="0009414C"/>
    <w:rsid w:val="000941B0"/>
    <w:rsid w:val="0009435D"/>
    <w:rsid w:val="000948AF"/>
    <w:rsid w:val="000948BF"/>
    <w:rsid w:val="00094A20"/>
    <w:rsid w:val="00094C1F"/>
    <w:rsid w:val="000951ED"/>
    <w:rsid w:val="00095E95"/>
    <w:rsid w:val="00096753"/>
    <w:rsid w:val="00097090"/>
    <w:rsid w:val="000970B1"/>
    <w:rsid w:val="000975F7"/>
    <w:rsid w:val="0009798D"/>
    <w:rsid w:val="00097F10"/>
    <w:rsid w:val="000A047F"/>
    <w:rsid w:val="000A08ED"/>
    <w:rsid w:val="000A0B15"/>
    <w:rsid w:val="000A0C9C"/>
    <w:rsid w:val="000A13AA"/>
    <w:rsid w:val="000A1544"/>
    <w:rsid w:val="000A1EA4"/>
    <w:rsid w:val="000A1F3B"/>
    <w:rsid w:val="000A27B9"/>
    <w:rsid w:val="000A291B"/>
    <w:rsid w:val="000A2981"/>
    <w:rsid w:val="000A3B28"/>
    <w:rsid w:val="000A4A24"/>
    <w:rsid w:val="000A4ECC"/>
    <w:rsid w:val="000A5196"/>
    <w:rsid w:val="000A5277"/>
    <w:rsid w:val="000A5482"/>
    <w:rsid w:val="000A59AC"/>
    <w:rsid w:val="000A6209"/>
    <w:rsid w:val="000A6510"/>
    <w:rsid w:val="000A6B4D"/>
    <w:rsid w:val="000A6D95"/>
    <w:rsid w:val="000A6EB5"/>
    <w:rsid w:val="000A6F39"/>
    <w:rsid w:val="000A7B90"/>
    <w:rsid w:val="000B008B"/>
    <w:rsid w:val="000B0486"/>
    <w:rsid w:val="000B0B0D"/>
    <w:rsid w:val="000B20EA"/>
    <w:rsid w:val="000B21A5"/>
    <w:rsid w:val="000B2882"/>
    <w:rsid w:val="000B3206"/>
    <w:rsid w:val="000B34D8"/>
    <w:rsid w:val="000B3564"/>
    <w:rsid w:val="000B3B31"/>
    <w:rsid w:val="000B3E4E"/>
    <w:rsid w:val="000B45F8"/>
    <w:rsid w:val="000B476A"/>
    <w:rsid w:val="000B47A6"/>
    <w:rsid w:val="000B51A9"/>
    <w:rsid w:val="000B53FC"/>
    <w:rsid w:val="000B540F"/>
    <w:rsid w:val="000B5692"/>
    <w:rsid w:val="000B625C"/>
    <w:rsid w:val="000B66E0"/>
    <w:rsid w:val="000B6C4B"/>
    <w:rsid w:val="000B6DBC"/>
    <w:rsid w:val="000B704F"/>
    <w:rsid w:val="000B7192"/>
    <w:rsid w:val="000B71DD"/>
    <w:rsid w:val="000B733A"/>
    <w:rsid w:val="000B7E5F"/>
    <w:rsid w:val="000B7E6C"/>
    <w:rsid w:val="000C0607"/>
    <w:rsid w:val="000C0FAE"/>
    <w:rsid w:val="000C15BB"/>
    <w:rsid w:val="000C1921"/>
    <w:rsid w:val="000C19A0"/>
    <w:rsid w:val="000C1BC4"/>
    <w:rsid w:val="000C2044"/>
    <w:rsid w:val="000C2205"/>
    <w:rsid w:val="000C2410"/>
    <w:rsid w:val="000C32A1"/>
    <w:rsid w:val="000C32B6"/>
    <w:rsid w:val="000C3834"/>
    <w:rsid w:val="000C3837"/>
    <w:rsid w:val="000C4059"/>
    <w:rsid w:val="000C4358"/>
    <w:rsid w:val="000C4D98"/>
    <w:rsid w:val="000C5214"/>
    <w:rsid w:val="000C6FBD"/>
    <w:rsid w:val="000C70A1"/>
    <w:rsid w:val="000C7132"/>
    <w:rsid w:val="000C75B1"/>
    <w:rsid w:val="000C7823"/>
    <w:rsid w:val="000C7F9C"/>
    <w:rsid w:val="000C7FCC"/>
    <w:rsid w:val="000D0EF9"/>
    <w:rsid w:val="000D0FF6"/>
    <w:rsid w:val="000D1B63"/>
    <w:rsid w:val="000D2AF4"/>
    <w:rsid w:val="000D2D4E"/>
    <w:rsid w:val="000D31E3"/>
    <w:rsid w:val="000D344F"/>
    <w:rsid w:val="000D36CB"/>
    <w:rsid w:val="000D3B1C"/>
    <w:rsid w:val="000D3D65"/>
    <w:rsid w:val="000D3DE5"/>
    <w:rsid w:val="000D41B2"/>
    <w:rsid w:val="000D42AD"/>
    <w:rsid w:val="000D4328"/>
    <w:rsid w:val="000D437E"/>
    <w:rsid w:val="000D43C4"/>
    <w:rsid w:val="000D4C13"/>
    <w:rsid w:val="000D4EBD"/>
    <w:rsid w:val="000D679A"/>
    <w:rsid w:val="000D6988"/>
    <w:rsid w:val="000D6B97"/>
    <w:rsid w:val="000D7739"/>
    <w:rsid w:val="000D7741"/>
    <w:rsid w:val="000E0184"/>
    <w:rsid w:val="000E0380"/>
    <w:rsid w:val="000E05EB"/>
    <w:rsid w:val="000E0845"/>
    <w:rsid w:val="000E240C"/>
    <w:rsid w:val="000E2516"/>
    <w:rsid w:val="000E2864"/>
    <w:rsid w:val="000E2B2F"/>
    <w:rsid w:val="000E2E05"/>
    <w:rsid w:val="000E3C71"/>
    <w:rsid w:val="000E3FCB"/>
    <w:rsid w:val="000E588E"/>
    <w:rsid w:val="000E5A55"/>
    <w:rsid w:val="000E5C21"/>
    <w:rsid w:val="000E639C"/>
    <w:rsid w:val="000E6C68"/>
    <w:rsid w:val="000E6C8A"/>
    <w:rsid w:val="000E6D18"/>
    <w:rsid w:val="000E6D44"/>
    <w:rsid w:val="000E6DE3"/>
    <w:rsid w:val="000E6F4D"/>
    <w:rsid w:val="000E7474"/>
    <w:rsid w:val="000E7853"/>
    <w:rsid w:val="000E7ECC"/>
    <w:rsid w:val="000F03BC"/>
    <w:rsid w:val="000F06AE"/>
    <w:rsid w:val="000F094C"/>
    <w:rsid w:val="000F0977"/>
    <w:rsid w:val="000F0A6B"/>
    <w:rsid w:val="000F0BF4"/>
    <w:rsid w:val="000F12FA"/>
    <w:rsid w:val="000F1353"/>
    <w:rsid w:val="000F1354"/>
    <w:rsid w:val="000F14BF"/>
    <w:rsid w:val="000F163F"/>
    <w:rsid w:val="000F1E6D"/>
    <w:rsid w:val="000F2A69"/>
    <w:rsid w:val="000F2EB8"/>
    <w:rsid w:val="000F334B"/>
    <w:rsid w:val="000F34B4"/>
    <w:rsid w:val="000F34EF"/>
    <w:rsid w:val="000F3908"/>
    <w:rsid w:val="000F40C9"/>
    <w:rsid w:val="000F4647"/>
    <w:rsid w:val="000F4B0E"/>
    <w:rsid w:val="000F4B9A"/>
    <w:rsid w:val="000F580D"/>
    <w:rsid w:val="000F58A5"/>
    <w:rsid w:val="000F5CF4"/>
    <w:rsid w:val="000F6133"/>
    <w:rsid w:val="000F63F7"/>
    <w:rsid w:val="000F6754"/>
    <w:rsid w:val="000F6C26"/>
    <w:rsid w:val="001015D8"/>
    <w:rsid w:val="00101B31"/>
    <w:rsid w:val="00101E3D"/>
    <w:rsid w:val="001023A7"/>
    <w:rsid w:val="001023EC"/>
    <w:rsid w:val="0010242F"/>
    <w:rsid w:val="001027F9"/>
    <w:rsid w:val="00102BB8"/>
    <w:rsid w:val="0010382C"/>
    <w:rsid w:val="00103B5F"/>
    <w:rsid w:val="001040A6"/>
    <w:rsid w:val="001043F8"/>
    <w:rsid w:val="00104618"/>
    <w:rsid w:val="00104AFF"/>
    <w:rsid w:val="00104B00"/>
    <w:rsid w:val="001050D1"/>
    <w:rsid w:val="00105117"/>
    <w:rsid w:val="00105689"/>
    <w:rsid w:val="00105D4D"/>
    <w:rsid w:val="0010606B"/>
    <w:rsid w:val="00106632"/>
    <w:rsid w:val="001066B8"/>
    <w:rsid w:val="00106963"/>
    <w:rsid w:val="00106B0C"/>
    <w:rsid w:val="00106BF1"/>
    <w:rsid w:val="001071BD"/>
    <w:rsid w:val="0010765F"/>
    <w:rsid w:val="001076D7"/>
    <w:rsid w:val="001077D0"/>
    <w:rsid w:val="001079F6"/>
    <w:rsid w:val="00107DBF"/>
    <w:rsid w:val="00107ED5"/>
    <w:rsid w:val="0011002C"/>
    <w:rsid w:val="001108AD"/>
    <w:rsid w:val="00110C0B"/>
    <w:rsid w:val="00110D50"/>
    <w:rsid w:val="001111E6"/>
    <w:rsid w:val="001116E2"/>
    <w:rsid w:val="00111FEC"/>
    <w:rsid w:val="001121B7"/>
    <w:rsid w:val="00112C4C"/>
    <w:rsid w:val="001137E5"/>
    <w:rsid w:val="00113D29"/>
    <w:rsid w:val="00113E63"/>
    <w:rsid w:val="00114235"/>
    <w:rsid w:val="00114436"/>
    <w:rsid w:val="001149F8"/>
    <w:rsid w:val="00114E5C"/>
    <w:rsid w:val="00115A1A"/>
    <w:rsid w:val="00115BDB"/>
    <w:rsid w:val="00115EC3"/>
    <w:rsid w:val="00115EF8"/>
    <w:rsid w:val="001161B3"/>
    <w:rsid w:val="001163B3"/>
    <w:rsid w:val="00116499"/>
    <w:rsid w:val="00116633"/>
    <w:rsid w:val="001171BB"/>
    <w:rsid w:val="00117E19"/>
    <w:rsid w:val="00120193"/>
    <w:rsid w:val="00120229"/>
    <w:rsid w:val="00120861"/>
    <w:rsid w:val="00120A4E"/>
    <w:rsid w:val="00120B3A"/>
    <w:rsid w:val="00120C36"/>
    <w:rsid w:val="0012129F"/>
    <w:rsid w:val="001218B8"/>
    <w:rsid w:val="00121F15"/>
    <w:rsid w:val="00122352"/>
    <w:rsid w:val="00122AC9"/>
    <w:rsid w:val="00122F09"/>
    <w:rsid w:val="00123CA6"/>
    <w:rsid w:val="00123E28"/>
    <w:rsid w:val="00124D0D"/>
    <w:rsid w:val="0012513A"/>
    <w:rsid w:val="00125386"/>
    <w:rsid w:val="00125413"/>
    <w:rsid w:val="00125743"/>
    <w:rsid w:val="001262D1"/>
    <w:rsid w:val="001265B3"/>
    <w:rsid w:val="001277CD"/>
    <w:rsid w:val="001278EA"/>
    <w:rsid w:val="001305A4"/>
    <w:rsid w:val="00130914"/>
    <w:rsid w:val="00130CEC"/>
    <w:rsid w:val="001317D4"/>
    <w:rsid w:val="00131B60"/>
    <w:rsid w:val="00131C7F"/>
    <w:rsid w:val="00131E88"/>
    <w:rsid w:val="00132D7C"/>
    <w:rsid w:val="00132E00"/>
    <w:rsid w:val="00132ECD"/>
    <w:rsid w:val="00133245"/>
    <w:rsid w:val="001333D8"/>
    <w:rsid w:val="001335A9"/>
    <w:rsid w:val="001335D4"/>
    <w:rsid w:val="001338CF"/>
    <w:rsid w:val="0013476C"/>
    <w:rsid w:val="00135953"/>
    <w:rsid w:val="00135BD9"/>
    <w:rsid w:val="0013608A"/>
    <w:rsid w:val="001370B9"/>
    <w:rsid w:val="001374EC"/>
    <w:rsid w:val="00137F13"/>
    <w:rsid w:val="00140679"/>
    <w:rsid w:val="0014146C"/>
    <w:rsid w:val="00141C63"/>
    <w:rsid w:val="00141F4A"/>
    <w:rsid w:val="001420F2"/>
    <w:rsid w:val="0014253F"/>
    <w:rsid w:val="001426A2"/>
    <w:rsid w:val="00142BEC"/>
    <w:rsid w:val="001431C6"/>
    <w:rsid w:val="001432F4"/>
    <w:rsid w:val="001437E5"/>
    <w:rsid w:val="00143827"/>
    <w:rsid w:val="001438A8"/>
    <w:rsid w:val="0014403A"/>
    <w:rsid w:val="00144A30"/>
    <w:rsid w:val="00144DB0"/>
    <w:rsid w:val="00144E27"/>
    <w:rsid w:val="001453B8"/>
    <w:rsid w:val="00145953"/>
    <w:rsid w:val="00146544"/>
    <w:rsid w:val="0014675A"/>
    <w:rsid w:val="00146A44"/>
    <w:rsid w:val="00146A97"/>
    <w:rsid w:val="00147105"/>
    <w:rsid w:val="00147381"/>
    <w:rsid w:val="0014763D"/>
    <w:rsid w:val="00147A0F"/>
    <w:rsid w:val="00147AB0"/>
    <w:rsid w:val="001503BE"/>
    <w:rsid w:val="0015052D"/>
    <w:rsid w:val="0015070C"/>
    <w:rsid w:val="00150791"/>
    <w:rsid w:val="00151159"/>
    <w:rsid w:val="00151853"/>
    <w:rsid w:val="001520F3"/>
    <w:rsid w:val="00152460"/>
    <w:rsid w:val="00153D8F"/>
    <w:rsid w:val="00154298"/>
    <w:rsid w:val="0015475A"/>
    <w:rsid w:val="00154F11"/>
    <w:rsid w:val="00155514"/>
    <w:rsid w:val="00155752"/>
    <w:rsid w:val="00155B9D"/>
    <w:rsid w:val="00155D27"/>
    <w:rsid w:val="00156282"/>
    <w:rsid w:val="001570F7"/>
    <w:rsid w:val="001571AD"/>
    <w:rsid w:val="0015753C"/>
    <w:rsid w:val="001577F4"/>
    <w:rsid w:val="001579A2"/>
    <w:rsid w:val="001600BA"/>
    <w:rsid w:val="00160536"/>
    <w:rsid w:val="00160F28"/>
    <w:rsid w:val="00161E83"/>
    <w:rsid w:val="0016221A"/>
    <w:rsid w:val="00162666"/>
    <w:rsid w:val="00162C5F"/>
    <w:rsid w:val="00162E11"/>
    <w:rsid w:val="001631E4"/>
    <w:rsid w:val="00163885"/>
    <w:rsid w:val="001640A5"/>
    <w:rsid w:val="001644CB"/>
    <w:rsid w:val="00164545"/>
    <w:rsid w:val="0016489A"/>
    <w:rsid w:val="00164A08"/>
    <w:rsid w:val="00164DA7"/>
    <w:rsid w:val="00164E3B"/>
    <w:rsid w:val="001652CC"/>
    <w:rsid w:val="001652D0"/>
    <w:rsid w:val="0016592A"/>
    <w:rsid w:val="001668A1"/>
    <w:rsid w:val="00166BB4"/>
    <w:rsid w:val="00166D87"/>
    <w:rsid w:val="00166F4C"/>
    <w:rsid w:val="001677B0"/>
    <w:rsid w:val="00167DB1"/>
    <w:rsid w:val="00170CE5"/>
    <w:rsid w:val="001712FC"/>
    <w:rsid w:val="00171769"/>
    <w:rsid w:val="00171A83"/>
    <w:rsid w:val="00171FAE"/>
    <w:rsid w:val="00172477"/>
    <w:rsid w:val="00172514"/>
    <w:rsid w:val="00173063"/>
    <w:rsid w:val="001741D4"/>
    <w:rsid w:val="00174645"/>
    <w:rsid w:val="001748B5"/>
    <w:rsid w:val="00175093"/>
    <w:rsid w:val="0017559F"/>
    <w:rsid w:val="00175E32"/>
    <w:rsid w:val="001765EA"/>
    <w:rsid w:val="001769A9"/>
    <w:rsid w:val="0017708E"/>
    <w:rsid w:val="001771E3"/>
    <w:rsid w:val="00180396"/>
    <w:rsid w:val="0018046E"/>
    <w:rsid w:val="0018142D"/>
    <w:rsid w:val="001814D0"/>
    <w:rsid w:val="001819DC"/>
    <w:rsid w:val="00181C6A"/>
    <w:rsid w:val="00182902"/>
    <w:rsid w:val="00182ADB"/>
    <w:rsid w:val="00182DA3"/>
    <w:rsid w:val="00183B8C"/>
    <w:rsid w:val="00184C14"/>
    <w:rsid w:val="00184DEC"/>
    <w:rsid w:val="00185238"/>
    <w:rsid w:val="001852E4"/>
    <w:rsid w:val="00185836"/>
    <w:rsid w:val="0018584E"/>
    <w:rsid w:val="001859F0"/>
    <w:rsid w:val="00185FA6"/>
    <w:rsid w:val="00185FE8"/>
    <w:rsid w:val="001861D4"/>
    <w:rsid w:val="001864F2"/>
    <w:rsid w:val="00186544"/>
    <w:rsid w:val="001873C0"/>
    <w:rsid w:val="0018747C"/>
    <w:rsid w:val="0018761F"/>
    <w:rsid w:val="00187F1F"/>
    <w:rsid w:val="001900A9"/>
    <w:rsid w:val="00190A6A"/>
    <w:rsid w:val="00192297"/>
    <w:rsid w:val="0019276F"/>
    <w:rsid w:val="00192C22"/>
    <w:rsid w:val="00192F82"/>
    <w:rsid w:val="001935DB"/>
    <w:rsid w:val="0019369B"/>
    <w:rsid w:val="0019395D"/>
    <w:rsid w:val="00193C21"/>
    <w:rsid w:val="00193F8C"/>
    <w:rsid w:val="00193FF2"/>
    <w:rsid w:val="001941CD"/>
    <w:rsid w:val="001941D1"/>
    <w:rsid w:val="0019471D"/>
    <w:rsid w:val="001952BB"/>
    <w:rsid w:val="001952DD"/>
    <w:rsid w:val="001956A3"/>
    <w:rsid w:val="001958DE"/>
    <w:rsid w:val="001968F1"/>
    <w:rsid w:val="00196F6E"/>
    <w:rsid w:val="0019791F"/>
    <w:rsid w:val="00197B4A"/>
    <w:rsid w:val="001A0F2D"/>
    <w:rsid w:val="001A0F61"/>
    <w:rsid w:val="001A14D5"/>
    <w:rsid w:val="001A1AC0"/>
    <w:rsid w:val="001A1B63"/>
    <w:rsid w:val="001A1D80"/>
    <w:rsid w:val="001A2913"/>
    <w:rsid w:val="001A2EFA"/>
    <w:rsid w:val="001A3AC9"/>
    <w:rsid w:val="001A3BCE"/>
    <w:rsid w:val="001A4022"/>
    <w:rsid w:val="001A40EC"/>
    <w:rsid w:val="001A4858"/>
    <w:rsid w:val="001A48AB"/>
    <w:rsid w:val="001A4A5D"/>
    <w:rsid w:val="001A4C4C"/>
    <w:rsid w:val="001A4CC3"/>
    <w:rsid w:val="001A4DFC"/>
    <w:rsid w:val="001A4E48"/>
    <w:rsid w:val="001A4F37"/>
    <w:rsid w:val="001A5038"/>
    <w:rsid w:val="001A51A0"/>
    <w:rsid w:val="001A52B8"/>
    <w:rsid w:val="001A5C9C"/>
    <w:rsid w:val="001A6260"/>
    <w:rsid w:val="001A6589"/>
    <w:rsid w:val="001A69CF"/>
    <w:rsid w:val="001A69DC"/>
    <w:rsid w:val="001A6C27"/>
    <w:rsid w:val="001A7738"/>
    <w:rsid w:val="001A7B25"/>
    <w:rsid w:val="001B0000"/>
    <w:rsid w:val="001B03E1"/>
    <w:rsid w:val="001B0DB9"/>
    <w:rsid w:val="001B0E08"/>
    <w:rsid w:val="001B1314"/>
    <w:rsid w:val="001B1DD0"/>
    <w:rsid w:val="001B20C9"/>
    <w:rsid w:val="001B2C07"/>
    <w:rsid w:val="001B2D7E"/>
    <w:rsid w:val="001B2EA6"/>
    <w:rsid w:val="001B31AC"/>
    <w:rsid w:val="001B3507"/>
    <w:rsid w:val="001B39FF"/>
    <w:rsid w:val="001B41F6"/>
    <w:rsid w:val="001B4AE0"/>
    <w:rsid w:val="001B592D"/>
    <w:rsid w:val="001B66FF"/>
    <w:rsid w:val="001B6773"/>
    <w:rsid w:val="001B6A15"/>
    <w:rsid w:val="001B7E71"/>
    <w:rsid w:val="001C00B3"/>
    <w:rsid w:val="001C0E1A"/>
    <w:rsid w:val="001C18F0"/>
    <w:rsid w:val="001C1CB2"/>
    <w:rsid w:val="001C1DD7"/>
    <w:rsid w:val="001C21AE"/>
    <w:rsid w:val="001C240B"/>
    <w:rsid w:val="001C2552"/>
    <w:rsid w:val="001C2652"/>
    <w:rsid w:val="001C2715"/>
    <w:rsid w:val="001C2C69"/>
    <w:rsid w:val="001C2CF8"/>
    <w:rsid w:val="001C31E9"/>
    <w:rsid w:val="001C33DC"/>
    <w:rsid w:val="001C3444"/>
    <w:rsid w:val="001C42B3"/>
    <w:rsid w:val="001C4938"/>
    <w:rsid w:val="001C4C0E"/>
    <w:rsid w:val="001C4D6C"/>
    <w:rsid w:val="001C50A4"/>
    <w:rsid w:val="001C51F5"/>
    <w:rsid w:val="001C5702"/>
    <w:rsid w:val="001C591F"/>
    <w:rsid w:val="001C6450"/>
    <w:rsid w:val="001C6C8D"/>
    <w:rsid w:val="001C6C98"/>
    <w:rsid w:val="001C6F38"/>
    <w:rsid w:val="001D005D"/>
    <w:rsid w:val="001D060A"/>
    <w:rsid w:val="001D067C"/>
    <w:rsid w:val="001D07E1"/>
    <w:rsid w:val="001D08A7"/>
    <w:rsid w:val="001D20F7"/>
    <w:rsid w:val="001D21A9"/>
    <w:rsid w:val="001D3497"/>
    <w:rsid w:val="001D3D1D"/>
    <w:rsid w:val="001D41C7"/>
    <w:rsid w:val="001D4CA3"/>
    <w:rsid w:val="001D4D50"/>
    <w:rsid w:val="001D5983"/>
    <w:rsid w:val="001D5AB2"/>
    <w:rsid w:val="001D5C74"/>
    <w:rsid w:val="001D5EBA"/>
    <w:rsid w:val="001D62CF"/>
    <w:rsid w:val="001D6526"/>
    <w:rsid w:val="001D6E6D"/>
    <w:rsid w:val="001D7463"/>
    <w:rsid w:val="001D79B2"/>
    <w:rsid w:val="001D7C0D"/>
    <w:rsid w:val="001E09DF"/>
    <w:rsid w:val="001E0C16"/>
    <w:rsid w:val="001E0D85"/>
    <w:rsid w:val="001E1385"/>
    <w:rsid w:val="001E1C0E"/>
    <w:rsid w:val="001E1D81"/>
    <w:rsid w:val="001E22C2"/>
    <w:rsid w:val="001E2888"/>
    <w:rsid w:val="001E2D14"/>
    <w:rsid w:val="001E2D3B"/>
    <w:rsid w:val="001E415F"/>
    <w:rsid w:val="001E4188"/>
    <w:rsid w:val="001E4930"/>
    <w:rsid w:val="001E4DA7"/>
    <w:rsid w:val="001E4EDA"/>
    <w:rsid w:val="001E4F84"/>
    <w:rsid w:val="001E53D7"/>
    <w:rsid w:val="001E5D88"/>
    <w:rsid w:val="001E5DFF"/>
    <w:rsid w:val="001E64C2"/>
    <w:rsid w:val="001E68EE"/>
    <w:rsid w:val="001E6F79"/>
    <w:rsid w:val="001E7482"/>
    <w:rsid w:val="001E7A2C"/>
    <w:rsid w:val="001E7E6D"/>
    <w:rsid w:val="001F2C87"/>
    <w:rsid w:val="001F2EFE"/>
    <w:rsid w:val="001F2F23"/>
    <w:rsid w:val="001F3026"/>
    <w:rsid w:val="001F332C"/>
    <w:rsid w:val="001F3EEA"/>
    <w:rsid w:val="001F4A01"/>
    <w:rsid w:val="001F4EA6"/>
    <w:rsid w:val="001F5083"/>
    <w:rsid w:val="001F52F7"/>
    <w:rsid w:val="001F568E"/>
    <w:rsid w:val="001F5918"/>
    <w:rsid w:val="001F5B5B"/>
    <w:rsid w:val="001F5DB4"/>
    <w:rsid w:val="001F61DB"/>
    <w:rsid w:val="001F6C42"/>
    <w:rsid w:val="001F6CD1"/>
    <w:rsid w:val="001F71CF"/>
    <w:rsid w:val="001F7EC2"/>
    <w:rsid w:val="002001B1"/>
    <w:rsid w:val="0020041C"/>
    <w:rsid w:val="00200C05"/>
    <w:rsid w:val="0020156F"/>
    <w:rsid w:val="00202042"/>
    <w:rsid w:val="00202160"/>
    <w:rsid w:val="0020243C"/>
    <w:rsid w:val="002026A7"/>
    <w:rsid w:val="00202F44"/>
    <w:rsid w:val="002031F0"/>
    <w:rsid w:val="002032E2"/>
    <w:rsid w:val="002034EB"/>
    <w:rsid w:val="002039EE"/>
    <w:rsid w:val="00203C3F"/>
    <w:rsid w:val="00203E51"/>
    <w:rsid w:val="002041BD"/>
    <w:rsid w:val="00204658"/>
    <w:rsid w:val="00205010"/>
    <w:rsid w:val="00205405"/>
    <w:rsid w:val="0020586E"/>
    <w:rsid w:val="002061A1"/>
    <w:rsid w:val="0020699E"/>
    <w:rsid w:val="00206A32"/>
    <w:rsid w:val="00206F37"/>
    <w:rsid w:val="00206F7E"/>
    <w:rsid w:val="00207670"/>
    <w:rsid w:val="00207C33"/>
    <w:rsid w:val="00207D5F"/>
    <w:rsid w:val="00207DDE"/>
    <w:rsid w:val="00210008"/>
    <w:rsid w:val="0021025F"/>
    <w:rsid w:val="0021028B"/>
    <w:rsid w:val="0021114A"/>
    <w:rsid w:val="00211610"/>
    <w:rsid w:val="00211E0B"/>
    <w:rsid w:val="002121A1"/>
    <w:rsid w:val="00212AA7"/>
    <w:rsid w:val="00212C21"/>
    <w:rsid w:val="00213436"/>
    <w:rsid w:val="002139EC"/>
    <w:rsid w:val="00214269"/>
    <w:rsid w:val="0021429A"/>
    <w:rsid w:val="00214378"/>
    <w:rsid w:val="002146E3"/>
    <w:rsid w:val="00214BA6"/>
    <w:rsid w:val="0021510E"/>
    <w:rsid w:val="0021594D"/>
    <w:rsid w:val="002159A1"/>
    <w:rsid w:val="00215C7E"/>
    <w:rsid w:val="00215E55"/>
    <w:rsid w:val="00215ECE"/>
    <w:rsid w:val="00216748"/>
    <w:rsid w:val="002171C1"/>
    <w:rsid w:val="00217C3E"/>
    <w:rsid w:val="00217EA4"/>
    <w:rsid w:val="002200F0"/>
    <w:rsid w:val="002202DA"/>
    <w:rsid w:val="00220EF9"/>
    <w:rsid w:val="0022140F"/>
    <w:rsid w:val="002216E3"/>
    <w:rsid w:val="002218C0"/>
    <w:rsid w:val="0022346A"/>
    <w:rsid w:val="00223545"/>
    <w:rsid w:val="002237F7"/>
    <w:rsid w:val="00224249"/>
    <w:rsid w:val="00224658"/>
    <w:rsid w:val="0022488A"/>
    <w:rsid w:val="00224C33"/>
    <w:rsid w:val="00225A1A"/>
    <w:rsid w:val="00225E40"/>
    <w:rsid w:val="0022651A"/>
    <w:rsid w:val="00227007"/>
    <w:rsid w:val="00227C24"/>
    <w:rsid w:val="0023060B"/>
    <w:rsid w:val="00230A2D"/>
    <w:rsid w:val="00230D3D"/>
    <w:rsid w:val="00230F2E"/>
    <w:rsid w:val="002316B5"/>
    <w:rsid w:val="00231B5F"/>
    <w:rsid w:val="0023203B"/>
    <w:rsid w:val="002324D6"/>
    <w:rsid w:val="00232919"/>
    <w:rsid w:val="002329BA"/>
    <w:rsid w:val="00232AEE"/>
    <w:rsid w:val="00232DBA"/>
    <w:rsid w:val="00232F5E"/>
    <w:rsid w:val="00233005"/>
    <w:rsid w:val="0023320B"/>
    <w:rsid w:val="00233439"/>
    <w:rsid w:val="00233614"/>
    <w:rsid w:val="002336BA"/>
    <w:rsid w:val="002337F6"/>
    <w:rsid w:val="0023385F"/>
    <w:rsid w:val="002339CD"/>
    <w:rsid w:val="002342A4"/>
    <w:rsid w:val="0023460E"/>
    <w:rsid w:val="00234B14"/>
    <w:rsid w:val="00234E32"/>
    <w:rsid w:val="00234F0D"/>
    <w:rsid w:val="0023534F"/>
    <w:rsid w:val="00235663"/>
    <w:rsid w:val="002359D0"/>
    <w:rsid w:val="002363A8"/>
    <w:rsid w:val="002363CE"/>
    <w:rsid w:val="00236956"/>
    <w:rsid w:val="00236A85"/>
    <w:rsid w:val="00236FDF"/>
    <w:rsid w:val="0023706F"/>
    <w:rsid w:val="002372AC"/>
    <w:rsid w:val="002375AB"/>
    <w:rsid w:val="00237673"/>
    <w:rsid w:val="00240010"/>
    <w:rsid w:val="00240357"/>
    <w:rsid w:val="002407EA"/>
    <w:rsid w:val="00240F4E"/>
    <w:rsid w:val="0024131A"/>
    <w:rsid w:val="00241476"/>
    <w:rsid w:val="00241615"/>
    <w:rsid w:val="00241744"/>
    <w:rsid w:val="00241A6D"/>
    <w:rsid w:val="00241DFA"/>
    <w:rsid w:val="00241F39"/>
    <w:rsid w:val="002426DD"/>
    <w:rsid w:val="00242C40"/>
    <w:rsid w:val="00242FE1"/>
    <w:rsid w:val="00243339"/>
    <w:rsid w:val="00243715"/>
    <w:rsid w:val="00243DB3"/>
    <w:rsid w:val="00244104"/>
    <w:rsid w:val="00244227"/>
    <w:rsid w:val="00246547"/>
    <w:rsid w:val="00247B55"/>
    <w:rsid w:val="0025026F"/>
    <w:rsid w:val="0025082F"/>
    <w:rsid w:val="00250E7F"/>
    <w:rsid w:val="00251BBC"/>
    <w:rsid w:val="0025212B"/>
    <w:rsid w:val="00252781"/>
    <w:rsid w:val="00252929"/>
    <w:rsid w:val="00252E79"/>
    <w:rsid w:val="00252FD6"/>
    <w:rsid w:val="002531CD"/>
    <w:rsid w:val="002534B4"/>
    <w:rsid w:val="0025354D"/>
    <w:rsid w:val="002541CC"/>
    <w:rsid w:val="002541F2"/>
    <w:rsid w:val="0025435F"/>
    <w:rsid w:val="002549FF"/>
    <w:rsid w:val="002550A0"/>
    <w:rsid w:val="002551C0"/>
    <w:rsid w:val="00255705"/>
    <w:rsid w:val="00255D99"/>
    <w:rsid w:val="00256153"/>
    <w:rsid w:val="0025619D"/>
    <w:rsid w:val="00257429"/>
    <w:rsid w:val="00257E16"/>
    <w:rsid w:val="0026067B"/>
    <w:rsid w:val="00260CD0"/>
    <w:rsid w:val="002611B6"/>
    <w:rsid w:val="00261348"/>
    <w:rsid w:val="002613F1"/>
    <w:rsid w:val="002616F7"/>
    <w:rsid w:val="00261A3C"/>
    <w:rsid w:val="002620DC"/>
    <w:rsid w:val="002621C7"/>
    <w:rsid w:val="0026252E"/>
    <w:rsid w:val="002628E6"/>
    <w:rsid w:val="00262FC4"/>
    <w:rsid w:val="0026353D"/>
    <w:rsid w:val="00263568"/>
    <w:rsid w:val="0026368B"/>
    <w:rsid w:val="00263FC1"/>
    <w:rsid w:val="00264CDA"/>
    <w:rsid w:val="00264D09"/>
    <w:rsid w:val="00264D2C"/>
    <w:rsid w:val="00264E91"/>
    <w:rsid w:val="00265006"/>
    <w:rsid w:val="0026594E"/>
    <w:rsid w:val="00265C8F"/>
    <w:rsid w:val="00265DC3"/>
    <w:rsid w:val="002660B1"/>
    <w:rsid w:val="0026622F"/>
    <w:rsid w:val="00266318"/>
    <w:rsid w:val="0026681B"/>
    <w:rsid w:val="00267188"/>
    <w:rsid w:val="0026762A"/>
    <w:rsid w:val="0027040F"/>
    <w:rsid w:val="00270E47"/>
    <w:rsid w:val="002711EB"/>
    <w:rsid w:val="0027143E"/>
    <w:rsid w:val="00271631"/>
    <w:rsid w:val="00271690"/>
    <w:rsid w:val="00271A95"/>
    <w:rsid w:val="002721DA"/>
    <w:rsid w:val="00272405"/>
    <w:rsid w:val="00272B82"/>
    <w:rsid w:val="00272B93"/>
    <w:rsid w:val="00272D05"/>
    <w:rsid w:val="00272DF6"/>
    <w:rsid w:val="00272F6E"/>
    <w:rsid w:val="002732A8"/>
    <w:rsid w:val="002732AB"/>
    <w:rsid w:val="00273488"/>
    <w:rsid w:val="002734A3"/>
    <w:rsid w:val="00273D50"/>
    <w:rsid w:val="00274297"/>
    <w:rsid w:val="002747D5"/>
    <w:rsid w:val="00275324"/>
    <w:rsid w:val="0027533A"/>
    <w:rsid w:val="0027538F"/>
    <w:rsid w:val="00275541"/>
    <w:rsid w:val="00275B16"/>
    <w:rsid w:val="00275E01"/>
    <w:rsid w:val="002762D5"/>
    <w:rsid w:val="002768C6"/>
    <w:rsid w:val="00277391"/>
    <w:rsid w:val="00277E1F"/>
    <w:rsid w:val="002803C0"/>
    <w:rsid w:val="00281465"/>
    <w:rsid w:val="00281485"/>
    <w:rsid w:val="00281CB0"/>
    <w:rsid w:val="00281CBC"/>
    <w:rsid w:val="00282020"/>
    <w:rsid w:val="00282537"/>
    <w:rsid w:val="00282FBA"/>
    <w:rsid w:val="00283584"/>
    <w:rsid w:val="0028425B"/>
    <w:rsid w:val="0028428C"/>
    <w:rsid w:val="00284856"/>
    <w:rsid w:val="0028487E"/>
    <w:rsid w:val="00285E55"/>
    <w:rsid w:val="00285EAC"/>
    <w:rsid w:val="00286122"/>
    <w:rsid w:val="00286157"/>
    <w:rsid w:val="002861DC"/>
    <w:rsid w:val="00286244"/>
    <w:rsid w:val="00286882"/>
    <w:rsid w:val="00286B3E"/>
    <w:rsid w:val="00287553"/>
    <w:rsid w:val="00287767"/>
    <w:rsid w:val="002902B9"/>
    <w:rsid w:val="00290C70"/>
    <w:rsid w:val="00291169"/>
    <w:rsid w:val="0029118B"/>
    <w:rsid w:val="00291CFC"/>
    <w:rsid w:val="00292566"/>
    <w:rsid w:val="00292DA9"/>
    <w:rsid w:val="00292EE8"/>
    <w:rsid w:val="002930D4"/>
    <w:rsid w:val="002934B0"/>
    <w:rsid w:val="00293C94"/>
    <w:rsid w:val="0029439B"/>
    <w:rsid w:val="00294411"/>
    <w:rsid w:val="0029441A"/>
    <w:rsid w:val="002946A4"/>
    <w:rsid w:val="00295172"/>
    <w:rsid w:val="00295688"/>
    <w:rsid w:val="002959A0"/>
    <w:rsid w:val="00295C0C"/>
    <w:rsid w:val="00295DA6"/>
    <w:rsid w:val="0029643C"/>
    <w:rsid w:val="00296830"/>
    <w:rsid w:val="00296892"/>
    <w:rsid w:val="002968CA"/>
    <w:rsid w:val="00296C46"/>
    <w:rsid w:val="00297546"/>
    <w:rsid w:val="00297957"/>
    <w:rsid w:val="00297C6A"/>
    <w:rsid w:val="00297E6D"/>
    <w:rsid w:val="002A029F"/>
    <w:rsid w:val="002A02F5"/>
    <w:rsid w:val="002A083D"/>
    <w:rsid w:val="002A0A49"/>
    <w:rsid w:val="002A0CE3"/>
    <w:rsid w:val="002A0D97"/>
    <w:rsid w:val="002A16EE"/>
    <w:rsid w:val="002A182F"/>
    <w:rsid w:val="002A188F"/>
    <w:rsid w:val="002A1F04"/>
    <w:rsid w:val="002A26C8"/>
    <w:rsid w:val="002A2887"/>
    <w:rsid w:val="002A2EA1"/>
    <w:rsid w:val="002A33D6"/>
    <w:rsid w:val="002A37B4"/>
    <w:rsid w:val="002A3880"/>
    <w:rsid w:val="002A3ECD"/>
    <w:rsid w:val="002A4579"/>
    <w:rsid w:val="002A45C9"/>
    <w:rsid w:val="002A467C"/>
    <w:rsid w:val="002A4AA7"/>
    <w:rsid w:val="002A5846"/>
    <w:rsid w:val="002A60C8"/>
    <w:rsid w:val="002A60CD"/>
    <w:rsid w:val="002A65BA"/>
    <w:rsid w:val="002A661C"/>
    <w:rsid w:val="002B01D5"/>
    <w:rsid w:val="002B0985"/>
    <w:rsid w:val="002B0E1E"/>
    <w:rsid w:val="002B149B"/>
    <w:rsid w:val="002B1523"/>
    <w:rsid w:val="002B1598"/>
    <w:rsid w:val="002B16A0"/>
    <w:rsid w:val="002B1E7E"/>
    <w:rsid w:val="002B20AC"/>
    <w:rsid w:val="002B22F6"/>
    <w:rsid w:val="002B23C2"/>
    <w:rsid w:val="002B2664"/>
    <w:rsid w:val="002B2C2F"/>
    <w:rsid w:val="002B34AB"/>
    <w:rsid w:val="002B3A1B"/>
    <w:rsid w:val="002B43A4"/>
    <w:rsid w:val="002B4569"/>
    <w:rsid w:val="002B48AD"/>
    <w:rsid w:val="002B54A1"/>
    <w:rsid w:val="002B58DA"/>
    <w:rsid w:val="002B65E4"/>
    <w:rsid w:val="002B6B87"/>
    <w:rsid w:val="002B6CA8"/>
    <w:rsid w:val="002B7061"/>
    <w:rsid w:val="002B7920"/>
    <w:rsid w:val="002C0066"/>
    <w:rsid w:val="002C01C5"/>
    <w:rsid w:val="002C0BC4"/>
    <w:rsid w:val="002C241A"/>
    <w:rsid w:val="002C2DE3"/>
    <w:rsid w:val="002C3633"/>
    <w:rsid w:val="002C3BA9"/>
    <w:rsid w:val="002C3ED0"/>
    <w:rsid w:val="002C41F1"/>
    <w:rsid w:val="002C4464"/>
    <w:rsid w:val="002C5354"/>
    <w:rsid w:val="002C5888"/>
    <w:rsid w:val="002C5E16"/>
    <w:rsid w:val="002C5E81"/>
    <w:rsid w:val="002C63FA"/>
    <w:rsid w:val="002C6442"/>
    <w:rsid w:val="002C6977"/>
    <w:rsid w:val="002C6A77"/>
    <w:rsid w:val="002C6D02"/>
    <w:rsid w:val="002C77A2"/>
    <w:rsid w:val="002C7F78"/>
    <w:rsid w:val="002D05F4"/>
    <w:rsid w:val="002D0C25"/>
    <w:rsid w:val="002D13AA"/>
    <w:rsid w:val="002D167F"/>
    <w:rsid w:val="002D1B29"/>
    <w:rsid w:val="002D1DB7"/>
    <w:rsid w:val="002D1DC5"/>
    <w:rsid w:val="002D214B"/>
    <w:rsid w:val="002D22DB"/>
    <w:rsid w:val="002D2338"/>
    <w:rsid w:val="002D2AF7"/>
    <w:rsid w:val="002D2C28"/>
    <w:rsid w:val="002D2D46"/>
    <w:rsid w:val="002D2DE8"/>
    <w:rsid w:val="002D2E1C"/>
    <w:rsid w:val="002D39CF"/>
    <w:rsid w:val="002D3E95"/>
    <w:rsid w:val="002D4146"/>
    <w:rsid w:val="002D41CD"/>
    <w:rsid w:val="002D47E4"/>
    <w:rsid w:val="002D4A55"/>
    <w:rsid w:val="002D4D59"/>
    <w:rsid w:val="002D4F02"/>
    <w:rsid w:val="002D54E0"/>
    <w:rsid w:val="002D570B"/>
    <w:rsid w:val="002D5ED5"/>
    <w:rsid w:val="002D67D9"/>
    <w:rsid w:val="002D7197"/>
    <w:rsid w:val="002D7432"/>
    <w:rsid w:val="002D79D8"/>
    <w:rsid w:val="002D7EFD"/>
    <w:rsid w:val="002E1187"/>
    <w:rsid w:val="002E1E81"/>
    <w:rsid w:val="002E22CF"/>
    <w:rsid w:val="002E231A"/>
    <w:rsid w:val="002E261F"/>
    <w:rsid w:val="002E35B5"/>
    <w:rsid w:val="002E35EF"/>
    <w:rsid w:val="002E3A62"/>
    <w:rsid w:val="002E43E0"/>
    <w:rsid w:val="002E48C0"/>
    <w:rsid w:val="002E4DD0"/>
    <w:rsid w:val="002E4EB1"/>
    <w:rsid w:val="002E4F89"/>
    <w:rsid w:val="002E5036"/>
    <w:rsid w:val="002E5150"/>
    <w:rsid w:val="002E5159"/>
    <w:rsid w:val="002E546C"/>
    <w:rsid w:val="002E598B"/>
    <w:rsid w:val="002E5B3A"/>
    <w:rsid w:val="002E5BE6"/>
    <w:rsid w:val="002E66CE"/>
    <w:rsid w:val="002E67AC"/>
    <w:rsid w:val="002E6902"/>
    <w:rsid w:val="002E6922"/>
    <w:rsid w:val="002E6998"/>
    <w:rsid w:val="002E6BDB"/>
    <w:rsid w:val="002E7204"/>
    <w:rsid w:val="002E7D93"/>
    <w:rsid w:val="002F03B1"/>
    <w:rsid w:val="002F0982"/>
    <w:rsid w:val="002F0D7A"/>
    <w:rsid w:val="002F139F"/>
    <w:rsid w:val="002F173E"/>
    <w:rsid w:val="002F1C66"/>
    <w:rsid w:val="002F1E5B"/>
    <w:rsid w:val="002F22CE"/>
    <w:rsid w:val="002F2DD4"/>
    <w:rsid w:val="002F3BF3"/>
    <w:rsid w:val="002F4A1F"/>
    <w:rsid w:val="002F4BDE"/>
    <w:rsid w:val="002F4EC6"/>
    <w:rsid w:val="002F553B"/>
    <w:rsid w:val="002F57C6"/>
    <w:rsid w:val="002F5A40"/>
    <w:rsid w:val="002F5B8B"/>
    <w:rsid w:val="002F6205"/>
    <w:rsid w:val="002F6242"/>
    <w:rsid w:val="002F6404"/>
    <w:rsid w:val="002F68E7"/>
    <w:rsid w:val="002F6F0C"/>
    <w:rsid w:val="002F7B34"/>
    <w:rsid w:val="003003F6"/>
    <w:rsid w:val="00300951"/>
    <w:rsid w:val="00300CF4"/>
    <w:rsid w:val="00301CA4"/>
    <w:rsid w:val="00301F2E"/>
    <w:rsid w:val="0030223C"/>
    <w:rsid w:val="003022DC"/>
    <w:rsid w:val="0030273F"/>
    <w:rsid w:val="00302BE5"/>
    <w:rsid w:val="00302DEE"/>
    <w:rsid w:val="00303138"/>
    <w:rsid w:val="00303230"/>
    <w:rsid w:val="003038F1"/>
    <w:rsid w:val="00303978"/>
    <w:rsid w:val="00303AC2"/>
    <w:rsid w:val="0030444C"/>
    <w:rsid w:val="00304488"/>
    <w:rsid w:val="00304CDB"/>
    <w:rsid w:val="00304FDF"/>
    <w:rsid w:val="003051A7"/>
    <w:rsid w:val="00305A35"/>
    <w:rsid w:val="00306385"/>
    <w:rsid w:val="00306F18"/>
    <w:rsid w:val="003071F9"/>
    <w:rsid w:val="003076AD"/>
    <w:rsid w:val="003077AA"/>
    <w:rsid w:val="0030791C"/>
    <w:rsid w:val="00307DD7"/>
    <w:rsid w:val="00307FA7"/>
    <w:rsid w:val="00310279"/>
    <w:rsid w:val="00310CFA"/>
    <w:rsid w:val="00311793"/>
    <w:rsid w:val="00311AC4"/>
    <w:rsid w:val="00311C2B"/>
    <w:rsid w:val="0031260C"/>
    <w:rsid w:val="00312BE5"/>
    <w:rsid w:val="00313DBE"/>
    <w:rsid w:val="0031425F"/>
    <w:rsid w:val="0031434A"/>
    <w:rsid w:val="00314636"/>
    <w:rsid w:val="00314665"/>
    <w:rsid w:val="0031497D"/>
    <w:rsid w:val="003152C8"/>
    <w:rsid w:val="003154DC"/>
    <w:rsid w:val="00315A27"/>
    <w:rsid w:val="00316231"/>
    <w:rsid w:val="00316901"/>
    <w:rsid w:val="0031696E"/>
    <w:rsid w:val="00316B3A"/>
    <w:rsid w:val="003171A1"/>
    <w:rsid w:val="0031738B"/>
    <w:rsid w:val="003175ED"/>
    <w:rsid w:val="00317712"/>
    <w:rsid w:val="00320228"/>
    <w:rsid w:val="003204B9"/>
    <w:rsid w:val="003209E4"/>
    <w:rsid w:val="00320C77"/>
    <w:rsid w:val="00320CA8"/>
    <w:rsid w:val="00320CE7"/>
    <w:rsid w:val="00321DC4"/>
    <w:rsid w:val="00321EA7"/>
    <w:rsid w:val="0032269D"/>
    <w:rsid w:val="00322E66"/>
    <w:rsid w:val="003231EF"/>
    <w:rsid w:val="0032422A"/>
    <w:rsid w:val="00324765"/>
    <w:rsid w:val="003249B8"/>
    <w:rsid w:val="00324C47"/>
    <w:rsid w:val="00324EFE"/>
    <w:rsid w:val="00325267"/>
    <w:rsid w:val="00325F30"/>
    <w:rsid w:val="00326D86"/>
    <w:rsid w:val="00327256"/>
    <w:rsid w:val="003277D9"/>
    <w:rsid w:val="00327FE0"/>
    <w:rsid w:val="0033099C"/>
    <w:rsid w:val="00331976"/>
    <w:rsid w:val="00331CD4"/>
    <w:rsid w:val="0033200B"/>
    <w:rsid w:val="0033233F"/>
    <w:rsid w:val="00332353"/>
    <w:rsid w:val="00333119"/>
    <w:rsid w:val="00333CED"/>
    <w:rsid w:val="00334BA1"/>
    <w:rsid w:val="00334C23"/>
    <w:rsid w:val="00335F2C"/>
    <w:rsid w:val="00335FFC"/>
    <w:rsid w:val="003363E2"/>
    <w:rsid w:val="00336449"/>
    <w:rsid w:val="003369AF"/>
    <w:rsid w:val="00336AB2"/>
    <w:rsid w:val="00336AE7"/>
    <w:rsid w:val="00336CFC"/>
    <w:rsid w:val="00336DD9"/>
    <w:rsid w:val="00336DDD"/>
    <w:rsid w:val="00337278"/>
    <w:rsid w:val="003373AE"/>
    <w:rsid w:val="003373E7"/>
    <w:rsid w:val="003376B8"/>
    <w:rsid w:val="003379F0"/>
    <w:rsid w:val="00337E46"/>
    <w:rsid w:val="00340123"/>
    <w:rsid w:val="003402F4"/>
    <w:rsid w:val="0034040C"/>
    <w:rsid w:val="003404A8"/>
    <w:rsid w:val="00340673"/>
    <w:rsid w:val="00340CD1"/>
    <w:rsid w:val="003414BD"/>
    <w:rsid w:val="003417CF"/>
    <w:rsid w:val="00341951"/>
    <w:rsid w:val="00341F92"/>
    <w:rsid w:val="00342E83"/>
    <w:rsid w:val="00343108"/>
    <w:rsid w:val="00343822"/>
    <w:rsid w:val="00343BF8"/>
    <w:rsid w:val="0034407D"/>
    <w:rsid w:val="0034625D"/>
    <w:rsid w:val="0034627F"/>
    <w:rsid w:val="00346551"/>
    <w:rsid w:val="003467C4"/>
    <w:rsid w:val="00346B33"/>
    <w:rsid w:val="003472FD"/>
    <w:rsid w:val="00347C32"/>
    <w:rsid w:val="00347CBB"/>
    <w:rsid w:val="00350237"/>
    <w:rsid w:val="00350298"/>
    <w:rsid w:val="003504B5"/>
    <w:rsid w:val="003504B8"/>
    <w:rsid w:val="00350796"/>
    <w:rsid w:val="00350883"/>
    <w:rsid w:val="003510E4"/>
    <w:rsid w:val="0035160B"/>
    <w:rsid w:val="00351D79"/>
    <w:rsid w:val="00352255"/>
    <w:rsid w:val="003529F9"/>
    <w:rsid w:val="003530BB"/>
    <w:rsid w:val="003538E4"/>
    <w:rsid w:val="00353A60"/>
    <w:rsid w:val="00353CC5"/>
    <w:rsid w:val="00354649"/>
    <w:rsid w:val="003553D6"/>
    <w:rsid w:val="00355671"/>
    <w:rsid w:val="00355BDA"/>
    <w:rsid w:val="00355C19"/>
    <w:rsid w:val="003563F8"/>
    <w:rsid w:val="003567AC"/>
    <w:rsid w:val="00356CF4"/>
    <w:rsid w:val="00356EBB"/>
    <w:rsid w:val="00357A06"/>
    <w:rsid w:val="00357B8E"/>
    <w:rsid w:val="00357F21"/>
    <w:rsid w:val="00360162"/>
    <w:rsid w:val="003606C2"/>
    <w:rsid w:val="00360849"/>
    <w:rsid w:val="00360F86"/>
    <w:rsid w:val="00360FF7"/>
    <w:rsid w:val="0036148E"/>
    <w:rsid w:val="0036291F"/>
    <w:rsid w:val="00362D5D"/>
    <w:rsid w:val="00362DB7"/>
    <w:rsid w:val="0036356C"/>
    <w:rsid w:val="003635CC"/>
    <w:rsid w:val="00363CF0"/>
    <w:rsid w:val="00364035"/>
    <w:rsid w:val="00365F6E"/>
    <w:rsid w:val="00366533"/>
    <w:rsid w:val="00366A54"/>
    <w:rsid w:val="00366F83"/>
    <w:rsid w:val="0036749F"/>
    <w:rsid w:val="0036762E"/>
    <w:rsid w:val="00367B51"/>
    <w:rsid w:val="00367F27"/>
    <w:rsid w:val="00370E03"/>
    <w:rsid w:val="00371581"/>
    <w:rsid w:val="00371619"/>
    <w:rsid w:val="003716CF"/>
    <w:rsid w:val="00371871"/>
    <w:rsid w:val="00371956"/>
    <w:rsid w:val="00371C68"/>
    <w:rsid w:val="00371D70"/>
    <w:rsid w:val="00371E0C"/>
    <w:rsid w:val="00372ACE"/>
    <w:rsid w:val="00372D8E"/>
    <w:rsid w:val="00373627"/>
    <w:rsid w:val="003737AA"/>
    <w:rsid w:val="00374255"/>
    <w:rsid w:val="003746A7"/>
    <w:rsid w:val="00374CEE"/>
    <w:rsid w:val="00375601"/>
    <w:rsid w:val="0037573F"/>
    <w:rsid w:val="003764ED"/>
    <w:rsid w:val="00376A8D"/>
    <w:rsid w:val="00376AFD"/>
    <w:rsid w:val="00376D01"/>
    <w:rsid w:val="003774D7"/>
    <w:rsid w:val="00377B59"/>
    <w:rsid w:val="00377B87"/>
    <w:rsid w:val="00380A86"/>
    <w:rsid w:val="00380BFA"/>
    <w:rsid w:val="00380D2A"/>
    <w:rsid w:val="00381221"/>
    <w:rsid w:val="003812C4"/>
    <w:rsid w:val="00381562"/>
    <w:rsid w:val="003815D7"/>
    <w:rsid w:val="0038195D"/>
    <w:rsid w:val="0038196C"/>
    <w:rsid w:val="0038272C"/>
    <w:rsid w:val="00382EFE"/>
    <w:rsid w:val="0038328E"/>
    <w:rsid w:val="003832F9"/>
    <w:rsid w:val="00383346"/>
    <w:rsid w:val="003839F7"/>
    <w:rsid w:val="00384369"/>
    <w:rsid w:val="00384779"/>
    <w:rsid w:val="003858D5"/>
    <w:rsid w:val="00385971"/>
    <w:rsid w:val="003861C1"/>
    <w:rsid w:val="0038637B"/>
    <w:rsid w:val="0038651E"/>
    <w:rsid w:val="0038696E"/>
    <w:rsid w:val="00386B62"/>
    <w:rsid w:val="00386DB5"/>
    <w:rsid w:val="0038740A"/>
    <w:rsid w:val="0038750F"/>
    <w:rsid w:val="0038790F"/>
    <w:rsid w:val="003903CD"/>
    <w:rsid w:val="0039056E"/>
    <w:rsid w:val="0039071F"/>
    <w:rsid w:val="00391817"/>
    <w:rsid w:val="0039216E"/>
    <w:rsid w:val="00392C84"/>
    <w:rsid w:val="00392E9D"/>
    <w:rsid w:val="00393382"/>
    <w:rsid w:val="00393B58"/>
    <w:rsid w:val="0039400B"/>
    <w:rsid w:val="00394703"/>
    <w:rsid w:val="003962C0"/>
    <w:rsid w:val="0039651A"/>
    <w:rsid w:val="003966B9"/>
    <w:rsid w:val="0039685C"/>
    <w:rsid w:val="00396902"/>
    <w:rsid w:val="003974E9"/>
    <w:rsid w:val="0039793E"/>
    <w:rsid w:val="00397AC0"/>
    <w:rsid w:val="00397B79"/>
    <w:rsid w:val="003A0004"/>
    <w:rsid w:val="003A075C"/>
    <w:rsid w:val="003A0766"/>
    <w:rsid w:val="003A1151"/>
    <w:rsid w:val="003A1321"/>
    <w:rsid w:val="003A191B"/>
    <w:rsid w:val="003A1B54"/>
    <w:rsid w:val="003A1BE9"/>
    <w:rsid w:val="003A1EE4"/>
    <w:rsid w:val="003A2C5A"/>
    <w:rsid w:val="003A2CA6"/>
    <w:rsid w:val="003A2F37"/>
    <w:rsid w:val="003A313E"/>
    <w:rsid w:val="003A3392"/>
    <w:rsid w:val="003A3C58"/>
    <w:rsid w:val="003A3E2D"/>
    <w:rsid w:val="003A3EC1"/>
    <w:rsid w:val="003A519E"/>
    <w:rsid w:val="003A5275"/>
    <w:rsid w:val="003A5495"/>
    <w:rsid w:val="003A5923"/>
    <w:rsid w:val="003A6388"/>
    <w:rsid w:val="003A65CF"/>
    <w:rsid w:val="003A67EF"/>
    <w:rsid w:val="003A6DFA"/>
    <w:rsid w:val="003A70CB"/>
    <w:rsid w:val="003A715B"/>
    <w:rsid w:val="003A7284"/>
    <w:rsid w:val="003A7334"/>
    <w:rsid w:val="003A76AF"/>
    <w:rsid w:val="003A7C2A"/>
    <w:rsid w:val="003B03C4"/>
    <w:rsid w:val="003B0BF7"/>
    <w:rsid w:val="003B0C10"/>
    <w:rsid w:val="003B0E45"/>
    <w:rsid w:val="003B1203"/>
    <w:rsid w:val="003B1531"/>
    <w:rsid w:val="003B16F9"/>
    <w:rsid w:val="003B2E8D"/>
    <w:rsid w:val="003B3219"/>
    <w:rsid w:val="003B3E77"/>
    <w:rsid w:val="003B4139"/>
    <w:rsid w:val="003B428B"/>
    <w:rsid w:val="003B4FFC"/>
    <w:rsid w:val="003B52CC"/>
    <w:rsid w:val="003B5C1C"/>
    <w:rsid w:val="003B5D3B"/>
    <w:rsid w:val="003B60D3"/>
    <w:rsid w:val="003B6328"/>
    <w:rsid w:val="003B67AE"/>
    <w:rsid w:val="003B761F"/>
    <w:rsid w:val="003B77A2"/>
    <w:rsid w:val="003B7863"/>
    <w:rsid w:val="003C0767"/>
    <w:rsid w:val="003C07D3"/>
    <w:rsid w:val="003C0D95"/>
    <w:rsid w:val="003C184D"/>
    <w:rsid w:val="003C1887"/>
    <w:rsid w:val="003C1D9A"/>
    <w:rsid w:val="003C285E"/>
    <w:rsid w:val="003C2BBE"/>
    <w:rsid w:val="003C2C68"/>
    <w:rsid w:val="003C3160"/>
    <w:rsid w:val="003C354B"/>
    <w:rsid w:val="003C38BA"/>
    <w:rsid w:val="003C3F7D"/>
    <w:rsid w:val="003C4202"/>
    <w:rsid w:val="003C43CA"/>
    <w:rsid w:val="003C4BE7"/>
    <w:rsid w:val="003C5DA3"/>
    <w:rsid w:val="003C6139"/>
    <w:rsid w:val="003C7622"/>
    <w:rsid w:val="003D0169"/>
    <w:rsid w:val="003D033B"/>
    <w:rsid w:val="003D0810"/>
    <w:rsid w:val="003D13A1"/>
    <w:rsid w:val="003D1447"/>
    <w:rsid w:val="003D18E6"/>
    <w:rsid w:val="003D1D14"/>
    <w:rsid w:val="003D28B0"/>
    <w:rsid w:val="003D2D06"/>
    <w:rsid w:val="003D3865"/>
    <w:rsid w:val="003D3A65"/>
    <w:rsid w:val="003D3BAC"/>
    <w:rsid w:val="003D3BFE"/>
    <w:rsid w:val="003D44A3"/>
    <w:rsid w:val="003D48C5"/>
    <w:rsid w:val="003D4A8D"/>
    <w:rsid w:val="003D51C4"/>
    <w:rsid w:val="003D51C8"/>
    <w:rsid w:val="003D5A12"/>
    <w:rsid w:val="003D5CB1"/>
    <w:rsid w:val="003D5D86"/>
    <w:rsid w:val="003D68D6"/>
    <w:rsid w:val="003D6AB0"/>
    <w:rsid w:val="003D6B94"/>
    <w:rsid w:val="003D6F6B"/>
    <w:rsid w:val="003D70E4"/>
    <w:rsid w:val="003D7510"/>
    <w:rsid w:val="003D7EEB"/>
    <w:rsid w:val="003E005F"/>
    <w:rsid w:val="003E06FA"/>
    <w:rsid w:val="003E0C0A"/>
    <w:rsid w:val="003E11D7"/>
    <w:rsid w:val="003E18C8"/>
    <w:rsid w:val="003E1A2D"/>
    <w:rsid w:val="003E1D4C"/>
    <w:rsid w:val="003E2093"/>
    <w:rsid w:val="003E212F"/>
    <w:rsid w:val="003E24E8"/>
    <w:rsid w:val="003E2762"/>
    <w:rsid w:val="003E2CA7"/>
    <w:rsid w:val="003E3241"/>
    <w:rsid w:val="003E3C55"/>
    <w:rsid w:val="003E3E7B"/>
    <w:rsid w:val="003E46FA"/>
    <w:rsid w:val="003E4832"/>
    <w:rsid w:val="003E4DA9"/>
    <w:rsid w:val="003E5773"/>
    <w:rsid w:val="003E57C5"/>
    <w:rsid w:val="003E5C5F"/>
    <w:rsid w:val="003E5E7C"/>
    <w:rsid w:val="003E5EFD"/>
    <w:rsid w:val="003E623F"/>
    <w:rsid w:val="003E69C1"/>
    <w:rsid w:val="003E6A8E"/>
    <w:rsid w:val="003E6F11"/>
    <w:rsid w:val="003E6F46"/>
    <w:rsid w:val="003E70E0"/>
    <w:rsid w:val="003E7183"/>
    <w:rsid w:val="003E73E5"/>
    <w:rsid w:val="003E7718"/>
    <w:rsid w:val="003E7C20"/>
    <w:rsid w:val="003F0B03"/>
    <w:rsid w:val="003F172B"/>
    <w:rsid w:val="003F1880"/>
    <w:rsid w:val="003F1A4A"/>
    <w:rsid w:val="003F1B83"/>
    <w:rsid w:val="003F1CC5"/>
    <w:rsid w:val="003F1EC4"/>
    <w:rsid w:val="003F2145"/>
    <w:rsid w:val="003F222B"/>
    <w:rsid w:val="003F2337"/>
    <w:rsid w:val="003F23F9"/>
    <w:rsid w:val="003F263A"/>
    <w:rsid w:val="003F2FCC"/>
    <w:rsid w:val="003F2FD4"/>
    <w:rsid w:val="003F3A68"/>
    <w:rsid w:val="003F3EFA"/>
    <w:rsid w:val="003F521C"/>
    <w:rsid w:val="003F6083"/>
    <w:rsid w:val="003F6EC1"/>
    <w:rsid w:val="003F7616"/>
    <w:rsid w:val="003F7A07"/>
    <w:rsid w:val="003F7C0F"/>
    <w:rsid w:val="003F7D96"/>
    <w:rsid w:val="00400737"/>
    <w:rsid w:val="00400C52"/>
    <w:rsid w:val="00400D08"/>
    <w:rsid w:val="00400F14"/>
    <w:rsid w:val="00401343"/>
    <w:rsid w:val="004013EE"/>
    <w:rsid w:val="0040160A"/>
    <w:rsid w:val="00401800"/>
    <w:rsid w:val="004019EA"/>
    <w:rsid w:val="00401EB2"/>
    <w:rsid w:val="00402073"/>
    <w:rsid w:val="0040271C"/>
    <w:rsid w:val="004027E6"/>
    <w:rsid w:val="00402ACD"/>
    <w:rsid w:val="00402B36"/>
    <w:rsid w:val="00402D12"/>
    <w:rsid w:val="00402D9A"/>
    <w:rsid w:val="00403BCE"/>
    <w:rsid w:val="00403D56"/>
    <w:rsid w:val="00404121"/>
    <w:rsid w:val="0040498B"/>
    <w:rsid w:val="00404FB8"/>
    <w:rsid w:val="00405C29"/>
    <w:rsid w:val="00405CF3"/>
    <w:rsid w:val="00405EF8"/>
    <w:rsid w:val="004061BE"/>
    <w:rsid w:val="00406367"/>
    <w:rsid w:val="004066DF"/>
    <w:rsid w:val="0040688C"/>
    <w:rsid w:val="004072CD"/>
    <w:rsid w:val="004073B1"/>
    <w:rsid w:val="004073BB"/>
    <w:rsid w:val="00407756"/>
    <w:rsid w:val="00407A19"/>
    <w:rsid w:val="0041019E"/>
    <w:rsid w:val="00410A6E"/>
    <w:rsid w:val="00410D2C"/>
    <w:rsid w:val="00410D31"/>
    <w:rsid w:val="0041153F"/>
    <w:rsid w:val="00411585"/>
    <w:rsid w:val="00411938"/>
    <w:rsid w:val="00411A89"/>
    <w:rsid w:val="00411CB0"/>
    <w:rsid w:val="00411CB9"/>
    <w:rsid w:val="0041280D"/>
    <w:rsid w:val="00412E6B"/>
    <w:rsid w:val="0041336F"/>
    <w:rsid w:val="00413812"/>
    <w:rsid w:val="00413922"/>
    <w:rsid w:val="00413C2B"/>
    <w:rsid w:val="00413D35"/>
    <w:rsid w:val="00414032"/>
    <w:rsid w:val="00414130"/>
    <w:rsid w:val="004142E3"/>
    <w:rsid w:val="00414348"/>
    <w:rsid w:val="0041465E"/>
    <w:rsid w:val="004148CB"/>
    <w:rsid w:val="00414C82"/>
    <w:rsid w:val="00416630"/>
    <w:rsid w:val="004168AB"/>
    <w:rsid w:val="00416A0C"/>
    <w:rsid w:val="00416B76"/>
    <w:rsid w:val="00417711"/>
    <w:rsid w:val="004177C8"/>
    <w:rsid w:val="00417A32"/>
    <w:rsid w:val="00417EF3"/>
    <w:rsid w:val="004204D9"/>
    <w:rsid w:val="00420664"/>
    <w:rsid w:val="0042069F"/>
    <w:rsid w:val="00420DF9"/>
    <w:rsid w:val="00421500"/>
    <w:rsid w:val="00421A39"/>
    <w:rsid w:val="00421B10"/>
    <w:rsid w:val="00421B5A"/>
    <w:rsid w:val="00421BFC"/>
    <w:rsid w:val="00421EB9"/>
    <w:rsid w:val="004237F2"/>
    <w:rsid w:val="00423A03"/>
    <w:rsid w:val="00423C1E"/>
    <w:rsid w:val="00424C55"/>
    <w:rsid w:val="00424EAA"/>
    <w:rsid w:val="004254E3"/>
    <w:rsid w:val="00425BE5"/>
    <w:rsid w:val="004260C6"/>
    <w:rsid w:val="00426A26"/>
    <w:rsid w:val="00426B0B"/>
    <w:rsid w:val="00427087"/>
    <w:rsid w:val="004271E5"/>
    <w:rsid w:val="00427C39"/>
    <w:rsid w:val="0043098B"/>
    <w:rsid w:val="004310DC"/>
    <w:rsid w:val="004310F4"/>
    <w:rsid w:val="00431879"/>
    <w:rsid w:val="00431AB3"/>
    <w:rsid w:val="00431C52"/>
    <w:rsid w:val="00431DAE"/>
    <w:rsid w:val="004325E5"/>
    <w:rsid w:val="00432FE7"/>
    <w:rsid w:val="00433366"/>
    <w:rsid w:val="00433903"/>
    <w:rsid w:val="004339E2"/>
    <w:rsid w:val="00433FB4"/>
    <w:rsid w:val="004340E9"/>
    <w:rsid w:val="00434F80"/>
    <w:rsid w:val="0043510C"/>
    <w:rsid w:val="0043579E"/>
    <w:rsid w:val="00435A7B"/>
    <w:rsid w:val="00435C42"/>
    <w:rsid w:val="00436583"/>
    <w:rsid w:val="004366FB"/>
    <w:rsid w:val="00436732"/>
    <w:rsid w:val="00436D1D"/>
    <w:rsid w:val="00436D52"/>
    <w:rsid w:val="00437170"/>
    <w:rsid w:val="0043763F"/>
    <w:rsid w:val="00437776"/>
    <w:rsid w:val="004401F7"/>
    <w:rsid w:val="004407A3"/>
    <w:rsid w:val="004413BD"/>
    <w:rsid w:val="00441595"/>
    <w:rsid w:val="004437B3"/>
    <w:rsid w:val="00443875"/>
    <w:rsid w:val="00443B67"/>
    <w:rsid w:val="004446BA"/>
    <w:rsid w:val="00444BAC"/>
    <w:rsid w:val="004459F6"/>
    <w:rsid w:val="00445AB9"/>
    <w:rsid w:val="00445DB0"/>
    <w:rsid w:val="00445E4F"/>
    <w:rsid w:val="004479E9"/>
    <w:rsid w:val="004502DC"/>
    <w:rsid w:val="0045036F"/>
    <w:rsid w:val="0045039B"/>
    <w:rsid w:val="004505E6"/>
    <w:rsid w:val="004510E4"/>
    <w:rsid w:val="00451194"/>
    <w:rsid w:val="004513F7"/>
    <w:rsid w:val="004514C5"/>
    <w:rsid w:val="00451F04"/>
    <w:rsid w:val="00452B15"/>
    <w:rsid w:val="00452BD5"/>
    <w:rsid w:val="00452F95"/>
    <w:rsid w:val="0045322F"/>
    <w:rsid w:val="00453496"/>
    <w:rsid w:val="00453DBF"/>
    <w:rsid w:val="00453E53"/>
    <w:rsid w:val="00454D7E"/>
    <w:rsid w:val="004555D4"/>
    <w:rsid w:val="00455B7F"/>
    <w:rsid w:val="0045619A"/>
    <w:rsid w:val="0045644B"/>
    <w:rsid w:val="004566DA"/>
    <w:rsid w:val="0045699D"/>
    <w:rsid w:val="00456B05"/>
    <w:rsid w:val="00456B5A"/>
    <w:rsid w:val="004575DE"/>
    <w:rsid w:val="004579F4"/>
    <w:rsid w:val="00457D87"/>
    <w:rsid w:val="00457F03"/>
    <w:rsid w:val="00460002"/>
    <w:rsid w:val="00460585"/>
    <w:rsid w:val="00460899"/>
    <w:rsid w:val="00460DD8"/>
    <w:rsid w:val="00460E46"/>
    <w:rsid w:val="00461270"/>
    <w:rsid w:val="00461C62"/>
    <w:rsid w:val="00461D68"/>
    <w:rsid w:val="00462230"/>
    <w:rsid w:val="00462873"/>
    <w:rsid w:val="00462B32"/>
    <w:rsid w:val="0046385A"/>
    <w:rsid w:val="00463C27"/>
    <w:rsid w:val="00463EBF"/>
    <w:rsid w:val="00464E05"/>
    <w:rsid w:val="00464E80"/>
    <w:rsid w:val="00464FE4"/>
    <w:rsid w:val="00465087"/>
    <w:rsid w:val="00465544"/>
    <w:rsid w:val="00465888"/>
    <w:rsid w:val="00465B81"/>
    <w:rsid w:val="00466879"/>
    <w:rsid w:val="00466BB7"/>
    <w:rsid w:val="00466C21"/>
    <w:rsid w:val="00466F07"/>
    <w:rsid w:val="004672B4"/>
    <w:rsid w:val="00467304"/>
    <w:rsid w:val="004674D5"/>
    <w:rsid w:val="00467509"/>
    <w:rsid w:val="00467AC2"/>
    <w:rsid w:val="00467F8F"/>
    <w:rsid w:val="00470218"/>
    <w:rsid w:val="00470459"/>
    <w:rsid w:val="00470F60"/>
    <w:rsid w:val="004710B5"/>
    <w:rsid w:val="0047150F"/>
    <w:rsid w:val="00471638"/>
    <w:rsid w:val="00471D1E"/>
    <w:rsid w:val="00471EC8"/>
    <w:rsid w:val="00471F09"/>
    <w:rsid w:val="00472793"/>
    <w:rsid w:val="004727F0"/>
    <w:rsid w:val="004729BA"/>
    <w:rsid w:val="004729C7"/>
    <w:rsid w:val="004737F6"/>
    <w:rsid w:val="00473955"/>
    <w:rsid w:val="00473B8E"/>
    <w:rsid w:val="00474C70"/>
    <w:rsid w:val="004753C1"/>
    <w:rsid w:val="00475A60"/>
    <w:rsid w:val="00475B7F"/>
    <w:rsid w:val="00476977"/>
    <w:rsid w:val="004769DF"/>
    <w:rsid w:val="00477111"/>
    <w:rsid w:val="00477400"/>
    <w:rsid w:val="00477730"/>
    <w:rsid w:val="004779B3"/>
    <w:rsid w:val="00477FFD"/>
    <w:rsid w:val="004803A2"/>
    <w:rsid w:val="00480830"/>
    <w:rsid w:val="00480CB4"/>
    <w:rsid w:val="004812C2"/>
    <w:rsid w:val="004812F6"/>
    <w:rsid w:val="004814C1"/>
    <w:rsid w:val="00481CF6"/>
    <w:rsid w:val="00481EA4"/>
    <w:rsid w:val="0048231E"/>
    <w:rsid w:val="0048280E"/>
    <w:rsid w:val="00482942"/>
    <w:rsid w:val="004829B7"/>
    <w:rsid w:val="00482F9D"/>
    <w:rsid w:val="004831A2"/>
    <w:rsid w:val="004831F6"/>
    <w:rsid w:val="00483AF1"/>
    <w:rsid w:val="004844AB"/>
    <w:rsid w:val="004844BE"/>
    <w:rsid w:val="0048456D"/>
    <w:rsid w:val="00484681"/>
    <w:rsid w:val="004851A8"/>
    <w:rsid w:val="0048557E"/>
    <w:rsid w:val="00485A54"/>
    <w:rsid w:val="0048643E"/>
    <w:rsid w:val="00486632"/>
    <w:rsid w:val="0048695F"/>
    <w:rsid w:val="00486F93"/>
    <w:rsid w:val="0048742F"/>
    <w:rsid w:val="004905E3"/>
    <w:rsid w:val="004909C7"/>
    <w:rsid w:val="00490E3E"/>
    <w:rsid w:val="00490F99"/>
    <w:rsid w:val="004910A8"/>
    <w:rsid w:val="00491174"/>
    <w:rsid w:val="004916CA"/>
    <w:rsid w:val="00491B39"/>
    <w:rsid w:val="0049248C"/>
    <w:rsid w:val="004924A4"/>
    <w:rsid w:val="004924E7"/>
    <w:rsid w:val="00492B20"/>
    <w:rsid w:val="00492C12"/>
    <w:rsid w:val="00492DE6"/>
    <w:rsid w:val="00492E74"/>
    <w:rsid w:val="00493C67"/>
    <w:rsid w:val="004940A7"/>
    <w:rsid w:val="00494279"/>
    <w:rsid w:val="004943E6"/>
    <w:rsid w:val="00494A48"/>
    <w:rsid w:val="004965EC"/>
    <w:rsid w:val="00496E57"/>
    <w:rsid w:val="0049727C"/>
    <w:rsid w:val="004978C8"/>
    <w:rsid w:val="00497BEF"/>
    <w:rsid w:val="004A01D1"/>
    <w:rsid w:val="004A051B"/>
    <w:rsid w:val="004A1375"/>
    <w:rsid w:val="004A157F"/>
    <w:rsid w:val="004A199C"/>
    <w:rsid w:val="004A32CA"/>
    <w:rsid w:val="004A34B8"/>
    <w:rsid w:val="004A3CF8"/>
    <w:rsid w:val="004A465D"/>
    <w:rsid w:val="004A4B70"/>
    <w:rsid w:val="004A4B9E"/>
    <w:rsid w:val="004A4E13"/>
    <w:rsid w:val="004A4EA1"/>
    <w:rsid w:val="004A5304"/>
    <w:rsid w:val="004A530D"/>
    <w:rsid w:val="004A5526"/>
    <w:rsid w:val="004A5705"/>
    <w:rsid w:val="004A5B31"/>
    <w:rsid w:val="004A63FA"/>
    <w:rsid w:val="004A6FAE"/>
    <w:rsid w:val="004A72BE"/>
    <w:rsid w:val="004A7ABC"/>
    <w:rsid w:val="004A7F7B"/>
    <w:rsid w:val="004B021D"/>
    <w:rsid w:val="004B025E"/>
    <w:rsid w:val="004B0A6C"/>
    <w:rsid w:val="004B12BC"/>
    <w:rsid w:val="004B1571"/>
    <w:rsid w:val="004B1A21"/>
    <w:rsid w:val="004B1AFC"/>
    <w:rsid w:val="004B1DC8"/>
    <w:rsid w:val="004B214F"/>
    <w:rsid w:val="004B24F0"/>
    <w:rsid w:val="004B2508"/>
    <w:rsid w:val="004B3091"/>
    <w:rsid w:val="004B326B"/>
    <w:rsid w:val="004B3590"/>
    <w:rsid w:val="004B36DB"/>
    <w:rsid w:val="004B38DB"/>
    <w:rsid w:val="004B39B1"/>
    <w:rsid w:val="004B3FB4"/>
    <w:rsid w:val="004B4186"/>
    <w:rsid w:val="004B421E"/>
    <w:rsid w:val="004B4ACE"/>
    <w:rsid w:val="004B4E2F"/>
    <w:rsid w:val="004B4EB5"/>
    <w:rsid w:val="004B50BB"/>
    <w:rsid w:val="004B5CF4"/>
    <w:rsid w:val="004B710D"/>
    <w:rsid w:val="004B7E73"/>
    <w:rsid w:val="004C0760"/>
    <w:rsid w:val="004C0BE1"/>
    <w:rsid w:val="004C0D6A"/>
    <w:rsid w:val="004C1160"/>
    <w:rsid w:val="004C121C"/>
    <w:rsid w:val="004C195B"/>
    <w:rsid w:val="004C19EF"/>
    <w:rsid w:val="004C21DB"/>
    <w:rsid w:val="004C23E4"/>
    <w:rsid w:val="004C26AA"/>
    <w:rsid w:val="004C2992"/>
    <w:rsid w:val="004C2B92"/>
    <w:rsid w:val="004C2D5B"/>
    <w:rsid w:val="004C30BE"/>
    <w:rsid w:val="004C3153"/>
    <w:rsid w:val="004C3BD8"/>
    <w:rsid w:val="004C4257"/>
    <w:rsid w:val="004C4332"/>
    <w:rsid w:val="004C457A"/>
    <w:rsid w:val="004C5C56"/>
    <w:rsid w:val="004C5DB1"/>
    <w:rsid w:val="004C60F9"/>
    <w:rsid w:val="004C6165"/>
    <w:rsid w:val="004C66AA"/>
    <w:rsid w:val="004C67E6"/>
    <w:rsid w:val="004C6B03"/>
    <w:rsid w:val="004C75D1"/>
    <w:rsid w:val="004C7B34"/>
    <w:rsid w:val="004C7D4E"/>
    <w:rsid w:val="004C7E79"/>
    <w:rsid w:val="004C7F63"/>
    <w:rsid w:val="004D0104"/>
    <w:rsid w:val="004D0EEC"/>
    <w:rsid w:val="004D1422"/>
    <w:rsid w:val="004D2733"/>
    <w:rsid w:val="004D2A6C"/>
    <w:rsid w:val="004D3059"/>
    <w:rsid w:val="004D3074"/>
    <w:rsid w:val="004D3193"/>
    <w:rsid w:val="004D3259"/>
    <w:rsid w:val="004D32FE"/>
    <w:rsid w:val="004D39EE"/>
    <w:rsid w:val="004D3B32"/>
    <w:rsid w:val="004D3BCB"/>
    <w:rsid w:val="004D3DC7"/>
    <w:rsid w:val="004D4B6A"/>
    <w:rsid w:val="004D4C34"/>
    <w:rsid w:val="004D52F7"/>
    <w:rsid w:val="004D57FB"/>
    <w:rsid w:val="004D5D8B"/>
    <w:rsid w:val="004D5DD1"/>
    <w:rsid w:val="004D5E96"/>
    <w:rsid w:val="004D5F74"/>
    <w:rsid w:val="004D621D"/>
    <w:rsid w:val="004D64FA"/>
    <w:rsid w:val="004D6A2B"/>
    <w:rsid w:val="004D6D86"/>
    <w:rsid w:val="004D6F58"/>
    <w:rsid w:val="004D71AB"/>
    <w:rsid w:val="004D75AB"/>
    <w:rsid w:val="004D7668"/>
    <w:rsid w:val="004D79FF"/>
    <w:rsid w:val="004E03F5"/>
    <w:rsid w:val="004E0D47"/>
    <w:rsid w:val="004E1624"/>
    <w:rsid w:val="004E185D"/>
    <w:rsid w:val="004E18A4"/>
    <w:rsid w:val="004E1961"/>
    <w:rsid w:val="004E2269"/>
    <w:rsid w:val="004E23ED"/>
    <w:rsid w:val="004E312C"/>
    <w:rsid w:val="004E3276"/>
    <w:rsid w:val="004E3AD7"/>
    <w:rsid w:val="004E3C4D"/>
    <w:rsid w:val="004E3DF6"/>
    <w:rsid w:val="004E417F"/>
    <w:rsid w:val="004E45B0"/>
    <w:rsid w:val="004E4C6F"/>
    <w:rsid w:val="004E4EC8"/>
    <w:rsid w:val="004E5361"/>
    <w:rsid w:val="004E5A5A"/>
    <w:rsid w:val="004E606C"/>
    <w:rsid w:val="004E6728"/>
    <w:rsid w:val="004E70C0"/>
    <w:rsid w:val="004E70C3"/>
    <w:rsid w:val="004E70F2"/>
    <w:rsid w:val="004E7C46"/>
    <w:rsid w:val="004E7DA6"/>
    <w:rsid w:val="004F29DD"/>
    <w:rsid w:val="004F2C41"/>
    <w:rsid w:val="004F2C8D"/>
    <w:rsid w:val="004F30FA"/>
    <w:rsid w:val="004F36A6"/>
    <w:rsid w:val="004F389C"/>
    <w:rsid w:val="004F44E3"/>
    <w:rsid w:val="004F4C2F"/>
    <w:rsid w:val="004F5810"/>
    <w:rsid w:val="004F5953"/>
    <w:rsid w:val="004F5BF3"/>
    <w:rsid w:val="004F62F6"/>
    <w:rsid w:val="004F669D"/>
    <w:rsid w:val="004F66D5"/>
    <w:rsid w:val="004F73D2"/>
    <w:rsid w:val="004F7F4A"/>
    <w:rsid w:val="00500388"/>
    <w:rsid w:val="00500D63"/>
    <w:rsid w:val="005019F3"/>
    <w:rsid w:val="00502946"/>
    <w:rsid w:val="005029FB"/>
    <w:rsid w:val="00502CDE"/>
    <w:rsid w:val="0050301E"/>
    <w:rsid w:val="00503093"/>
    <w:rsid w:val="005039F5"/>
    <w:rsid w:val="00503C8B"/>
    <w:rsid w:val="005049E1"/>
    <w:rsid w:val="00504A52"/>
    <w:rsid w:val="00504FD5"/>
    <w:rsid w:val="00505018"/>
    <w:rsid w:val="0050531F"/>
    <w:rsid w:val="0050567C"/>
    <w:rsid w:val="00505891"/>
    <w:rsid w:val="00505930"/>
    <w:rsid w:val="00505C1E"/>
    <w:rsid w:val="00505C6A"/>
    <w:rsid w:val="0050681C"/>
    <w:rsid w:val="00506DF5"/>
    <w:rsid w:val="00506FC7"/>
    <w:rsid w:val="00507121"/>
    <w:rsid w:val="00507532"/>
    <w:rsid w:val="00507DA4"/>
    <w:rsid w:val="00507DB2"/>
    <w:rsid w:val="005110DD"/>
    <w:rsid w:val="005111A7"/>
    <w:rsid w:val="0051141D"/>
    <w:rsid w:val="00511642"/>
    <w:rsid w:val="00511E47"/>
    <w:rsid w:val="00511F0C"/>
    <w:rsid w:val="00512467"/>
    <w:rsid w:val="00512B4E"/>
    <w:rsid w:val="00512B5A"/>
    <w:rsid w:val="00512DF5"/>
    <w:rsid w:val="005133FC"/>
    <w:rsid w:val="005135C0"/>
    <w:rsid w:val="00514734"/>
    <w:rsid w:val="00514827"/>
    <w:rsid w:val="00514A84"/>
    <w:rsid w:val="0051567E"/>
    <w:rsid w:val="00515945"/>
    <w:rsid w:val="00515ADF"/>
    <w:rsid w:val="00515BDA"/>
    <w:rsid w:val="00515D3F"/>
    <w:rsid w:val="00515D96"/>
    <w:rsid w:val="00515F58"/>
    <w:rsid w:val="005169E3"/>
    <w:rsid w:val="00516A76"/>
    <w:rsid w:val="00517485"/>
    <w:rsid w:val="00517AEC"/>
    <w:rsid w:val="0052040E"/>
    <w:rsid w:val="00520759"/>
    <w:rsid w:val="00520E43"/>
    <w:rsid w:val="00521DD6"/>
    <w:rsid w:val="00522ACF"/>
    <w:rsid w:val="005234DE"/>
    <w:rsid w:val="00523BF6"/>
    <w:rsid w:val="005245BA"/>
    <w:rsid w:val="00524FC2"/>
    <w:rsid w:val="00525E2D"/>
    <w:rsid w:val="00526753"/>
    <w:rsid w:val="00526F25"/>
    <w:rsid w:val="005270E4"/>
    <w:rsid w:val="005274DF"/>
    <w:rsid w:val="00527F20"/>
    <w:rsid w:val="00530086"/>
    <w:rsid w:val="00530269"/>
    <w:rsid w:val="005302F1"/>
    <w:rsid w:val="0053057B"/>
    <w:rsid w:val="00531926"/>
    <w:rsid w:val="0053228E"/>
    <w:rsid w:val="00532404"/>
    <w:rsid w:val="00532B27"/>
    <w:rsid w:val="00533706"/>
    <w:rsid w:val="00533CB3"/>
    <w:rsid w:val="00533F74"/>
    <w:rsid w:val="005340DC"/>
    <w:rsid w:val="005341C6"/>
    <w:rsid w:val="005344BF"/>
    <w:rsid w:val="005345C6"/>
    <w:rsid w:val="00534EA0"/>
    <w:rsid w:val="00535319"/>
    <w:rsid w:val="005353BC"/>
    <w:rsid w:val="005359A0"/>
    <w:rsid w:val="00535B26"/>
    <w:rsid w:val="005362AF"/>
    <w:rsid w:val="005363D5"/>
    <w:rsid w:val="00536686"/>
    <w:rsid w:val="00536935"/>
    <w:rsid w:val="00536E26"/>
    <w:rsid w:val="00536FAC"/>
    <w:rsid w:val="0053712F"/>
    <w:rsid w:val="005378AF"/>
    <w:rsid w:val="00537D57"/>
    <w:rsid w:val="005400BA"/>
    <w:rsid w:val="005401B1"/>
    <w:rsid w:val="00540356"/>
    <w:rsid w:val="00540472"/>
    <w:rsid w:val="00540BEA"/>
    <w:rsid w:val="00541001"/>
    <w:rsid w:val="005411E3"/>
    <w:rsid w:val="00541B1C"/>
    <w:rsid w:val="00541DC6"/>
    <w:rsid w:val="00543011"/>
    <w:rsid w:val="005431FE"/>
    <w:rsid w:val="00543603"/>
    <w:rsid w:val="0054423A"/>
    <w:rsid w:val="005451C1"/>
    <w:rsid w:val="0054549D"/>
    <w:rsid w:val="00545C48"/>
    <w:rsid w:val="00545EBB"/>
    <w:rsid w:val="0054623A"/>
    <w:rsid w:val="00546665"/>
    <w:rsid w:val="005471C6"/>
    <w:rsid w:val="0054772E"/>
    <w:rsid w:val="00547FEB"/>
    <w:rsid w:val="0055097F"/>
    <w:rsid w:val="00550EB1"/>
    <w:rsid w:val="00551BB0"/>
    <w:rsid w:val="00551D84"/>
    <w:rsid w:val="005524F7"/>
    <w:rsid w:val="00552523"/>
    <w:rsid w:val="005526D8"/>
    <w:rsid w:val="005527D9"/>
    <w:rsid w:val="00553052"/>
    <w:rsid w:val="0055469F"/>
    <w:rsid w:val="0055485F"/>
    <w:rsid w:val="00554930"/>
    <w:rsid w:val="00554B60"/>
    <w:rsid w:val="005553F4"/>
    <w:rsid w:val="005554BF"/>
    <w:rsid w:val="00555836"/>
    <w:rsid w:val="00555EEF"/>
    <w:rsid w:val="005563B9"/>
    <w:rsid w:val="00556A61"/>
    <w:rsid w:val="00556DB3"/>
    <w:rsid w:val="00557021"/>
    <w:rsid w:val="0056007D"/>
    <w:rsid w:val="00560551"/>
    <w:rsid w:val="00560822"/>
    <w:rsid w:val="00560AD0"/>
    <w:rsid w:val="00560C56"/>
    <w:rsid w:val="00560D94"/>
    <w:rsid w:val="00561864"/>
    <w:rsid w:val="0056279D"/>
    <w:rsid w:val="005627C0"/>
    <w:rsid w:val="00562AD9"/>
    <w:rsid w:val="00564067"/>
    <w:rsid w:val="00564111"/>
    <w:rsid w:val="005644B0"/>
    <w:rsid w:val="00564805"/>
    <w:rsid w:val="0056488E"/>
    <w:rsid w:val="00564B85"/>
    <w:rsid w:val="0056531F"/>
    <w:rsid w:val="005656C5"/>
    <w:rsid w:val="0056580E"/>
    <w:rsid w:val="00565ACD"/>
    <w:rsid w:val="00565B5B"/>
    <w:rsid w:val="00565EE7"/>
    <w:rsid w:val="0056633D"/>
    <w:rsid w:val="005664EE"/>
    <w:rsid w:val="0056673E"/>
    <w:rsid w:val="0056710B"/>
    <w:rsid w:val="0056785F"/>
    <w:rsid w:val="00567D43"/>
    <w:rsid w:val="00567DF8"/>
    <w:rsid w:val="00567E8B"/>
    <w:rsid w:val="00567FA8"/>
    <w:rsid w:val="00570696"/>
    <w:rsid w:val="00570E6F"/>
    <w:rsid w:val="00571758"/>
    <w:rsid w:val="00571EEC"/>
    <w:rsid w:val="00572A85"/>
    <w:rsid w:val="00572B7D"/>
    <w:rsid w:val="00572B82"/>
    <w:rsid w:val="00573FF5"/>
    <w:rsid w:val="00574A2A"/>
    <w:rsid w:val="00574CF6"/>
    <w:rsid w:val="005750D5"/>
    <w:rsid w:val="00575B32"/>
    <w:rsid w:val="00575CA3"/>
    <w:rsid w:val="005766BE"/>
    <w:rsid w:val="00576A32"/>
    <w:rsid w:val="005773D5"/>
    <w:rsid w:val="005775A6"/>
    <w:rsid w:val="00577D31"/>
    <w:rsid w:val="00577FF9"/>
    <w:rsid w:val="00580613"/>
    <w:rsid w:val="00580628"/>
    <w:rsid w:val="00580BC3"/>
    <w:rsid w:val="005814C4"/>
    <w:rsid w:val="00581731"/>
    <w:rsid w:val="00581921"/>
    <w:rsid w:val="00581B95"/>
    <w:rsid w:val="00581C34"/>
    <w:rsid w:val="00582039"/>
    <w:rsid w:val="00582643"/>
    <w:rsid w:val="00582A33"/>
    <w:rsid w:val="00582E4B"/>
    <w:rsid w:val="00583259"/>
    <w:rsid w:val="00583BEE"/>
    <w:rsid w:val="00583C63"/>
    <w:rsid w:val="00583E04"/>
    <w:rsid w:val="00583EE8"/>
    <w:rsid w:val="005842C9"/>
    <w:rsid w:val="00584E0C"/>
    <w:rsid w:val="005853E5"/>
    <w:rsid w:val="00585D42"/>
    <w:rsid w:val="005863A2"/>
    <w:rsid w:val="005866BA"/>
    <w:rsid w:val="0058699C"/>
    <w:rsid w:val="0058718E"/>
    <w:rsid w:val="0058797E"/>
    <w:rsid w:val="00587980"/>
    <w:rsid w:val="00587D1A"/>
    <w:rsid w:val="00590040"/>
    <w:rsid w:val="00590050"/>
    <w:rsid w:val="005903FD"/>
    <w:rsid w:val="0059093A"/>
    <w:rsid w:val="00591699"/>
    <w:rsid w:val="00591E90"/>
    <w:rsid w:val="00591FE8"/>
    <w:rsid w:val="0059250D"/>
    <w:rsid w:val="0059289C"/>
    <w:rsid w:val="00592A34"/>
    <w:rsid w:val="0059312C"/>
    <w:rsid w:val="00593A81"/>
    <w:rsid w:val="005941CB"/>
    <w:rsid w:val="00594A41"/>
    <w:rsid w:val="00594EAC"/>
    <w:rsid w:val="00594F62"/>
    <w:rsid w:val="00595199"/>
    <w:rsid w:val="00595AF9"/>
    <w:rsid w:val="00595B70"/>
    <w:rsid w:val="00595CE8"/>
    <w:rsid w:val="00595D2C"/>
    <w:rsid w:val="00595E31"/>
    <w:rsid w:val="00596486"/>
    <w:rsid w:val="00596DFA"/>
    <w:rsid w:val="005A0EFB"/>
    <w:rsid w:val="005A1289"/>
    <w:rsid w:val="005A13B9"/>
    <w:rsid w:val="005A16DC"/>
    <w:rsid w:val="005A21DB"/>
    <w:rsid w:val="005A3028"/>
    <w:rsid w:val="005A3520"/>
    <w:rsid w:val="005A4EA1"/>
    <w:rsid w:val="005A5124"/>
    <w:rsid w:val="005A51F0"/>
    <w:rsid w:val="005A6417"/>
    <w:rsid w:val="005A6A1E"/>
    <w:rsid w:val="005A6FBE"/>
    <w:rsid w:val="005A7367"/>
    <w:rsid w:val="005A77DF"/>
    <w:rsid w:val="005B0237"/>
    <w:rsid w:val="005B0B39"/>
    <w:rsid w:val="005B0DB2"/>
    <w:rsid w:val="005B0F1B"/>
    <w:rsid w:val="005B1252"/>
    <w:rsid w:val="005B1B6C"/>
    <w:rsid w:val="005B1D41"/>
    <w:rsid w:val="005B226B"/>
    <w:rsid w:val="005B2469"/>
    <w:rsid w:val="005B2B14"/>
    <w:rsid w:val="005B2FBA"/>
    <w:rsid w:val="005B327F"/>
    <w:rsid w:val="005B39D3"/>
    <w:rsid w:val="005B3A81"/>
    <w:rsid w:val="005B412E"/>
    <w:rsid w:val="005B449F"/>
    <w:rsid w:val="005B4C34"/>
    <w:rsid w:val="005B5CA6"/>
    <w:rsid w:val="005B5D09"/>
    <w:rsid w:val="005B5E37"/>
    <w:rsid w:val="005B636B"/>
    <w:rsid w:val="005B6A0D"/>
    <w:rsid w:val="005B7B09"/>
    <w:rsid w:val="005B7F28"/>
    <w:rsid w:val="005C0144"/>
    <w:rsid w:val="005C0658"/>
    <w:rsid w:val="005C0E62"/>
    <w:rsid w:val="005C0EE4"/>
    <w:rsid w:val="005C0F02"/>
    <w:rsid w:val="005C110F"/>
    <w:rsid w:val="005C1582"/>
    <w:rsid w:val="005C16C9"/>
    <w:rsid w:val="005C197B"/>
    <w:rsid w:val="005C237F"/>
    <w:rsid w:val="005C2744"/>
    <w:rsid w:val="005C2914"/>
    <w:rsid w:val="005C2B7C"/>
    <w:rsid w:val="005C2CB5"/>
    <w:rsid w:val="005C3003"/>
    <w:rsid w:val="005C326E"/>
    <w:rsid w:val="005C389B"/>
    <w:rsid w:val="005C3D24"/>
    <w:rsid w:val="005C3EAB"/>
    <w:rsid w:val="005C3F08"/>
    <w:rsid w:val="005C414D"/>
    <w:rsid w:val="005C4374"/>
    <w:rsid w:val="005C4A64"/>
    <w:rsid w:val="005C4CCE"/>
    <w:rsid w:val="005C4CD5"/>
    <w:rsid w:val="005C4D52"/>
    <w:rsid w:val="005C4FF0"/>
    <w:rsid w:val="005C544B"/>
    <w:rsid w:val="005C56AE"/>
    <w:rsid w:val="005C60A1"/>
    <w:rsid w:val="005C644D"/>
    <w:rsid w:val="005C6826"/>
    <w:rsid w:val="005C6B77"/>
    <w:rsid w:val="005C6DAB"/>
    <w:rsid w:val="005C6DBF"/>
    <w:rsid w:val="005C75AC"/>
    <w:rsid w:val="005C7652"/>
    <w:rsid w:val="005D1D03"/>
    <w:rsid w:val="005D22A3"/>
    <w:rsid w:val="005D2E8F"/>
    <w:rsid w:val="005D3402"/>
    <w:rsid w:val="005D3BB0"/>
    <w:rsid w:val="005D3FFB"/>
    <w:rsid w:val="005D4A4E"/>
    <w:rsid w:val="005D5143"/>
    <w:rsid w:val="005D574C"/>
    <w:rsid w:val="005D586A"/>
    <w:rsid w:val="005D593E"/>
    <w:rsid w:val="005D5C15"/>
    <w:rsid w:val="005D6817"/>
    <w:rsid w:val="005D683E"/>
    <w:rsid w:val="005D68B7"/>
    <w:rsid w:val="005D6F25"/>
    <w:rsid w:val="005D7414"/>
    <w:rsid w:val="005D7A09"/>
    <w:rsid w:val="005D7B24"/>
    <w:rsid w:val="005E037A"/>
    <w:rsid w:val="005E0AAF"/>
    <w:rsid w:val="005E0C28"/>
    <w:rsid w:val="005E1033"/>
    <w:rsid w:val="005E189C"/>
    <w:rsid w:val="005E2481"/>
    <w:rsid w:val="005E2890"/>
    <w:rsid w:val="005E30BA"/>
    <w:rsid w:val="005E3212"/>
    <w:rsid w:val="005E337F"/>
    <w:rsid w:val="005E3475"/>
    <w:rsid w:val="005E34C9"/>
    <w:rsid w:val="005E3A4B"/>
    <w:rsid w:val="005E3A63"/>
    <w:rsid w:val="005E402E"/>
    <w:rsid w:val="005E4860"/>
    <w:rsid w:val="005E4D6A"/>
    <w:rsid w:val="005E5581"/>
    <w:rsid w:val="005E56E4"/>
    <w:rsid w:val="005E587D"/>
    <w:rsid w:val="005E59B3"/>
    <w:rsid w:val="005E5E37"/>
    <w:rsid w:val="005E6683"/>
    <w:rsid w:val="005E6C6B"/>
    <w:rsid w:val="005E723B"/>
    <w:rsid w:val="005E75A3"/>
    <w:rsid w:val="005E7798"/>
    <w:rsid w:val="005E7E4F"/>
    <w:rsid w:val="005F0C16"/>
    <w:rsid w:val="005F0C62"/>
    <w:rsid w:val="005F0FB7"/>
    <w:rsid w:val="005F14E2"/>
    <w:rsid w:val="005F1A4C"/>
    <w:rsid w:val="005F1B8A"/>
    <w:rsid w:val="005F1BE6"/>
    <w:rsid w:val="005F1F49"/>
    <w:rsid w:val="005F1F98"/>
    <w:rsid w:val="005F2214"/>
    <w:rsid w:val="005F22B4"/>
    <w:rsid w:val="005F26CB"/>
    <w:rsid w:val="005F3459"/>
    <w:rsid w:val="005F3BA7"/>
    <w:rsid w:val="005F3BB3"/>
    <w:rsid w:val="005F3CF3"/>
    <w:rsid w:val="005F3DCD"/>
    <w:rsid w:val="005F4391"/>
    <w:rsid w:val="005F467D"/>
    <w:rsid w:val="005F4692"/>
    <w:rsid w:val="005F4805"/>
    <w:rsid w:val="005F4DA6"/>
    <w:rsid w:val="005F510F"/>
    <w:rsid w:val="005F528E"/>
    <w:rsid w:val="005F5377"/>
    <w:rsid w:val="005F592B"/>
    <w:rsid w:val="005F5B88"/>
    <w:rsid w:val="005F5CED"/>
    <w:rsid w:val="005F5D96"/>
    <w:rsid w:val="005F608D"/>
    <w:rsid w:val="005F61B9"/>
    <w:rsid w:val="005F670E"/>
    <w:rsid w:val="005F753C"/>
    <w:rsid w:val="005F7627"/>
    <w:rsid w:val="005F76B5"/>
    <w:rsid w:val="005F7D6A"/>
    <w:rsid w:val="0060007E"/>
    <w:rsid w:val="006003C8"/>
    <w:rsid w:val="00600841"/>
    <w:rsid w:val="00600E03"/>
    <w:rsid w:val="00600F40"/>
    <w:rsid w:val="00601E03"/>
    <w:rsid w:val="00601EA4"/>
    <w:rsid w:val="00601EF5"/>
    <w:rsid w:val="006023EB"/>
    <w:rsid w:val="00602B6D"/>
    <w:rsid w:val="00602D53"/>
    <w:rsid w:val="00603082"/>
    <w:rsid w:val="00603530"/>
    <w:rsid w:val="00604920"/>
    <w:rsid w:val="00605488"/>
    <w:rsid w:val="00605F70"/>
    <w:rsid w:val="0060684D"/>
    <w:rsid w:val="006069BF"/>
    <w:rsid w:val="00606EF3"/>
    <w:rsid w:val="006073F7"/>
    <w:rsid w:val="006074F6"/>
    <w:rsid w:val="00607C32"/>
    <w:rsid w:val="00607EC0"/>
    <w:rsid w:val="006104BB"/>
    <w:rsid w:val="00610683"/>
    <w:rsid w:val="00610A42"/>
    <w:rsid w:val="00611A77"/>
    <w:rsid w:val="00611E50"/>
    <w:rsid w:val="006121B2"/>
    <w:rsid w:val="0061275F"/>
    <w:rsid w:val="00613094"/>
    <w:rsid w:val="006133A7"/>
    <w:rsid w:val="00613CCE"/>
    <w:rsid w:val="006140B7"/>
    <w:rsid w:val="006142A6"/>
    <w:rsid w:val="006144C3"/>
    <w:rsid w:val="00614A11"/>
    <w:rsid w:val="00614EA9"/>
    <w:rsid w:val="006162BC"/>
    <w:rsid w:val="00620BBA"/>
    <w:rsid w:val="006210D2"/>
    <w:rsid w:val="00621237"/>
    <w:rsid w:val="0062170F"/>
    <w:rsid w:val="00621FF2"/>
    <w:rsid w:val="006221CF"/>
    <w:rsid w:val="006225BC"/>
    <w:rsid w:val="00622C40"/>
    <w:rsid w:val="0062397E"/>
    <w:rsid w:val="00624315"/>
    <w:rsid w:val="00624DFA"/>
    <w:rsid w:val="006250CA"/>
    <w:rsid w:val="00625AC0"/>
    <w:rsid w:val="006263EE"/>
    <w:rsid w:val="00626451"/>
    <w:rsid w:val="006267CC"/>
    <w:rsid w:val="006276DD"/>
    <w:rsid w:val="006276E8"/>
    <w:rsid w:val="00627F51"/>
    <w:rsid w:val="00630A9E"/>
    <w:rsid w:val="00630C6C"/>
    <w:rsid w:val="00631160"/>
    <w:rsid w:val="00631F69"/>
    <w:rsid w:val="00632303"/>
    <w:rsid w:val="00632568"/>
    <w:rsid w:val="00633242"/>
    <w:rsid w:val="00633A38"/>
    <w:rsid w:val="00634680"/>
    <w:rsid w:val="006352D3"/>
    <w:rsid w:val="006353E0"/>
    <w:rsid w:val="00635C56"/>
    <w:rsid w:val="00635EF8"/>
    <w:rsid w:val="0063612D"/>
    <w:rsid w:val="006362DE"/>
    <w:rsid w:val="0063649B"/>
    <w:rsid w:val="006364EE"/>
    <w:rsid w:val="00637277"/>
    <w:rsid w:val="006372EE"/>
    <w:rsid w:val="00637943"/>
    <w:rsid w:val="006402B3"/>
    <w:rsid w:val="0064047F"/>
    <w:rsid w:val="00640EEA"/>
    <w:rsid w:val="0064128A"/>
    <w:rsid w:val="006418AA"/>
    <w:rsid w:val="00641AD1"/>
    <w:rsid w:val="00641D68"/>
    <w:rsid w:val="00642BC2"/>
    <w:rsid w:val="00642D91"/>
    <w:rsid w:val="00642DDD"/>
    <w:rsid w:val="006430FB"/>
    <w:rsid w:val="00643365"/>
    <w:rsid w:val="00643751"/>
    <w:rsid w:val="006443E4"/>
    <w:rsid w:val="00644959"/>
    <w:rsid w:val="00645473"/>
    <w:rsid w:val="0064559C"/>
    <w:rsid w:val="00645FC7"/>
    <w:rsid w:val="006463B7"/>
    <w:rsid w:val="00646817"/>
    <w:rsid w:val="00646A8E"/>
    <w:rsid w:val="0064726D"/>
    <w:rsid w:val="006473F0"/>
    <w:rsid w:val="00647670"/>
    <w:rsid w:val="00647ABE"/>
    <w:rsid w:val="00647E1A"/>
    <w:rsid w:val="00650D53"/>
    <w:rsid w:val="006517BD"/>
    <w:rsid w:val="00651EC5"/>
    <w:rsid w:val="006520B9"/>
    <w:rsid w:val="00652342"/>
    <w:rsid w:val="0065248D"/>
    <w:rsid w:val="006534B5"/>
    <w:rsid w:val="00653515"/>
    <w:rsid w:val="0065379A"/>
    <w:rsid w:val="00653C26"/>
    <w:rsid w:val="00654FB6"/>
    <w:rsid w:val="00655216"/>
    <w:rsid w:val="00655218"/>
    <w:rsid w:val="0065552F"/>
    <w:rsid w:val="0065686C"/>
    <w:rsid w:val="00656CFF"/>
    <w:rsid w:val="006572BC"/>
    <w:rsid w:val="00657904"/>
    <w:rsid w:val="00657C55"/>
    <w:rsid w:val="00657CBB"/>
    <w:rsid w:val="006610FF"/>
    <w:rsid w:val="006614EA"/>
    <w:rsid w:val="00662069"/>
    <w:rsid w:val="00662614"/>
    <w:rsid w:val="00662A1E"/>
    <w:rsid w:val="00662D9F"/>
    <w:rsid w:val="00662EC7"/>
    <w:rsid w:val="00663673"/>
    <w:rsid w:val="00663691"/>
    <w:rsid w:val="006639AA"/>
    <w:rsid w:val="00664396"/>
    <w:rsid w:val="00665AEC"/>
    <w:rsid w:val="00665EEA"/>
    <w:rsid w:val="006662D4"/>
    <w:rsid w:val="006664B9"/>
    <w:rsid w:val="00666B17"/>
    <w:rsid w:val="00666B87"/>
    <w:rsid w:val="00666E81"/>
    <w:rsid w:val="0066703F"/>
    <w:rsid w:val="00670744"/>
    <w:rsid w:val="0067097D"/>
    <w:rsid w:val="00670DE5"/>
    <w:rsid w:val="00670F9D"/>
    <w:rsid w:val="006710C7"/>
    <w:rsid w:val="006711EA"/>
    <w:rsid w:val="00671263"/>
    <w:rsid w:val="00672256"/>
    <w:rsid w:val="00672542"/>
    <w:rsid w:val="00672F16"/>
    <w:rsid w:val="00673536"/>
    <w:rsid w:val="006735EC"/>
    <w:rsid w:val="00673BF1"/>
    <w:rsid w:val="006745EE"/>
    <w:rsid w:val="0067463F"/>
    <w:rsid w:val="00675305"/>
    <w:rsid w:val="00675460"/>
    <w:rsid w:val="006755E1"/>
    <w:rsid w:val="00675DFA"/>
    <w:rsid w:val="00675E88"/>
    <w:rsid w:val="00675E95"/>
    <w:rsid w:val="00676115"/>
    <w:rsid w:val="00676B7D"/>
    <w:rsid w:val="00676F6B"/>
    <w:rsid w:val="00677611"/>
    <w:rsid w:val="00677B0B"/>
    <w:rsid w:val="00680064"/>
    <w:rsid w:val="006800C6"/>
    <w:rsid w:val="00680654"/>
    <w:rsid w:val="006812E7"/>
    <w:rsid w:val="00681615"/>
    <w:rsid w:val="00681CC1"/>
    <w:rsid w:val="0068214A"/>
    <w:rsid w:val="00682A2E"/>
    <w:rsid w:val="00682FE0"/>
    <w:rsid w:val="006844A3"/>
    <w:rsid w:val="00684E24"/>
    <w:rsid w:val="006854ED"/>
    <w:rsid w:val="006860C2"/>
    <w:rsid w:val="00686111"/>
    <w:rsid w:val="0068628A"/>
    <w:rsid w:val="0068693C"/>
    <w:rsid w:val="00686DF2"/>
    <w:rsid w:val="006904AE"/>
    <w:rsid w:val="0069053F"/>
    <w:rsid w:val="00690A68"/>
    <w:rsid w:val="00690BD0"/>
    <w:rsid w:val="00690EA4"/>
    <w:rsid w:val="0069113D"/>
    <w:rsid w:val="006917C4"/>
    <w:rsid w:val="006917EF"/>
    <w:rsid w:val="00691F04"/>
    <w:rsid w:val="00692D38"/>
    <w:rsid w:val="00692DA1"/>
    <w:rsid w:val="0069306E"/>
    <w:rsid w:val="006930EF"/>
    <w:rsid w:val="006939ED"/>
    <w:rsid w:val="00693E9D"/>
    <w:rsid w:val="006940DC"/>
    <w:rsid w:val="0069428B"/>
    <w:rsid w:val="006948B2"/>
    <w:rsid w:val="00694C96"/>
    <w:rsid w:val="00694E08"/>
    <w:rsid w:val="00695155"/>
    <w:rsid w:val="00695BAC"/>
    <w:rsid w:val="00695FEB"/>
    <w:rsid w:val="00696590"/>
    <w:rsid w:val="00696778"/>
    <w:rsid w:val="00696AFA"/>
    <w:rsid w:val="00697100"/>
    <w:rsid w:val="006976D9"/>
    <w:rsid w:val="006A01AE"/>
    <w:rsid w:val="006A06E9"/>
    <w:rsid w:val="006A1BFB"/>
    <w:rsid w:val="006A1C6D"/>
    <w:rsid w:val="006A247A"/>
    <w:rsid w:val="006A2B3D"/>
    <w:rsid w:val="006A3023"/>
    <w:rsid w:val="006A31DB"/>
    <w:rsid w:val="006A3245"/>
    <w:rsid w:val="006A32A9"/>
    <w:rsid w:val="006A35EE"/>
    <w:rsid w:val="006A4165"/>
    <w:rsid w:val="006A4664"/>
    <w:rsid w:val="006A4AC0"/>
    <w:rsid w:val="006A5281"/>
    <w:rsid w:val="006A5870"/>
    <w:rsid w:val="006A5969"/>
    <w:rsid w:val="006A5BFA"/>
    <w:rsid w:val="006A614C"/>
    <w:rsid w:val="006A6B98"/>
    <w:rsid w:val="006A7A1D"/>
    <w:rsid w:val="006A7BC8"/>
    <w:rsid w:val="006B033C"/>
    <w:rsid w:val="006B0743"/>
    <w:rsid w:val="006B0AC3"/>
    <w:rsid w:val="006B0FBD"/>
    <w:rsid w:val="006B20BD"/>
    <w:rsid w:val="006B25C0"/>
    <w:rsid w:val="006B2809"/>
    <w:rsid w:val="006B2FA7"/>
    <w:rsid w:val="006B2FBA"/>
    <w:rsid w:val="006B3D23"/>
    <w:rsid w:val="006B3D68"/>
    <w:rsid w:val="006B3DAC"/>
    <w:rsid w:val="006B3F35"/>
    <w:rsid w:val="006B4515"/>
    <w:rsid w:val="006B4694"/>
    <w:rsid w:val="006B4ADF"/>
    <w:rsid w:val="006B54F9"/>
    <w:rsid w:val="006B574E"/>
    <w:rsid w:val="006B6C29"/>
    <w:rsid w:val="006B73F3"/>
    <w:rsid w:val="006B74CE"/>
    <w:rsid w:val="006B7C63"/>
    <w:rsid w:val="006C0044"/>
    <w:rsid w:val="006C0260"/>
    <w:rsid w:val="006C085C"/>
    <w:rsid w:val="006C0B8C"/>
    <w:rsid w:val="006C1CE8"/>
    <w:rsid w:val="006C1CF1"/>
    <w:rsid w:val="006C20DD"/>
    <w:rsid w:val="006C2107"/>
    <w:rsid w:val="006C2540"/>
    <w:rsid w:val="006C36C2"/>
    <w:rsid w:val="006C36DF"/>
    <w:rsid w:val="006C3732"/>
    <w:rsid w:val="006C3A22"/>
    <w:rsid w:val="006C3CB3"/>
    <w:rsid w:val="006C3D12"/>
    <w:rsid w:val="006C3D4E"/>
    <w:rsid w:val="006C401F"/>
    <w:rsid w:val="006C4AFF"/>
    <w:rsid w:val="006C4D2C"/>
    <w:rsid w:val="006C53D3"/>
    <w:rsid w:val="006C5D36"/>
    <w:rsid w:val="006C6E57"/>
    <w:rsid w:val="006C6F11"/>
    <w:rsid w:val="006C7AB9"/>
    <w:rsid w:val="006D0005"/>
    <w:rsid w:val="006D0114"/>
    <w:rsid w:val="006D07CF"/>
    <w:rsid w:val="006D0C59"/>
    <w:rsid w:val="006D0CF9"/>
    <w:rsid w:val="006D17DF"/>
    <w:rsid w:val="006D194A"/>
    <w:rsid w:val="006D2566"/>
    <w:rsid w:val="006D2D44"/>
    <w:rsid w:val="006D2D9D"/>
    <w:rsid w:val="006D3493"/>
    <w:rsid w:val="006D3E47"/>
    <w:rsid w:val="006D41F6"/>
    <w:rsid w:val="006D49CC"/>
    <w:rsid w:val="006D4D50"/>
    <w:rsid w:val="006D506E"/>
    <w:rsid w:val="006D57A4"/>
    <w:rsid w:val="006D58E8"/>
    <w:rsid w:val="006D612A"/>
    <w:rsid w:val="006D6910"/>
    <w:rsid w:val="006D6B3C"/>
    <w:rsid w:val="006D7335"/>
    <w:rsid w:val="006D7A29"/>
    <w:rsid w:val="006D7C81"/>
    <w:rsid w:val="006E06EF"/>
    <w:rsid w:val="006E089D"/>
    <w:rsid w:val="006E0BED"/>
    <w:rsid w:val="006E11BD"/>
    <w:rsid w:val="006E1CB8"/>
    <w:rsid w:val="006E1D57"/>
    <w:rsid w:val="006E2AA7"/>
    <w:rsid w:val="006E3836"/>
    <w:rsid w:val="006E43D1"/>
    <w:rsid w:val="006E44B0"/>
    <w:rsid w:val="006E4725"/>
    <w:rsid w:val="006E4C2F"/>
    <w:rsid w:val="006E51C5"/>
    <w:rsid w:val="006E5554"/>
    <w:rsid w:val="006E5664"/>
    <w:rsid w:val="006E6391"/>
    <w:rsid w:val="006E6AAC"/>
    <w:rsid w:val="006E7506"/>
    <w:rsid w:val="006E7ABA"/>
    <w:rsid w:val="006E7D77"/>
    <w:rsid w:val="006F0026"/>
    <w:rsid w:val="006F158C"/>
    <w:rsid w:val="006F172E"/>
    <w:rsid w:val="006F1ABC"/>
    <w:rsid w:val="006F1BD6"/>
    <w:rsid w:val="006F1BEE"/>
    <w:rsid w:val="006F1C95"/>
    <w:rsid w:val="006F1D3C"/>
    <w:rsid w:val="006F33B8"/>
    <w:rsid w:val="006F340D"/>
    <w:rsid w:val="006F3677"/>
    <w:rsid w:val="006F3696"/>
    <w:rsid w:val="006F3775"/>
    <w:rsid w:val="006F39A2"/>
    <w:rsid w:val="006F3AF8"/>
    <w:rsid w:val="006F4646"/>
    <w:rsid w:val="006F4721"/>
    <w:rsid w:val="006F486B"/>
    <w:rsid w:val="006F4A49"/>
    <w:rsid w:val="006F4BC5"/>
    <w:rsid w:val="006F518C"/>
    <w:rsid w:val="006F60C6"/>
    <w:rsid w:val="006F629C"/>
    <w:rsid w:val="006F6A3A"/>
    <w:rsid w:val="006F6A6E"/>
    <w:rsid w:val="006F6C01"/>
    <w:rsid w:val="006F71D0"/>
    <w:rsid w:val="006F72EF"/>
    <w:rsid w:val="006F7456"/>
    <w:rsid w:val="006F78C2"/>
    <w:rsid w:val="00700670"/>
    <w:rsid w:val="0070132B"/>
    <w:rsid w:val="00701A54"/>
    <w:rsid w:val="00701BC2"/>
    <w:rsid w:val="0070211D"/>
    <w:rsid w:val="0070241D"/>
    <w:rsid w:val="007025FA"/>
    <w:rsid w:val="00703200"/>
    <w:rsid w:val="0070324B"/>
    <w:rsid w:val="00703395"/>
    <w:rsid w:val="00704465"/>
    <w:rsid w:val="00704DC7"/>
    <w:rsid w:val="00705327"/>
    <w:rsid w:val="00705F51"/>
    <w:rsid w:val="00705FA3"/>
    <w:rsid w:val="00706019"/>
    <w:rsid w:val="007067B3"/>
    <w:rsid w:val="007068F6"/>
    <w:rsid w:val="007073BF"/>
    <w:rsid w:val="00707430"/>
    <w:rsid w:val="00707441"/>
    <w:rsid w:val="007075CE"/>
    <w:rsid w:val="00707FB2"/>
    <w:rsid w:val="0071069A"/>
    <w:rsid w:val="007113C9"/>
    <w:rsid w:val="007114E9"/>
    <w:rsid w:val="007116A5"/>
    <w:rsid w:val="00711B6E"/>
    <w:rsid w:val="00712E48"/>
    <w:rsid w:val="00712F56"/>
    <w:rsid w:val="0071319F"/>
    <w:rsid w:val="00713470"/>
    <w:rsid w:val="00713685"/>
    <w:rsid w:val="0071407A"/>
    <w:rsid w:val="00714143"/>
    <w:rsid w:val="007146A0"/>
    <w:rsid w:val="0071521C"/>
    <w:rsid w:val="007152F1"/>
    <w:rsid w:val="00715C9F"/>
    <w:rsid w:val="00716136"/>
    <w:rsid w:val="007166C4"/>
    <w:rsid w:val="007167B1"/>
    <w:rsid w:val="00716FB7"/>
    <w:rsid w:val="0071788F"/>
    <w:rsid w:val="00717DB1"/>
    <w:rsid w:val="00717E66"/>
    <w:rsid w:val="00720908"/>
    <w:rsid w:val="0072154B"/>
    <w:rsid w:val="00721A91"/>
    <w:rsid w:val="00721E8A"/>
    <w:rsid w:val="00722478"/>
    <w:rsid w:val="00722727"/>
    <w:rsid w:val="00722EF2"/>
    <w:rsid w:val="00723D8B"/>
    <w:rsid w:val="007242D3"/>
    <w:rsid w:val="00724788"/>
    <w:rsid w:val="00724A5F"/>
    <w:rsid w:val="00726130"/>
    <w:rsid w:val="00726319"/>
    <w:rsid w:val="007268F5"/>
    <w:rsid w:val="0072702E"/>
    <w:rsid w:val="00727903"/>
    <w:rsid w:val="00730089"/>
    <w:rsid w:val="00730AB6"/>
    <w:rsid w:val="00730BF8"/>
    <w:rsid w:val="00730C86"/>
    <w:rsid w:val="00730F1A"/>
    <w:rsid w:val="007310DC"/>
    <w:rsid w:val="00731922"/>
    <w:rsid w:val="00732422"/>
    <w:rsid w:val="0073262C"/>
    <w:rsid w:val="00733ADC"/>
    <w:rsid w:val="00733CEE"/>
    <w:rsid w:val="00734020"/>
    <w:rsid w:val="00734AFD"/>
    <w:rsid w:val="00734B8C"/>
    <w:rsid w:val="00734EA4"/>
    <w:rsid w:val="00735C70"/>
    <w:rsid w:val="00735EDB"/>
    <w:rsid w:val="00735FF0"/>
    <w:rsid w:val="007362FB"/>
    <w:rsid w:val="00736A6F"/>
    <w:rsid w:val="00736F4D"/>
    <w:rsid w:val="007376BC"/>
    <w:rsid w:val="0074037F"/>
    <w:rsid w:val="0074077E"/>
    <w:rsid w:val="00740AC6"/>
    <w:rsid w:val="0074100A"/>
    <w:rsid w:val="007414F4"/>
    <w:rsid w:val="00741C78"/>
    <w:rsid w:val="00742952"/>
    <w:rsid w:val="00742EB8"/>
    <w:rsid w:val="00742F8B"/>
    <w:rsid w:val="0074304A"/>
    <w:rsid w:val="007430BC"/>
    <w:rsid w:val="00743695"/>
    <w:rsid w:val="00743CE8"/>
    <w:rsid w:val="00743DC3"/>
    <w:rsid w:val="00744805"/>
    <w:rsid w:val="007448BF"/>
    <w:rsid w:val="00744C3C"/>
    <w:rsid w:val="00745FA5"/>
    <w:rsid w:val="0074601F"/>
    <w:rsid w:val="00746C57"/>
    <w:rsid w:val="00747D3F"/>
    <w:rsid w:val="00747DE0"/>
    <w:rsid w:val="0075027F"/>
    <w:rsid w:val="007506A7"/>
    <w:rsid w:val="0075078C"/>
    <w:rsid w:val="00751330"/>
    <w:rsid w:val="0075159C"/>
    <w:rsid w:val="00752C67"/>
    <w:rsid w:val="00752E0D"/>
    <w:rsid w:val="007532D6"/>
    <w:rsid w:val="00754A8A"/>
    <w:rsid w:val="00754D86"/>
    <w:rsid w:val="007555D4"/>
    <w:rsid w:val="00755B62"/>
    <w:rsid w:val="00755FBD"/>
    <w:rsid w:val="00756F82"/>
    <w:rsid w:val="007570AD"/>
    <w:rsid w:val="007571DB"/>
    <w:rsid w:val="00757D78"/>
    <w:rsid w:val="007608D2"/>
    <w:rsid w:val="007615D3"/>
    <w:rsid w:val="007623D0"/>
    <w:rsid w:val="0076266A"/>
    <w:rsid w:val="00762673"/>
    <w:rsid w:val="007626B9"/>
    <w:rsid w:val="007634C6"/>
    <w:rsid w:val="00763B25"/>
    <w:rsid w:val="007642A4"/>
    <w:rsid w:val="007642D6"/>
    <w:rsid w:val="00764437"/>
    <w:rsid w:val="00764D92"/>
    <w:rsid w:val="0076530E"/>
    <w:rsid w:val="00765945"/>
    <w:rsid w:val="00765F4E"/>
    <w:rsid w:val="0076652F"/>
    <w:rsid w:val="00766560"/>
    <w:rsid w:val="00766947"/>
    <w:rsid w:val="00766961"/>
    <w:rsid w:val="00766BAD"/>
    <w:rsid w:val="00766C9A"/>
    <w:rsid w:val="00766E02"/>
    <w:rsid w:val="00766F7A"/>
    <w:rsid w:val="00767268"/>
    <w:rsid w:val="0076765A"/>
    <w:rsid w:val="0077025C"/>
    <w:rsid w:val="00770AA4"/>
    <w:rsid w:val="00770B2D"/>
    <w:rsid w:val="00770CC1"/>
    <w:rsid w:val="00771824"/>
    <w:rsid w:val="00771B19"/>
    <w:rsid w:val="00772939"/>
    <w:rsid w:val="00772BEA"/>
    <w:rsid w:val="00772F7E"/>
    <w:rsid w:val="0077339D"/>
    <w:rsid w:val="007734B1"/>
    <w:rsid w:val="007734D9"/>
    <w:rsid w:val="00773864"/>
    <w:rsid w:val="00773B98"/>
    <w:rsid w:val="00773E39"/>
    <w:rsid w:val="00773EFC"/>
    <w:rsid w:val="007744E7"/>
    <w:rsid w:val="0077483E"/>
    <w:rsid w:val="007752E0"/>
    <w:rsid w:val="00776063"/>
    <w:rsid w:val="007761D8"/>
    <w:rsid w:val="00776A2A"/>
    <w:rsid w:val="00776A3E"/>
    <w:rsid w:val="0077702B"/>
    <w:rsid w:val="007771CB"/>
    <w:rsid w:val="0077766B"/>
    <w:rsid w:val="00780262"/>
    <w:rsid w:val="007803D9"/>
    <w:rsid w:val="007804D1"/>
    <w:rsid w:val="007809F7"/>
    <w:rsid w:val="00781745"/>
    <w:rsid w:val="00781829"/>
    <w:rsid w:val="00781A5C"/>
    <w:rsid w:val="00782D90"/>
    <w:rsid w:val="007833C5"/>
    <w:rsid w:val="0078341D"/>
    <w:rsid w:val="00783EE1"/>
    <w:rsid w:val="00783FC4"/>
    <w:rsid w:val="0078411A"/>
    <w:rsid w:val="00784218"/>
    <w:rsid w:val="00785168"/>
    <w:rsid w:val="0078599E"/>
    <w:rsid w:val="00786AA4"/>
    <w:rsid w:val="00786C90"/>
    <w:rsid w:val="00786F31"/>
    <w:rsid w:val="00786FA6"/>
    <w:rsid w:val="0078739B"/>
    <w:rsid w:val="0078772E"/>
    <w:rsid w:val="0078778D"/>
    <w:rsid w:val="00790200"/>
    <w:rsid w:val="007907F9"/>
    <w:rsid w:val="00790B74"/>
    <w:rsid w:val="00790FBC"/>
    <w:rsid w:val="00791431"/>
    <w:rsid w:val="0079185A"/>
    <w:rsid w:val="00791A62"/>
    <w:rsid w:val="00791F73"/>
    <w:rsid w:val="0079260B"/>
    <w:rsid w:val="007926DB"/>
    <w:rsid w:val="007928E8"/>
    <w:rsid w:val="00792C02"/>
    <w:rsid w:val="00792E22"/>
    <w:rsid w:val="0079318E"/>
    <w:rsid w:val="00794580"/>
    <w:rsid w:val="00794698"/>
    <w:rsid w:val="00794AF0"/>
    <w:rsid w:val="00794D13"/>
    <w:rsid w:val="0079515F"/>
    <w:rsid w:val="00795BB5"/>
    <w:rsid w:val="00796301"/>
    <w:rsid w:val="0079690F"/>
    <w:rsid w:val="00796AE6"/>
    <w:rsid w:val="00797CF1"/>
    <w:rsid w:val="007A0569"/>
    <w:rsid w:val="007A0A17"/>
    <w:rsid w:val="007A12E9"/>
    <w:rsid w:val="007A18A8"/>
    <w:rsid w:val="007A1C07"/>
    <w:rsid w:val="007A25F6"/>
    <w:rsid w:val="007A2623"/>
    <w:rsid w:val="007A27D8"/>
    <w:rsid w:val="007A342E"/>
    <w:rsid w:val="007A3692"/>
    <w:rsid w:val="007A3948"/>
    <w:rsid w:val="007A3A1B"/>
    <w:rsid w:val="007A45B8"/>
    <w:rsid w:val="007A47C1"/>
    <w:rsid w:val="007A48E8"/>
    <w:rsid w:val="007A4AA4"/>
    <w:rsid w:val="007A4CD6"/>
    <w:rsid w:val="007A4EB0"/>
    <w:rsid w:val="007A52E7"/>
    <w:rsid w:val="007A5632"/>
    <w:rsid w:val="007A56B8"/>
    <w:rsid w:val="007A5CDD"/>
    <w:rsid w:val="007A6925"/>
    <w:rsid w:val="007A6FE0"/>
    <w:rsid w:val="007A7068"/>
    <w:rsid w:val="007A70D9"/>
    <w:rsid w:val="007A73CD"/>
    <w:rsid w:val="007A7668"/>
    <w:rsid w:val="007A7757"/>
    <w:rsid w:val="007A7FBF"/>
    <w:rsid w:val="007B04BE"/>
    <w:rsid w:val="007B090C"/>
    <w:rsid w:val="007B09FF"/>
    <w:rsid w:val="007B0C33"/>
    <w:rsid w:val="007B0DA8"/>
    <w:rsid w:val="007B1081"/>
    <w:rsid w:val="007B1568"/>
    <w:rsid w:val="007B1FF4"/>
    <w:rsid w:val="007B2327"/>
    <w:rsid w:val="007B28E1"/>
    <w:rsid w:val="007B29A4"/>
    <w:rsid w:val="007B2D3D"/>
    <w:rsid w:val="007B2E2C"/>
    <w:rsid w:val="007B2E4A"/>
    <w:rsid w:val="007B36D2"/>
    <w:rsid w:val="007B373D"/>
    <w:rsid w:val="007B37D8"/>
    <w:rsid w:val="007B4501"/>
    <w:rsid w:val="007B4CA1"/>
    <w:rsid w:val="007B51AB"/>
    <w:rsid w:val="007B5A07"/>
    <w:rsid w:val="007B5FDF"/>
    <w:rsid w:val="007B635C"/>
    <w:rsid w:val="007B66E8"/>
    <w:rsid w:val="007B798B"/>
    <w:rsid w:val="007C0671"/>
    <w:rsid w:val="007C0A33"/>
    <w:rsid w:val="007C1164"/>
    <w:rsid w:val="007C12AE"/>
    <w:rsid w:val="007C1355"/>
    <w:rsid w:val="007C1564"/>
    <w:rsid w:val="007C30A9"/>
    <w:rsid w:val="007C41EF"/>
    <w:rsid w:val="007C42EB"/>
    <w:rsid w:val="007C46B9"/>
    <w:rsid w:val="007C48C9"/>
    <w:rsid w:val="007C49E5"/>
    <w:rsid w:val="007C4F1D"/>
    <w:rsid w:val="007C513E"/>
    <w:rsid w:val="007C537F"/>
    <w:rsid w:val="007C64B6"/>
    <w:rsid w:val="007C7851"/>
    <w:rsid w:val="007C7D1A"/>
    <w:rsid w:val="007C7D66"/>
    <w:rsid w:val="007C7F6A"/>
    <w:rsid w:val="007D090E"/>
    <w:rsid w:val="007D0ACC"/>
    <w:rsid w:val="007D100F"/>
    <w:rsid w:val="007D135D"/>
    <w:rsid w:val="007D15D0"/>
    <w:rsid w:val="007D1862"/>
    <w:rsid w:val="007D1B53"/>
    <w:rsid w:val="007D221C"/>
    <w:rsid w:val="007D23EE"/>
    <w:rsid w:val="007D2649"/>
    <w:rsid w:val="007D2865"/>
    <w:rsid w:val="007D289D"/>
    <w:rsid w:val="007D355B"/>
    <w:rsid w:val="007D3990"/>
    <w:rsid w:val="007D41C0"/>
    <w:rsid w:val="007D463E"/>
    <w:rsid w:val="007D47E7"/>
    <w:rsid w:val="007D5946"/>
    <w:rsid w:val="007D6389"/>
    <w:rsid w:val="007D676A"/>
    <w:rsid w:val="007D6B24"/>
    <w:rsid w:val="007D6E0B"/>
    <w:rsid w:val="007E06FF"/>
    <w:rsid w:val="007E0989"/>
    <w:rsid w:val="007E1106"/>
    <w:rsid w:val="007E1632"/>
    <w:rsid w:val="007E1D01"/>
    <w:rsid w:val="007E2032"/>
    <w:rsid w:val="007E22D8"/>
    <w:rsid w:val="007E2A6A"/>
    <w:rsid w:val="007E2C2B"/>
    <w:rsid w:val="007E2CEB"/>
    <w:rsid w:val="007E2E9F"/>
    <w:rsid w:val="007E3816"/>
    <w:rsid w:val="007E3D69"/>
    <w:rsid w:val="007E3D8C"/>
    <w:rsid w:val="007E4162"/>
    <w:rsid w:val="007E4365"/>
    <w:rsid w:val="007E4877"/>
    <w:rsid w:val="007E4970"/>
    <w:rsid w:val="007E4BC5"/>
    <w:rsid w:val="007E5018"/>
    <w:rsid w:val="007E51ED"/>
    <w:rsid w:val="007E5B83"/>
    <w:rsid w:val="007E5CB3"/>
    <w:rsid w:val="007E6380"/>
    <w:rsid w:val="007E6BDC"/>
    <w:rsid w:val="007E6DA9"/>
    <w:rsid w:val="007E70E1"/>
    <w:rsid w:val="007E74CE"/>
    <w:rsid w:val="007F0437"/>
    <w:rsid w:val="007F0964"/>
    <w:rsid w:val="007F0A90"/>
    <w:rsid w:val="007F0F63"/>
    <w:rsid w:val="007F10F4"/>
    <w:rsid w:val="007F1BFB"/>
    <w:rsid w:val="007F24B1"/>
    <w:rsid w:val="007F267E"/>
    <w:rsid w:val="007F3225"/>
    <w:rsid w:val="007F398B"/>
    <w:rsid w:val="007F3F0E"/>
    <w:rsid w:val="007F41CA"/>
    <w:rsid w:val="007F5346"/>
    <w:rsid w:val="007F53EF"/>
    <w:rsid w:val="007F5A21"/>
    <w:rsid w:val="007F5FD8"/>
    <w:rsid w:val="007F63A0"/>
    <w:rsid w:val="007F75EE"/>
    <w:rsid w:val="007F79A3"/>
    <w:rsid w:val="007F7AB9"/>
    <w:rsid w:val="007F7C60"/>
    <w:rsid w:val="00800E94"/>
    <w:rsid w:val="00801345"/>
    <w:rsid w:val="008016E3"/>
    <w:rsid w:val="0080183E"/>
    <w:rsid w:val="00801BC9"/>
    <w:rsid w:val="00801E53"/>
    <w:rsid w:val="00801FB0"/>
    <w:rsid w:val="00802051"/>
    <w:rsid w:val="00802187"/>
    <w:rsid w:val="00802FCB"/>
    <w:rsid w:val="008031FD"/>
    <w:rsid w:val="008039B3"/>
    <w:rsid w:val="00803B84"/>
    <w:rsid w:val="00803C85"/>
    <w:rsid w:val="00803F12"/>
    <w:rsid w:val="008044FA"/>
    <w:rsid w:val="008045EC"/>
    <w:rsid w:val="008055E0"/>
    <w:rsid w:val="00805E43"/>
    <w:rsid w:val="00805FA5"/>
    <w:rsid w:val="00806079"/>
    <w:rsid w:val="0080641F"/>
    <w:rsid w:val="00806A04"/>
    <w:rsid w:val="00807AB6"/>
    <w:rsid w:val="00807BA0"/>
    <w:rsid w:val="0081008B"/>
    <w:rsid w:val="008106B6"/>
    <w:rsid w:val="0081175E"/>
    <w:rsid w:val="008120E5"/>
    <w:rsid w:val="008122A1"/>
    <w:rsid w:val="0081252F"/>
    <w:rsid w:val="008139B3"/>
    <w:rsid w:val="00813C5D"/>
    <w:rsid w:val="00813CB6"/>
    <w:rsid w:val="00813D30"/>
    <w:rsid w:val="00813F95"/>
    <w:rsid w:val="00814276"/>
    <w:rsid w:val="00814A9F"/>
    <w:rsid w:val="00815387"/>
    <w:rsid w:val="008158B1"/>
    <w:rsid w:val="0081686A"/>
    <w:rsid w:val="00816DE3"/>
    <w:rsid w:val="00817244"/>
    <w:rsid w:val="00817C1E"/>
    <w:rsid w:val="00817E55"/>
    <w:rsid w:val="008200A7"/>
    <w:rsid w:val="008202DD"/>
    <w:rsid w:val="00820A08"/>
    <w:rsid w:val="00820D61"/>
    <w:rsid w:val="008213C8"/>
    <w:rsid w:val="00822594"/>
    <w:rsid w:val="00822743"/>
    <w:rsid w:val="00822CED"/>
    <w:rsid w:val="00822F55"/>
    <w:rsid w:val="00823446"/>
    <w:rsid w:val="00823B05"/>
    <w:rsid w:val="00823D18"/>
    <w:rsid w:val="00824526"/>
    <w:rsid w:val="008249F3"/>
    <w:rsid w:val="00825066"/>
    <w:rsid w:val="008253FB"/>
    <w:rsid w:val="00825711"/>
    <w:rsid w:val="00825BB9"/>
    <w:rsid w:val="00826603"/>
    <w:rsid w:val="0082665B"/>
    <w:rsid w:val="008266DA"/>
    <w:rsid w:val="00826995"/>
    <w:rsid w:val="00827911"/>
    <w:rsid w:val="00827D6B"/>
    <w:rsid w:val="00827DFF"/>
    <w:rsid w:val="00827E7C"/>
    <w:rsid w:val="00827ED1"/>
    <w:rsid w:val="008302DE"/>
    <w:rsid w:val="00830443"/>
    <w:rsid w:val="00830636"/>
    <w:rsid w:val="00830E0D"/>
    <w:rsid w:val="00831783"/>
    <w:rsid w:val="00831D48"/>
    <w:rsid w:val="00832D79"/>
    <w:rsid w:val="008331AC"/>
    <w:rsid w:val="00834B3B"/>
    <w:rsid w:val="00834C91"/>
    <w:rsid w:val="00834F29"/>
    <w:rsid w:val="008353A8"/>
    <w:rsid w:val="0083660E"/>
    <w:rsid w:val="00836A89"/>
    <w:rsid w:val="00837BC4"/>
    <w:rsid w:val="00837E27"/>
    <w:rsid w:val="00840783"/>
    <w:rsid w:val="00840AAF"/>
    <w:rsid w:val="00840DDF"/>
    <w:rsid w:val="00840E83"/>
    <w:rsid w:val="00841211"/>
    <w:rsid w:val="008413C8"/>
    <w:rsid w:val="0084170E"/>
    <w:rsid w:val="0084220D"/>
    <w:rsid w:val="0084251B"/>
    <w:rsid w:val="008427E6"/>
    <w:rsid w:val="008431C8"/>
    <w:rsid w:val="008432D8"/>
    <w:rsid w:val="0084341D"/>
    <w:rsid w:val="00843652"/>
    <w:rsid w:val="00843D88"/>
    <w:rsid w:val="00843D93"/>
    <w:rsid w:val="00843DCB"/>
    <w:rsid w:val="00843F99"/>
    <w:rsid w:val="00844015"/>
    <w:rsid w:val="008442DD"/>
    <w:rsid w:val="008443D3"/>
    <w:rsid w:val="00844574"/>
    <w:rsid w:val="0084495C"/>
    <w:rsid w:val="00844B83"/>
    <w:rsid w:val="00844E1E"/>
    <w:rsid w:val="00845104"/>
    <w:rsid w:val="00845339"/>
    <w:rsid w:val="008456B7"/>
    <w:rsid w:val="00845E15"/>
    <w:rsid w:val="0084652D"/>
    <w:rsid w:val="00847344"/>
    <w:rsid w:val="00850B46"/>
    <w:rsid w:val="008510FE"/>
    <w:rsid w:val="0085189D"/>
    <w:rsid w:val="00851A78"/>
    <w:rsid w:val="00851A88"/>
    <w:rsid w:val="00851C10"/>
    <w:rsid w:val="00851D46"/>
    <w:rsid w:val="0085262A"/>
    <w:rsid w:val="00852FCD"/>
    <w:rsid w:val="00854BE7"/>
    <w:rsid w:val="00854D89"/>
    <w:rsid w:val="00855659"/>
    <w:rsid w:val="008559EE"/>
    <w:rsid w:val="00856652"/>
    <w:rsid w:val="008566C9"/>
    <w:rsid w:val="00856A12"/>
    <w:rsid w:val="00856A1A"/>
    <w:rsid w:val="00856FED"/>
    <w:rsid w:val="00857152"/>
    <w:rsid w:val="00857F4D"/>
    <w:rsid w:val="00860EE2"/>
    <w:rsid w:val="008617B6"/>
    <w:rsid w:val="00861842"/>
    <w:rsid w:val="00861990"/>
    <w:rsid w:val="00861C3E"/>
    <w:rsid w:val="00861C8C"/>
    <w:rsid w:val="00861EF8"/>
    <w:rsid w:val="00862A13"/>
    <w:rsid w:val="00863071"/>
    <w:rsid w:val="008639DC"/>
    <w:rsid w:val="00864BE1"/>
    <w:rsid w:val="00865778"/>
    <w:rsid w:val="00865EFB"/>
    <w:rsid w:val="00867055"/>
    <w:rsid w:val="0086721C"/>
    <w:rsid w:val="0086734E"/>
    <w:rsid w:val="0086756F"/>
    <w:rsid w:val="008676FE"/>
    <w:rsid w:val="00867998"/>
    <w:rsid w:val="00867F88"/>
    <w:rsid w:val="008702EB"/>
    <w:rsid w:val="008705F1"/>
    <w:rsid w:val="00870FA7"/>
    <w:rsid w:val="00871078"/>
    <w:rsid w:val="008717FA"/>
    <w:rsid w:val="00871A6E"/>
    <w:rsid w:val="00871B39"/>
    <w:rsid w:val="00871C86"/>
    <w:rsid w:val="00871DA4"/>
    <w:rsid w:val="00871DD3"/>
    <w:rsid w:val="00872310"/>
    <w:rsid w:val="008723A1"/>
    <w:rsid w:val="00872C35"/>
    <w:rsid w:val="0087332B"/>
    <w:rsid w:val="00873564"/>
    <w:rsid w:val="008735ED"/>
    <w:rsid w:val="00873DBB"/>
    <w:rsid w:val="00873F50"/>
    <w:rsid w:val="0087409D"/>
    <w:rsid w:val="0087449A"/>
    <w:rsid w:val="0087477F"/>
    <w:rsid w:val="008752AA"/>
    <w:rsid w:val="00875719"/>
    <w:rsid w:val="0087597D"/>
    <w:rsid w:val="00876EF8"/>
    <w:rsid w:val="00876F20"/>
    <w:rsid w:val="008776E0"/>
    <w:rsid w:val="0087791B"/>
    <w:rsid w:val="00877B7E"/>
    <w:rsid w:val="0088001C"/>
    <w:rsid w:val="0088010E"/>
    <w:rsid w:val="00880B0A"/>
    <w:rsid w:val="00880FCD"/>
    <w:rsid w:val="00881245"/>
    <w:rsid w:val="00881B84"/>
    <w:rsid w:val="00882457"/>
    <w:rsid w:val="00882F11"/>
    <w:rsid w:val="00883391"/>
    <w:rsid w:val="008837AF"/>
    <w:rsid w:val="00883D74"/>
    <w:rsid w:val="00883FBE"/>
    <w:rsid w:val="008845B3"/>
    <w:rsid w:val="00884D86"/>
    <w:rsid w:val="00885196"/>
    <w:rsid w:val="008855E9"/>
    <w:rsid w:val="00885767"/>
    <w:rsid w:val="008859A4"/>
    <w:rsid w:val="00885DD9"/>
    <w:rsid w:val="008860F5"/>
    <w:rsid w:val="0088622B"/>
    <w:rsid w:val="00886A09"/>
    <w:rsid w:val="00886C48"/>
    <w:rsid w:val="00886ECE"/>
    <w:rsid w:val="0088736D"/>
    <w:rsid w:val="0089046C"/>
    <w:rsid w:val="00890560"/>
    <w:rsid w:val="00890F23"/>
    <w:rsid w:val="00890F76"/>
    <w:rsid w:val="0089131C"/>
    <w:rsid w:val="008913C7"/>
    <w:rsid w:val="00891C1F"/>
    <w:rsid w:val="00892284"/>
    <w:rsid w:val="00892915"/>
    <w:rsid w:val="00893904"/>
    <w:rsid w:val="00893950"/>
    <w:rsid w:val="00893AFD"/>
    <w:rsid w:val="00893D3D"/>
    <w:rsid w:val="00893D69"/>
    <w:rsid w:val="0089408D"/>
    <w:rsid w:val="0089483D"/>
    <w:rsid w:val="00894E70"/>
    <w:rsid w:val="0089531B"/>
    <w:rsid w:val="00895AA1"/>
    <w:rsid w:val="00895BCC"/>
    <w:rsid w:val="00895D30"/>
    <w:rsid w:val="00895EBA"/>
    <w:rsid w:val="00896F52"/>
    <w:rsid w:val="008973D7"/>
    <w:rsid w:val="008974E4"/>
    <w:rsid w:val="00897B29"/>
    <w:rsid w:val="008A0EC6"/>
    <w:rsid w:val="008A13E7"/>
    <w:rsid w:val="008A1432"/>
    <w:rsid w:val="008A1502"/>
    <w:rsid w:val="008A16D2"/>
    <w:rsid w:val="008A19A9"/>
    <w:rsid w:val="008A1CA6"/>
    <w:rsid w:val="008A2863"/>
    <w:rsid w:val="008A3ED9"/>
    <w:rsid w:val="008A4023"/>
    <w:rsid w:val="008A4746"/>
    <w:rsid w:val="008A48B6"/>
    <w:rsid w:val="008A4A53"/>
    <w:rsid w:val="008A4FF7"/>
    <w:rsid w:val="008A545C"/>
    <w:rsid w:val="008A58E2"/>
    <w:rsid w:val="008A58E6"/>
    <w:rsid w:val="008A5BBC"/>
    <w:rsid w:val="008A5E8E"/>
    <w:rsid w:val="008A6F99"/>
    <w:rsid w:val="008A74B5"/>
    <w:rsid w:val="008A7F0A"/>
    <w:rsid w:val="008B0668"/>
    <w:rsid w:val="008B1AB7"/>
    <w:rsid w:val="008B1FCD"/>
    <w:rsid w:val="008B2089"/>
    <w:rsid w:val="008B2223"/>
    <w:rsid w:val="008B26E5"/>
    <w:rsid w:val="008B27FB"/>
    <w:rsid w:val="008B301A"/>
    <w:rsid w:val="008B313D"/>
    <w:rsid w:val="008B3696"/>
    <w:rsid w:val="008B4630"/>
    <w:rsid w:val="008B4676"/>
    <w:rsid w:val="008B4822"/>
    <w:rsid w:val="008B4AD6"/>
    <w:rsid w:val="008B5D79"/>
    <w:rsid w:val="008B5F57"/>
    <w:rsid w:val="008B6492"/>
    <w:rsid w:val="008B6A89"/>
    <w:rsid w:val="008B6AE7"/>
    <w:rsid w:val="008B6B58"/>
    <w:rsid w:val="008B702A"/>
    <w:rsid w:val="008B7588"/>
    <w:rsid w:val="008B7981"/>
    <w:rsid w:val="008C038C"/>
    <w:rsid w:val="008C0754"/>
    <w:rsid w:val="008C16C4"/>
    <w:rsid w:val="008C23B7"/>
    <w:rsid w:val="008C2535"/>
    <w:rsid w:val="008C2BA1"/>
    <w:rsid w:val="008C2C8B"/>
    <w:rsid w:val="008C2DCD"/>
    <w:rsid w:val="008C32F8"/>
    <w:rsid w:val="008C35BA"/>
    <w:rsid w:val="008C35D6"/>
    <w:rsid w:val="008C3C45"/>
    <w:rsid w:val="008C3DD0"/>
    <w:rsid w:val="008C461B"/>
    <w:rsid w:val="008C49B8"/>
    <w:rsid w:val="008C4BDA"/>
    <w:rsid w:val="008C4C46"/>
    <w:rsid w:val="008C6CD3"/>
    <w:rsid w:val="008C75E5"/>
    <w:rsid w:val="008C7A7D"/>
    <w:rsid w:val="008D0115"/>
    <w:rsid w:val="008D0427"/>
    <w:rsid w:val="008D07D8"/>
    <w:rsid w:val="008D105C"/>
    <w:rsid w:val="008D1097"/>
    <w:rsid w:val="008D1378"/>
    <w:rsid w:val="008D13AB"/>
    <w:rsid w:val="008D1749"/>
    <w:rsid w:val="008D22DB"/>
    <w:rsid w:val="008D2B7C"/>
    <w:rsid w:val="008D32E8"/>
    <w:rsid w:val="008D4477"/>
    <w:rsid w:val="008D4491"/>
    <w:rsid w:val="008D48B7"/>
    <w:rsid w:val="008D4917"/>
    <w:rsid w:val="008D4D3D"/>
    <w:rsid w:val="008D5518"/>
    <w:rsid w:val="008D55DB"/>
    <w:rsid w:val="008D56A0"/>
    <w:rsid w:val="008D5759"/>
    <w:rsid w:val="008D5AC5"/>
    <w:rsid w:val="008D5D4C"/>
    <w:rsid w:val="008D609F"/>
    <w:rsid w:val="008D65D1"/>
    <w:rsid w:val="008D676F"/>
    <w:rsid w:val="008D6946"/>
    <w:rsid w:val="008D6D7C"/>
    <w:rsid w:val="008E036E"/>
    <w:rsid w:val="008E0459"/>
    <w:rsid w:val="008E06CE"/>
    <w:rsid w:val="008E0B2C"/>
    <w:rsid w:val="008E0D0F"/>
    <w:rsid w:val="008E1964"/>
    <w:rsid w:val="008E1A02"/>
    <w:rsid w:val="008E1BB3"/>
    <w:rsid w:val="008E27EC"/>
    <w:rsid w:val="008E2C6B"/>
    <w:rsid w:val="008E343C"/>
    <w:rsid w:val="008E4A21"/>
    <w:rsid w:val="008E4A48"/>
    <w:rsid w:val="008E5B61"/>
    <w:rsid w:val="008E5C80"/>
    <w:rsid w:val="008E5EBE"/>
    <w:rsid w:val="008E647F"/>
    <w:rsid w:val="008E6C54"/>
    <w:rsid w:val="008E74A0"/>
    <w:rsid w:val="008E7B2A"/>
    <w:rsid w:val="008F0F90"/>
    <w:rsid w:val="008F111B"/>
    <w:rsid w:val="008F1516"/>
    <w:rsid w:val="008F1F0A"/>
    <w:rsid w:val="008F219D"/>
    <w:rsid w:val="008F26D4"/>
    <w:rsid w:val="008F2710"/>
    <w:rsid w:val="008F29FF"/>
    <w:rsid w:val="008F2ABB"/>
    <w:rsid w:val="008F2BC2"/>
    <w:rsid w:val="008F3115"/>
    <w:rsid w:val="008F3454"/>
    <w:rsid w:val="008F3833"/>
    <w:rsid w:val="008F3849"/>
    <w:rsid w:val="008F3D61"/>
    <w:rsid w:val="008F3D79"/>
    <w:rsid w:val="008F4765"/>
    <w:rsid w:val="008F4DE9"/>
    <w:rsid w:val="008F522F"/>
    <w:rsid w:val="008F52EC"/>
    <w:rsid w:val="008F58AB"/>
    <w:rsid w:val="008F5BD4"/>
    <w:rsid w:val="008F5C8A"/>
    <w:rsid w:val="008F5D23"/>
    <w:rsid w:val="008F5E3F"/>
    <w:rsid w:val="008F604E"/>
    <w:rsid w:val="008F68FA"/>
    <w:rsid w:val="008F7025"/>
    <w:rsid w:val="008F73B8"/>
    <w:rsid w:val="008F7550"/>
    <w:rsid w:val="0090173A"/>
    <w:rsid w:val="00902792"/>
    <w:rsid w:val="00902C6D"/>
    <w:rsid w:val="00903015"/>
    <w:rsid w:val="009042D3"/>
    <w:rsid w:val="0090460F"/>
    <w:rsid w:val="00904765"/>
    <w:rsid w:val="009054B6"/>
    <w:rsid w:val="00905DF8"/>
    <w:rsid w:val="0090618B"/>
    <w:rsid w:val="009066B1"/>
    <w:rsid w:val="00906B91"/>
    <w:rsid w:val="00906E5F"/>
    <w:rsid w:val="00906FB6"/>
    <w:rsid w:val="00907A4C"/>
    <w:rsid w:val="00907E95"/>
    <w:rsid w:val="00910794"/>
    <w:rsid w:val="00912320"/>
    <w:rsid w:val="009123F1"/>
    <w:rsid w:val="0091272C"/>
    <w:rsid w:val="0091281A"/>
    <w:rsid w:val="0091311C"/>
    <w:rsid w:val="009137DE"/>
    <w:rsid w:val="009138D1"/>
    <w:rsid w:val="00913BCA"/>
    <w:rsid w:val="009140D4"/>
    <w:rsid w:val="009142E5"/>
    <w:rsid w:val="009143C3"/>
    <w:rsid w:val="0091445C"/>
    <w:rsid w:val="009145DA"/>
    <w:rsid w:val="009146EF"/>
    <w:rsid w:val="0091476E"/>
    <w:rsid w:val="0091488D"/>
    <w:rsid w:val="00914D01"/>
    <w:rsid w:val="00914D2D"/>
    <w:rsid w:val="00914EA7"/>
    <w:rsid w:val="009153FB"/>
    <w:rsid w:val="00915700"/>
    <w:rsid w:val="0091596D"/>
    <w:rsid w:val="00915CF7"/>
    <w:rsid w:val="00916481"/>
    <w:rsid w:val="009167A6"/>
    <w:rsid w:val="0091687A"/>
    <w:rsid w:val="00916D64"/>
    <w:rsid w:val="00917E6D"/>
    <w:rsid w:val="00917E7D"/>
    <w:rsid w:val="009206D8"/>
    <w:rsid w:val="00920A05"/>
    <w:rsid w:val="00920A07"/>
    <w:rsid w:val="00920ADE"/>
    <w:rsid w:val="00921533"/>
    <w:rsid w:val="009215C5"/>
    <w:rsid w:val="009218F1"/>
    <w:rsid w:val="00922AC4"/>
    <w:rsid w:val="0092318F"/>
    <w:rsid w:val="00923295"/>
    <w:rsid w:val="009239D7"/>
    <w:rsid w:val="0092423B"/>
    <w:rsid w:val="00924780"/>
    <w:rsid w:val="009250EC"/>
    <w:rsid w:val="00925C8A"/>
    <w:rsid w:val="00925F63"/>
    <w:rsid w:val="00926D7A"/>
    <w:rsid w:val="0093067D"/>
    <w:rsid w:val="00930701"/>
    <w:rsid w:val="009319E4"/>
    <w:rsid w:val="00931C21"/>
    <w:rsid w:val="00931E79"/>
    <w:rsid w:val="009325DA"/>
    <w:rsid w:val="00932754"/>
    <w:rsid w:val="0093286F"/>
    <w:rsid w:val="00932943"/>
    <w:rsid w:val="00932F5A"/>
    <w:rsid w:val="00933156"/>
    <w:rsid w:val="00933321"/>
    <w:rsid w:val="009334C4"/>
    <w:rsid w:val="009337F8"/>
    <w:rsid w:val="00933B16"/>
    <w:rsid w:val="00933D43"/>
    <w:rsid w:val="009340A0"/>
    <w:rsid w:val="00934231"/>
    <w:rsid w:val="00934270"/>
    <w:rsid w:val="00934749"/>
    <w:rsid w:val="00934FBC"/>
    <w:rsid w:val="00935D06"/>
    <w:rsid w:val="00935F25"/>
    <w:rsid w:val="00936816"/>
    <w:rsid w:val="009368B3"/>
    <w:rsid w:val="00936AA3"/>
    <w:rsid w:val="00936DC4"/>
    <w:rsid w:val="0093763D"/>
    <w:rsid w:val="009376A5"/>
    <w:rsid w:val="00937853"/>
    <w:rsid w:val="00937890"/>
    <w:rsid w:val="00937A9F"/>
    <w:rsid w:val="00937D28"/>
    <w:rsid w:val="00937DAB"/>
    <w:rsid w:val="009405EF"/>
    <w:rsid w:val="009409D5"/>
    <w:rsid w:val="00941481"/>
    <w:rsid w:val="00941A66"/>
    <w:rsid w:val="00942392"/>
    <w:rsid w:val="009428DC"/>
    <w:rsid w:val="00942C95"/>
    <w:rsid w:val="00943850"/>
    <w:rsid w:val="00943F4E"/>
    <w:rsid w:val="0094427D"/>
    <w:rsid w:val="0094485A"/>
    <w:rsid w:val="009448C5"/>
    <w:rsid w:val="00946201"/>
    <w:rsid w:val="00946820"/>
    <w:rsid w:val="00946DF6"/>
    <w:rsid w:val="00946E7E"/>
    <w:rsid w:val="00946EFD"/>
    <w:rsid w:val="009472CF"/>
    <w:rsid w:val="00947436"/>
    <w:rsid w:val="009475F8"/>
    <w:rsid w:val="00947916"/>
    <w:rsid w:val="00947B02"/>
    <w:rsid w:val="00950778"/>
    <w:rsid w:val="00950E3D"/>
    <w:rsid w:val="009518A6"/>
    <w:rsid w:val="00951B1C"/>
    <w:rsid w:val="00952097"/>
    <w:rsid w:val="009524CB"/>
    <w:rsid w:val="00953455"/>
    <w:rsid w:val="00953530"/>
    <w:rsid w:val="009538D6"/>
    <w:rsid w:val="00953BEC"/>
    <w:rsid w:val="00953D4A"/>
    <w:rsid w:val="00953F9B"/>
    <w:rsid w:val="00954912"/>
    <w:rsid w:val="00955A09"/>
    <w:rsid w:val="00955EA2"/>
    <w:rsid w:val="009569AB"/>
    <w:rsid w:val="00957C09"/>
    <w:rsid w:val="00957C1F"/>
    <w:rsid w:val="009601A8"/>
    <w:rsid w:val="00960F1B"/>
    <w:rsid w:val="009612A6"/>
    <w:rsid w:val="00961509"/>
    <w:rsid w:val="009615CD"/>
    <w:rsid w:val="00962949"/>
    <w:rsid w:val="009636DC"/>
    <w:rsid w:val="009637B1"/>
    <w:rsid w:val="00963DFF"/>
    <w:rsid w:val="00963F47"/>
    <w:rsid w:val="0096420F"/>
    <w:rsid w:val="00964473"/>
    <w:rsid w:val="009644F4"/>
    <w:rsid w:val="00964724"/>
    <w:rsid w:val="00964B2C"/>
    <w:rsid w:val="00965639"/>
    <w:rsid w:val="00965704"/>
    <w:rsid w:val="00965AA2"/>
    <w:rsid w:val="00965FBE"/>
    <w:rsid w:val="009664FC"/>
    <w:rsid w:val="009666F1"/>
    <w:rsid w:val="00966911"/>
    <w:rsid w:val="009678F7"/>
    <w:rsid w:val="00970B2D"/>
    <w:rsid w:val="00970C1C"/>
    <w:rsid w:val="00970C9D"/>
    <w:rsid w:val="00970E38"/>
    <w:rsid w:val="00971DF8"/>
    <w:rsid w:val="00972A35"/>
    <w:rsid w:val="00972BE6"/>
    <w:rsid w:val="00972D31"/>
    <w:rsid w:val="00972EF5"/>
    <w:rsid w:val="00973F4D"/>
    <w:rsid w:val="009740CA"/>
    <w:rsid w:val="009745BC"/>
    <w:rsid w:val="009747C4"/>
    <w:rsid w:val="0097598B"/>
    <w:rsid w:val="00976523"/>
    <w:rsid w:val="00976CA0"/>
    <w:rsid w:val="00976E96"/>
    <w:rsid w:val="00976FA7"/>
    <w:rsid w:val="00976FBF"/>
    <w:rsid w:val="00980164"/>
    <w:rsid w:val="0098043F"/>
    <w:rsid w:val="00980440"/>
    <w:rsid w:val="0098058F"/>
    <w:rsid w:val="00980598"/>
    <w:rsid w:val="00980717"/>
    <w:rsid w:val="0098089D"/>
    <w:rsid w:val="00980934"/>
    <w:rsid w:val="0098094E"/>
    <w:rsid w:val="00980ACB"/>
    <w:rsid w:val="009818DC"/>
    <w:rsid w:val="00982AF3"/>
    <w:rsid w:val="00982D63"/>
    <w:rsid w:val="00983EE8"/>
    <w:rsid w:val="00984962"/>
    <w:rsid w:val="009849A4"/>
    <w:rsid w:val="0098549E"/>
    <w:rsid w:val="0098591F"/>
    <w:rsid w:val="00985972"/>
    <w:rsid w:val="00985EF8"/>
    <w:rsid w:val="009861F5"/>
    <w:rsid w:val="00986E85"/>
    <w:rsid w:val="00986F46"/>
    <w:rsid w:val="00987112"/>
    <w:rsid w:val="0098731E"/>
    <w:rsid w:val="009874BF"/>
    <w:rsid w:val="00987A1B"/>
    <w:rsid w:val="00987B11"/>
    <w:rsid w:val="009900A3"/>
    <w:rsid w:val="00990615"/>
    <w:rsid w:val="0099084E"/>
    <w:rsid w:val="00990ADF"/>
    <w:rsid w:val="0099118F"/>
    <w:rsid w:val="00991675"/>
    <w:rsid w:val="00991A4D"/>
    <w:rsid w:val="00991CAF"/>
    <w:rsid w:val="0099224F"/>
    <w:rsid w:val="009923B6"/>
    <w:rsid w:val="00992453"/>
    <w:rsid w:val="00992BAC"/>
    <w:rsid w:val="00993612"/>
    <w:rsid w:val="009937DE"/>
    <w:rsid w:val="009938D2"/>
    <w:rsid w:val="00993918"/>
    <w:rsid w:val="0099392E"/>
    <w:rsid w:val="00993A5D"/>
    <w:rsid w:val="00993A9C"/>
    <w:rsid w:val="00993C1E"/>
    <w:rsid w:val="00993D16"/>
    <w:rsid w:val="0099457C"/>
    <w:rsid w:val="00994DDB"/>
    <w:rsid w:val="00995969"/>
    <w:rsid w:val="00995A66"/>
    <w:rsid w:val="00996120"/>
    <w:rsid w:val="00996306"/>
    <w:rsid w:val="00996557"/>
    <w:rsid w:val="00996578"/>
    <w:rsid w:val="00996C22"/>
    <w:rsid w:val="00996E54"/>
    <w:rsid w:val="00996E69"/>
    <w:rsid w:val="00996F2B"/>
    <w:rsid w:val="00997023"/>
    <w:rsid w:val="00997A1A"/>
    <w:rsid w:val="009A0120"/>
    <w:rsid w:val="009A0381"/>
    <w:rsid w:val="009A045E"/>
    <w:rsid w:val="009A05DF"/>
    <w:rsid w:val="009A1A6F"/>
    <w:rsid w:val="009A1CEF"/>
    <w:rsid w:val="009A3648"/>
    <w:rsid w:val="009A36EE"/>
    <w:rsid w:val="009A3C01"/>
    <w:rsid w:val="009A3E8C"/>
    <w:rsid w:val="009A5892"/>
    <w:rsid w:val="009A5929"/>
    <w:rsid w:val="009A5A54"/>
    <w:rsid w:val="009A5CA8"/>
    <w:rsid w:val="009A644A"/>
    <w:rsid w:val="009A64AE"/>
    <w:rsid w:val="009A6510"/>
    <w:rsid w:val="009A6DE3"/>
    <w:rsid w:val="009A6EE9"/>
    <w:rsid w:val="009A721C"/>
    <w:rsid w:val="009A77DA"/>
    <w:rsid w:val="009A7957"/>
    <w:rsid w:val="009A7CF4"/>
    <w:rsid w:val="009B069F"/>
    <w:rsid w:val="009B09C1"/>
    <w:rsid w:val="009B0BFC"/>
    <w:rsid w:val="009B1633"/>
    <w:rsid w:val="009B1963"/>
    <w:rsid w:val="009B1A45"/>
    <w:rsid w:val="009B26C8"/>
    <w:rsid w:val="009B2F0F"/>
    <w:rsid w:val="009B2FF6"/>
    <w:rsid w:val="009B342D"/>
    <w:rsid w:val="009B40F7"/>
    <w:rsid w:val="009B4750"/>
    <w:rsid w:val="009B512A"/>
    <w:rsid w:val="009B548D"/>
    <w:rsid w:val="009B567C"/>
    <w:rsid w:val="009B5976"/>
    <w:rsid w:val="009B5E43"/>
    <w:rsid w:val="009B6061"/>
    <w:rsid w:val="009B651C"/>
    <w:rsid w:val="009B69FE"/>
    <w:rsid w:val="009B6C90"/>
    <w:rsid w:val="009B6CB8"/>
    <w:rsid w:val="009B732F"/>
    <w:rsid w:val="009B77EA"/>
    <w:rsid w:val="009C01EB"/>
    <w:rsid w:val="009C02A8"/>
    <w:rsid w:val="009C02EC"/>
    <w:rsid w:val="009C0A3F"/>
    <w:rsid w:val="009C1A2D"/>
    <w:rsid w:val="009C1B19"/>
    <w:rsid w:val="009C27AC"/>
    <w:rsid w:val="009C2810"/>
    <w:rsid w:val="009C2AA0"/>
    <w:rsid w:val="009C3285"/>
    <w:rsid w:val="009C3302"/>
    <w:rsid w:val="009C33A7"/>
    <w:rsid w:val="009C36F0"/>
    <w:rsid w:val="009C3EA4"/>
    <w:rsid w:val="009C47AB"/>
    <w:rsid w:val="009C51B4"/>
    <w:rsid w:val="009C52C0"/>
    <w:rsid w:val="009C5686"/>
    <w:rsid w:val="009C578C"/>
    <w:rsid w:val="009C65E7"/>
    <w:rsid w:val="009C6AD8"/>
    <w:rsid w:val="009C77E0"/>
    <w:rsid w:val="009D0711"/>
    <w:rsid w:val="009D077E"/>
    <w:rsid w:val="009D0A78"/>
    <w:rsid w:val="009D14BA"/>
    <w:rsid w:val="009D1528"/>
    <w:rsid w:val="009D162E"/>
    <w:rsid w:val="009D171D"/>
    <w:rsid w:val="009D1AA1"/>
    <w:rsid w:val="009D261B"/>
    <w:rsid w:val="009D3136"/>
    <w:rsid w:val="009D3835"/>
    <w:rsid w:val="009D3A86"/>
    <w:rsid w:val="009D3ABC"/>
    <w:rsid w:val="009D3E46"/>
    <w:rsid w:val="009D4267"/>
    <w:rsid w:val="009D4D01"/>
    <w:rsid w:val="009D50FA"/>
    <w:rsid w:val="009D511B"/>
    <w:rsid w:val="009D55CC"/>
    <w:rsid w:val="009D5626"/>
    <w:rsid w:val="009D576F"/>
    <w:rsid w:val="009D5E29"/>
    <w:rsid w:val="009D5F99"/>
    <w:rsid w:val="009D64E7"/>
    <w:rsid w:val="009D6987"/>
    <w:rsid w:val="009D6B97"/>
    <w:rsid w:val="009D6E97"/>
    <w:rsid w:val="009D6ECD"/>
    <w:rsid w:val="009D6FDA"/>
    <w:rsid w:val="009D711D"/>
    <w:rsid w:val="009D73FC"/>
    <w:rsid w:val="009D76BA"/>
    <w:rsid w:val="009D7723"/>
    <w:rsid w:val="009D7B9B"/>
    <w:rsid w:val="009E0482"/>
    <w:rsid w:val="009E0C9C"/>
    <w:rsid w:val="009E0F66"/>
    <w:rsid w:val="009E16EE"/>
    <w:rsid w:val="009E1778"/>
    <w:rsid w:val="009E20CE"/>
    <w:rsid w:val="009E2690"/>
    <w:rsid w:val="009E2B95"/>
    <w:rsid w:val="009E2CDE"/>
    <w:rsid w:val="009E3802"/>
    <w:rsid w:val="009E3832"/>
    <w:rsid w:val="009E43AA"/>
    <w:rsid w:val="009E4A2B"/>
    <w:rsid w:val="009E5134"/>
    <w:rsid w:val="009E52C1"/>
    <w:rsid w:val="009E5561"/>
    <w:rsid w:val="009E67F0"/>
    <w:rsid w:val="009E6875"/>
    <w:rsid w:val="009E6A46"/>
    <w:rsid w:val="009E704B"/>
    <w:rsid w:val="009E7675"/>
    <w:rsid w:val="009E77CB"/>
    <w:rsid w:val="009E7ED5"/>
    <w:rsid w:val="009F002B"/>
    <w:rsid w:val="009F0A47"/>
    <w:rsid w:val="009F0DAF"/>
    <w:rsid w:val="009F12B4"/>
    <w:rsid w:val="009F1DDF"/>
    <w:rsid w:val="009F20C9"/>
    <w:rsid w:val="009F2446"/>
    <w:rsid w:val="009F275A"/>
    <w:rsid w:val="009F2A5E"/>
    <w:rsid w:val="009F2E6B"/>
    <w:rsid w:val="009F3404"/>
    <w:rsid w:val="009F3C04"/>
    <w:rsid w:val="009F4A6B"/>
    <w:rsid w:val="009F5410"/>
    <w:rsid w:val="009F553D"/>
    <w:rsid w:val="009F55A1"/>
    <w:rsid w:val="009F570E"/>
    <w:rsid w:val="009F5BDA"/>
    <w:rsid w:val="009F5CD1"/>
    <w:rsid w:val="009F6390"/>
    <w:rsid w:val="009F6B0D"/>
    <w:rsid w:val="009F72E0"/>
    <w:rsid w:val="009F7B6B"/>
    <w:rsid w:val="009F7CF8"/>
    <w:rsid w:val="00A00293"/>
    <w:rsid w:val="00A0109A"/>
    <w:rsid w:val="00A0187C"/>
    <w:rsid w:val="00A01C85"/>
    <w:rsid w:val="00A01D49"/>
    <w:rsid w:val="00A0245C"/>
    <w:rsid w:val="00A0251F"/>
    <w:rsid w:val="00A02888"/>
    <w:rsid w:val="00A02CDE"/>
    <w:rsid w:val="00A03C63"/>
    <w:rsid w:val="00A0418A"/>
    <w:rsid w:val="00A0453D"/>
    <w:rsid w:val="00A049C3"/>
    <w:rsid w:val="00A04F00"/>
    <w:rsid w:val="00A04FB8"/>
    <w:rsid w:val="00A0531F"/>
    <w:rsid w:val="00A056E7"/>
    <w:rsid w:val="00A05944"/>
    <w:rsid w:val="00A05C12"/>
    <w:rsid w:val="00A06196"/>
    <w:rsid w:val="00A061A1"/>
    <w:rsid w:val="00A072EA"/>
    <w:rsid w:val="00A073B1"/>
    <w:rsid w:val="00A07406"/>
    <w:rsid w:val="00A074C4"/>
    <w:rsid w:val="00A076DE"/>
    <w:rsid w:val="00A07807"/>
    <w:rsid w:val="00A07BF0"/>
    <w:rsid w:val="00A1091C"/>
    <w:rsid w:val="00A11B54"/>
    <w:rsid w:val="00A11B65"/>
    <w:rsid w:val="00A11F8F"/>
    <w:rsid w:val="00A1201E"/>
    <w:rsid w:val="00A12147"/>
    <w:rsid w:val="00A1230E"/>
    <w:rsid w:val="00A1235C"/>
    <w:rsid w:val="00A12B47"/>
    <w:rsid w:val="00A133FE"/>
    <w:rsid w:val="00A1389D"/>
    <w:rsid w:val="00A138D2"/>
    <w:rsid w:val="00A13BCD"/>
    <w:rsid w:val="00A13ECA"/>
    <w:rsid w:val="00A13ED4"/>
    <w:rsid w:val="00A140EB"/>
    <w:rsid w:val="00A1522A"/>
    <w:rsid w:val="00A15409"/>
    <w:rsid w:val="00A15662"/>
    <w:rsid w:val="00A15A09"/>
    <w:rsid w:val="00A15E78"/>
    <w:rsid w:val="00A15F3B"/>
    <w:rsid w:val="00A161EF"/>
    <w:rsid w:val="00A1620A"/>
    <w:rsid w:val="00A16BD9"/>
    <w:rsid w:val="00A176E3"/>
    <w:rsid w:val="00A2033E"/>
    <w:rsid w:val="00A21067"/>
    <w:rsid w:val="00A211F5"/>
    <w:rsid w:val="00A2121E"/>
    <w:rsid w:val="00A218BC"/>
    <w:rsid w:val="00A21A76"/>
    <w:rsid w:val="00A21E91"/>
    <w:rsid w:val="00A22C39"/>
    <w:rsid w:val="00A22F43"/>
    <w:rsid w:val="00A23306"/>
    <w:rsid w:val="00A235E5"/>
    <w:rsid w:val="00A23C8B"/>
    <w:rsid w:val="00A248FF"/>
    <w:rsid w:val="00A25023"/>
    <w:rsid w:val="00A25247"/>
    <w:rsid w:val="00A254E1"/>
    <w:rsid w:val="00A25A58"/>
    <w:rsid w:val="00A264AD"/>
    <w:rsid w:val="00A2681D"/>
    <w:rsid w:val="00A2700A"/>
    <w:rsid w:val="00A272A2"/>
    <w:rsid w:val="00A273ED"/>
    <w:rsid w:val="00A278EB"/>
    <w:rsid w:val="00A27BAE"/>
    <w:rsid w:val="00A27E96"/>
    <w:rsid w:val="00A30043"/>
    <w:rsid w:val="00A305F8"/>
    <w:rsid w:val="00A30D4C"/>
    <w:rsid w:val="00A3128E"/>
    <w:rsid w:val="00A3150F"/>
    <w:rsid w:val="00A3172A"/>
    <w:rsid w:val="00A318B3"/>
    <w:rsid w:val="00A31941"/>
    <w:rsid w:val="00A31AAD"/>
    <w:rsid w:val="00A31F78"/>
    <w:rsid w:val="00A32068"/>
    <w:rsid w:val="00A320DA"/>
    <w:rsid w:val="00A3216E"/>
    <w:rsid w:val="00A3219F"/>
    <w:rsid w:val="00A3221A"/>
    <w:rsid w:val="00A32862"/>
    <w:rsid w:val="00A32BD5"/>
    <w:rsid w:val="00A32EA0"/>
    <w:rsid w:val="00A337C9"/>
    <w:rsid w:val="00A33C7F"/>
    <w:rsid w:val="00A34920"/>
    <w:rsid w:val="00A34AFD"/>
    <w:rsid w:val="00A34B13"/>
    <w:rsid w:val="00A34E27"/>
    <w:rsid w:val="00A35035"/>
    <w:rsid w:val="00A35512"/>
    <w:rsid w:val="00A356AE"/>
    <w:rsid w:val="00A3609D"/>
    <w:rsid w:val="00A3624C"/>
    <w:rsid w:val="00A36B39"/>
    <w:rsid w:val="00A36D60"/>
    <w:rsid w:val="00A37129"/>
    <w:rsid w:val="00A37B43"/>
    <w:rsid w:val="00A37CA0"/>
    <w:rsid w:val="00A37D02"/>
    <w:rsid w:val="00A37D89"/>
    <w:rsid w:val="00A40FE0"/>
    <w:rsid w:val="00A41AC6"/>
    <w:rsid w:val="00A427D5"/>
    <w:rsid w:val="00A42C2C"/>
    <w:rsid w:val="00A42D85"/>
    <w:rsid w:val="00A437A6"/>
    <w:rsid w:val="00A4381D"/>
    <w:rsid w:val="00A43D26"/>
    <w:rsid w:val="00A440DD"/>
    <w:rsid w:val="00A44A5F"/>
    <w:rsid w:val="00A44BD5"/>
    <w:rsid w:val="00A44DB2"/>
    <w:rsid w:val="00A45211"/>
    <w:rsid w:val="00A4677A"/>
    <w:rsid w:val="00A46996"/>
    <w:rsid w:val="00A46AA6"/>
    <w:rsid w:val="00A46D44"/>
    <w:rsid w:val="00A4714A"/>
    <w:rsid w:val="00A471D7"/>
    <w:rsid w:val="00A473C8"/>
    <w:rsid w:val="00A50987"/>
    <w:rsid w:val="00A50A7D"/>
    <w:rsid w:val="00A50B41"/>
    <w:rsid w:val="00A512E7"/>
    <w:rsid w:val="00A51950"/>
    <w:rsid w:val="00A52079"/>
    <w:rsid w:val="00A521D2"/>
    <w:rsid w:val="00A529A3"/>
    <w:rsid w:val="00A52A42"/>
    <w:rsid w:val="00A52D8A"/>
    <w:rsid w:val="00A53101"/>
    <w:rsid w:val="00A53457"/>
    <w:rsid w:val="00A538D2"/>
    <w:rsid w:val="00A539F5"/>
    <w:rsid w:val="00A53AFF"/>
    <w:rsid w:val="00A5507C"/>
    <w:rsid w:val="00A55236"/>
    <w:rsid w:val="00A55736"/>
    <w:rsid w:val="00A55BFD"/>
    <w:rsid w:val="00A55C28"/>
    <w:rsid w:val="00A566B1"/>
    <w:rsid w:val="00A56EE9"/>
    <w:rsid w:val="00A576C2"/>
    <w:rsid w:val="00A57760"/>
    <w:rsid w:val="00A57D6F"/>
    <w:rsid w:val="00A60FD3"/>
    <w:rsid w:val="00A612B6"/>
    <w:rsid w:val="00A61E44"/>
    <w:rsid w:val="00A61E58"/>
    <w:rsid w:val="00A6238A"/>
    <w:rsid w:val="00A63160"/>
    <w:rsid w:val="00A63CF4"/>
    <w:rsid w:val="00A641F0"/>
    <w:rsid w:val="00A645C6"/>
    <w:rsid w:val="00A64B13"/>
    <w:rsid w:val="00A653B0"/>
    <w:rsid w:val="00A655C5"/>
    <w:rsid w:val="00A662DB"/>
    <w:rsid w:val="00A664E8"/>
    <w:rsid w:val="00A6694B"/>
    <w:rsid w:val="00A66BC3"/>
    <w:rsid w:val="00A67A8C"/>
    <w:rsid w:val="00A67ECF"/>
    <w:rsid w:val="00A703A0"/>
    <w:rsid w:val="00A70ACC"/>
    <w:rsid w:val="00A70C76"/>
    <w:rsid w:val="00A70F3E"/>
    <w:rsid w:val="00A71851"/>
    <w:rsid w:val="00A71915"/>
    <w:rsid w:val="00A71B37"/>
    <w:rsid w:val="00A73855"/>
    <w:rsid w:val="00A73A18"/>
    <w:rsid w:val="00A74285"/>
    <w:rsid w:val="00A74507"/>
    <w:rsid w:val="00A75158"/>
    <w:rsid w:val="00A75525"/>
    <w:rsid w:val="00A75565"/>
    <w:rsid w:val="00A7558F"/>
    <w:rsid w:val="00A764D2"/>
    <w:rsid w:val="00A76623"/>
    <w:rsid w:val="00A76789"/>
    <w:rsid w:val="00A76A02"/>
    <w:rsid w:val="00A76AAE"/>
    <w:rsid w:val="00A76D98"/>
    <w:rsid w:val="00A77CA0"/>
    <w:rsid w:val="00A80004"/>
    <w:rsid w:val="00A807D0"/>
    <w:rsid w:val="00A81107"/>
    <w:rsid w:val="00A812BC"/>
    <w:rsid w:val="00A815B6"/>
    <w:rsid w:val="00A81767"/>
    <w:rsid w:val="00A81BFF"/>
    <w:rsid w:val="00A820AE"/>
    <w:rsid w:val="00A82DA8"/>
    <w:rsid w:val="00A82DC0"/>
    <w:rsid w:val="00A83222"/>
    <w:rsid w:val="00A833FB"/>
    <w:rsid w:val="00A83887"/>
    <w:rsid w:val="00A8399C"/>
    <w:rsid w:val="00A84060"/>
    <w:rsid w:val="00A8429F"/>
    <w:rsid w:val="00A8463B"/>
    <w:rsid w:val="00A84861"/>
    <w:rsid w:val="00A848FF"/>
    <w:rsid w:val="00A85592"/>
    <w:rsid w:val="00A85F2A"/>
    <w:rsid w:val="00A86737"/>
    <w:rsid w:val="00A86C7A"/>
    <w:rsid w:val="00A87675"/>
    <w:rsid w:val="00A87784"/>
    <w:rsid w:val="00A87D1A"/>
    <w:rsid w:val="00A87E6C"/>
    <w:rsid w:val="00A87EDB"/>
    <w:rsid w:val="00A90105"/>
    <w:rsid w:val="00A90368"/>
    <w:rsid w:val="00A90481"/>
    <w:rsid w:val="00A904FC"/>
    <w:rsid w:val="00A9057E"/>
    <w:rsid w:val="00A9080D"/>
    <w:rsid w:val="00A90CB1"/>
    <w:rsid w:val="00A911FD"/>
    <w:rsid w:val="00A91372"/>
    <w:rsid w:val="00A9175C"/>
    <w:rsid w:val="00A91CC9"/>
    <w:rsid w:val="00A92858"/>
    <w:rsid w:val="00A92E0E"/>
    <w:rsid w:val="00A9353D"/>
    <w:rsid w:val="00A9399E"/>
    <w:rsid w:val="00A93E5C"/>
    <w:rsid w:val="00A94936"/>
    <w:rsid w:val="00A949AB"/>
    <w:rsid w:val="00A95009"/>
    <w:rsid w:val="00A95A4E"/>
    <w:rsid w:val="00A961AE"/>
    <w:rsid w:val="00A971D2"/>
    <w:rsid w:val="00AA0409"/>
    <w:rsid w:val="00AA05D4"/>
    <w:rsid w:val="00AA0B29"/>
    <w:rsid w:val="00AA0C49"/>
    <w:rsid w:val="00AA0DE8"/>
    <w:rsid w:val="00AA1710"/>
    <w:rsid w:val="00AA1744"/>
    <w:rsid w:val="00AA1AA2"/>
    <w:rsid w:val="00AA1CC5"/>
    <w:rsid w:val="00AA1D21"/>
    <w:rsid w:val="00AA1D4C"/>
    <w:rsid w:val="00AA248B"/>
    <w:rsid w:val="00AA279B"/>
    <w:rsid w:val="00AA2814"/>
    <w:rsid w:val="00AA2BE8"/>
    <w:rsid w:val="00AA37DE"/>
    <w:rsid w:val="00AA39A6"/>
    <w:rsid w:val="00AA39E7"/>
    <w:rsid w:val="00AA3A8A"/>
    <w:rsid w:val="00AA3E45"/>
    <w:rsid w:val="00AA44C5"/>
    <w:rsid w:val="00AA5568"/>
    <w:rsid w:val="00AA569D"/>
    <w:rsid w:val="00AA5BDA"/>
    <w:rsid w:val="00AA7003"/>
    <w:rsid w:val="00AA73C2"/>
    <w:rsid w:val="00AA7642"/>
    <w:rsid w:val="00AA76BF"/>
    <w:rsid w:val="00AA797F"/>
    <w:rsid w:val="00AA79A0"/>
    <w:rsid w:val="00AA7A3F"/>
    <w:rsid w:val="00AA7EAE"/>
    <w:rsid w:val="00AB067A"/>
    <w:rsid w:val="00AB0892"/>
    <w:rsid w:val="00AB0ECE"/>
    <w:rsid w:val="00AB14AF"/>
    <w:rsid w:val="00AB1A22"/>
    <w:rsid w:val="00AB267B"/>
    <w:rsid w:val="00AB2B72"/>
    <w:rsid w:val="00AB3047"/>
    <w:rsid w:val="00AB349E"/>
    <w:rsid w:val="00AB3586"/>
    <w:rsid w:val="00AB3821"/>
    <w:rsid w:val="00AB3A27"/>
    <w:rsid w:val="00AB3A55"/>
    <w:rsid w:val="00AB3F78"/>
    <w:rsid w:val="00AB4416"/>
    <w:rsid w:val="00AB48DB"/>
    <w:rsid w:val="00AB4F75"/>
    <w:rsid w:val="00AB5F79"/>
    <w:rsid w:val="00AB629A"/>
    <w:rsid w:val="00AB671E"/>
    <w:rsid w:val="00AB68A2"/>
    <w:rsid w:val="00AB6A3F"/>
    <w:rsid w:val="00AB6E64"/>
    <w:rsid w:val="00AC0EB2"/>
    <w:rsid w:val="00AC1134"/>
    <w:rsid w:val="00AC15A2"/>
    <w:rsid w:val="00AC1BE2"/>
    <w:rsid w:val="00AC1DFA"/>
    <w:rsid w:val="00AC1F13"/>
    <w:rsid w:val="00AC229F"/>
    <w:rsid w:val="00AC25C0"/>
    <w:rsid w:val="00AC26BA"/>
    <w:rsid w:val="00AC29BF"/>
    <w:rsid w:val="00AC33A9"/>
    <w:rsid w:val="00AC33DF"/>
    <w:rsid w:val="00AC3D40"/>
    <w:rsid w:val="00AC4326"/>
    <w:rsid w:val="00AC44C0"/>
    <w:rsid w:val="00AC4717"/>
    <w:rsid w:val="00AC488E"/>
    <w:rsid w:val="00AC4E37"/>
    <w:rsid w:val="00AC5069"/>
    <w:rsid w:val="00AC5097"/>
    <w:rsid w:val="00AC523F"/>
    <w:rsid w:val="00AC5B86"/>
    <w:rsid w:val="00AC66F8"/>
    <w:rsid w:val="00AC7B55"/>
    <w:rsid w:val="00AC7F3F"/>
    <w:rsid w:val="00AD01F9"/>
    <w:rsid w:val="00AD06DF"/>
    <w:rsid w:val="00AD0924"/>
    <w:rsid w:val="00AD0A49"/>
    <w:rsid w:val="00AD0E96"/>
    <w:rsid w:val="00AD134C"/>
    <w:rsid w:val="00AD151D"/>
    <w:rsid w:val="00AD203C"/>
    <w:rsid w:val="00AD3281"/>
    <w:rsid w:val="00AD379C"/>
    <w:rsid w:val="00AD3918"/>
    <w:rsid w:val="00AD3A58"/>
    <w:rsid w:val="00AD3EAF"/>
    <w:rsid w:val="00AD4B4A"/>
    <w:rsid w:val="00AD4E9F"/>
    <w:rsid w:val="00AD4EA6"/>
    <w:rsid w:val="00AD4FCD"/>
    <w:rsid w:val="00AD567F"/>
    <w:rsid w:val="00AD5C1C"/>
    <w:rsid w:val="00AD5F30"/>
    <w:rsid w:val="00AD5FB3"/>
    <w:rsid w:val="00AD6DD4"/>
    <w:rsid w:val="00AD72C2"/>
    <w:rsid w:val="00AD7855"/>
    <w:rsid w:val="00AD7EB4"/>
    <w:rsid w:val="00AE003F"/>
    <w:rsid w:val="00AE00FA"/>
    <w:rsid w:val="00AE0156"/>
    <w:rsid w:val="00AE1370"/>
    <w:rsid w:val="00AE1654"/>
    <w:rsid w:val="00AE1941"/>
    <w:rsid w:val="00AE28F8"/>
    <w:rsid w:val="00AE32FA"/>
    <w:rsid w:val="00AE33FC"/>
    <w:rsid w:val="00AE3DB4"/>
    <w:rsid w:val="00AE3E3B"/>
    <w:rsid w:val="00AE437C"/>
    <w:rsid w:val="00AE43C3"/>
    <w:rsid w:val="00AE49F7"/>
    <w:rsid w:val="00AE4A69"/>
    <w:rsid w:val="00AE4B7D"/>
    <w:rsid w:val="00AE4DC8"/>
    <w:rsid w:val="00AE4EA5"/>
    <w:rsid w:val="00AE5486"/>
    <w:rsid w:val="00AE5C37"/>
    <w:rsid w:val="00AE61AA"/>
    <w:rsid w:val="00AE6696"/>
    <w:rsid w:val="00AE6968"/>
    <w:rsid w:val="00AE6C89"/>
    <w:rsid w:val="00AE738D"/>
    <w:rsid w:val="00AE7BC0"/>
    <w:rsid w:val="00AF0136"/>
    <w:rsid w:val="00AF0153"/>
    <w:rsid w:val="00AF038B"/>
    <w:rsid w:val="00AF07EA"/>
    <w:rsid w:val="00AF08BF"/>
    <w:rsid w:val="00AF15CC"/>
    <w:rsid w:val="00AF1B41"/>
    <w:rsid w:val="00AF1B55"/>
    <w:rsid w:val="00AF1F84"/>
    <w:rsid w:val="00AF204A"/>
    <w:rsid w:val="00AF26BE"/>
    <w:rsid w:val="00AF31C6"/>
    <w:rsid w:val="00AF3A7A"/>
    <w:rsid w:val="00AF44B2"/>
    <w:rsid w:val="00AF4509"/>
    <w:rsid w:val="00AF4532"/>
    <w:rsid w:val="00AF474C"/>
    <w:rsid w:val="00AF4E9A"/>
    <w:rsid w:val="00AF63FA"/>
    <w:rsid w:val="00AF69FD"/>
    <w:rsid w:val="00AF7509"/>
    <w:rsid w:val="00AF7563"/>
    <w:rsid w:val="00AF77B0"/>
    <w:rsid w:val="00AF7F9B"/>
    <w:rsid w:val="00B00164"/>
    <w:rsid w:val="00B012C3"/>
    <w:rsid w:val="00B01405"/>
    <w:rsid w:val="00B01C8E"/>
    <w:rsid w:val="00B02044"/>
    <w:rsid w:val="00B02317"/>
    <w:rsid w:val="00B029A3"/>
    <w:rsid w:val="00B02CEE"/>
    <w:rsid w:val="00B02D12"/>
    <w:rsid w:val="00B02D82"/>
    <w:rsid w:val="00B03C21"/>
    <w:rsid w:val="00B056CD"/>
    <w:rsid w:val="00B062E2"/>
    <w:rsid w:val="00B064DC"/>
    <w:rsid w:val="00B06722"/>
    <w:rsid w:val="00B068DD"/>
    <w:rsid w:val="00B07243"/>
    <w:rsid w:val="00B07CFC"/>
    <w:rsid w:val="00B10B9E"/>
    <w:rsid w:val="00B10EAE"/>
    <w:rsid w:val="00B11671"/>
    <w:rsid w:val="00B11885"/>
    <w:rsid w:val="00B119FD"/>
    <w:rsid w:val="00B12193"/>
    <w:rsid w:val="00B1355A"/>
    <w:rsid w:val="00B13798"/>
    <w:rsid w:val="00B13C0F"/>
    <w:rsid w:val="00B13C3D"/>
    <w:rsid w:val="00B144C1"/>
    <w:rsid w:val="00B14D83"/>
    <w:rsid w:val="00B14E37"/>
    <w:rsid w:val="00B14F40"/>
    <w:rsid w:val="00B151CE"/>
    <w:rsid w:val="00B15603"/>
    <w:rsid w:val="00B15811"/>
    <w:rsid w:val="00B16314"/>
    <w:rsid w:val="00B164DB"/>
    <w:rsid w:val="00B16628"/>
    <w:rsid w:val="00B174C7"/>
    <w:rsid w:val="00B17692"/>
    <w:rsid w:val="00B17A52"/>
    <w:rsid w:val="00B17CFD"/>
    <w:rsid w:val="00B17D14"/>
    <w:rsid w:val="00B2119E"/>
    <w:rsid w:val="00B21503"/>
    <w:rsid w:val="00B2203F"/>
    <w:rsid w:val="00B22625"/>
    <w:rsid w:val="00B22684"/>
    <w:rsid w:val="00B22BFF"/>
    <w:rsid w:val="00B23014"/>
    <w:rsid w:val="00B2336E"/>
    <w:rsid w:val="00B2399B"/>
    <w:rsid w:val="00B2460A"/>
    <w:rsid w:val="00B252C9"/>
    <w:rsid w:val="00B25321"/>
    <w:rsid w:val="00B25367"/>
    <w:rsid w:val="00B257F4"/>
    <w:rsid w:val="00B25FBD"/>
    <w:rsid w:val="00B265DD"/>
    <w:rsid w:val="00B26882"/>
    <w:rsid w:val="00B26B64"/>
    <w:rsid w:val="00B26C24"/>
    <w:rsid w:val="00B30239"/>
    <w:rsid w:val="00B3033D"/>
    <w:rsid w:val="00B306D3"/>
    <w:rsid w:val="00B307E6"/>
    <w:rsid w:val="00B32A41"/>
    <w:rsid w:val="00B32E8C"/>
    <w:rsid w:val="00B33977"/>
    <w:rsid w:val="00B34BA1"/>
    <w:rsid w:val="00B34F30"/>
    <w:rsid w:val="00B35642"/>
    <w:rsid w:val="00B357F9"/>
    <w:rsid w:val="00B35CAF"/>
    <w:rsid w:val="00B35D14"/>
    <w:rsid w:val="00B3606E"/>
    <w:rsid w:val="00B36322"/>
    <w:rsid w:val="00B3651A"/>
    <w:rsid w:val="00B36CCF"/>
    <w:rsid w:val="00B36CFA"/>
    <w:rsid w:val="00B37490"/>
    <w:rsid w:val="00B37AE2"/>
    <w:rsid w:val="00B37B14"/>
    <w:rsid w:val="00B40424"/>
    <w:rsid w:val="00B40644"/>
    <w:rsid w:val="00B40A19"/>
    <w:rsid w:val="00B40C65"/>
    <w:rsid w:val="00B41AF8"/>
    <w:rsid w:val="00B41E44"/>
    <w:rsid w:val="00B420D2"/>
    <w:rsid w:val="00B42217"/>
    <w:rsid w:val="00B42224"/>
    <w:rsid w:val="00B42275"/>
    <w:rsid w:val="00B42638"/>
    <w:rsid w:val="00B433F1"/>
    <w:rsid w:val="00B43528"/>
    <w:rsid w:val="00B43957"/>
    <w:rsid w:val="00B43D48"/>
    <w:rsid w:val="00B43EBA"/>
    <w:rsid w:val="00B4435D"/>
    <w:rsid w:val="00B4481D"/>
    <w:rsid w:val="00B44DA8"/>
    <w:rsid w:val="00B45381"/>
    <w:rsid w:val="00B460C2"/>
    <w:rsid w:val="00B460D4"/>
    <w:rsid w:val="00B46239"/>
    <w:rsid w:val="00B466F5"/>
    <w:rsid w:val="00B46F57"/>
    <w:rsid w:val="00B4712D"/>
    <w:rsid w:val="00B471A1"/>
    <w:rsid w:val="00B47815"/>
    <w:rsid w:val="00B4786B"/>
    <w:rsid w:val="00B479C5"/>
    <w:rsid w:val="00B47A37"/>
    <w:rsid w:val="00B500B0"/>
    <w:rsid w:val="00B50182"/>
    <w:rsid w:val="00B50909"/>
    <w:rsid w:val="00B50F06"/>
    <w:rsid w:val="00B5166A"/>
    <w:rsid w:val="00B51881"/>
    <w:rsid w:val="00B51F79"/>
    <w:rsid w:val="00B5206C"/>
    <w:rsid w:val="00B52694"/>
    <w:rsid w:val="00B52DC1"/>
    <w:rsid w:val="00B532C9"/>
    <w:rsid w:val="00B53C1C"/>
    <w:rsid w:val="00B542D8"/>
    <w:rsid w:val="00B543BE"/>
    <w:rsid w:val="00B5442C"/>
    <w:rsid w:val="00B5451D"/>
    <w:rsid w:val="00B54921"/>
    <w:rsid w:val="00B55150"/>
    <w:rsid w:val="00B55A1D"/>
    <w:rsid w:val="00B56762"/>
    <w:rsid w:val="00B56868"/>
    <w:rsid w:val="00B56FC1"/>
    <w:rsid w:val="00B57625"/>
    <w:rsid w:val="00B576FE"/>
    <w:rsid w:val="00B6012A"/>
    <w:rsid w:val="00B601A0"/>
    <w:rsid w:val="00B6069B"/>
    <w:rsid w:val="00B609C2"/>
    <w:rsid w:val="00B611AB"/>
    <w:rsid w:val="00B617B3"/>
    <w:rsid w:val="00B62201"/>
    <w:rsid w:val="00B62311"/>
    <w:rsid w:val="00B63458"/>
    <w:rsid w:val="00B63532"/>
    <w:rsid w:val="00B63FBA"/>
    <w:rsid w:val="00B642E9"/>
    <w:rsid w:val="00B64760"/>
    <w:rsid w:val="00B6490D"/>
    <w:rsid w:val="00B65C25"/>
    <w:rsid w:val="00B6609E"/>
    <w:rsid w:val="00B663DE"/>
    <w:rsid w:val="00B665EF"/>
    <w:rsid w:val="00B66711"/>
    <w:rsid w:val="00B6680F"/>
    <w:rsid w:val="00B7022A"/>
    <w:rsid w:val="00B703F7"/>
    <w:rsid w:val="00B71207"/>
    <w:rsid w:val="00B7189E"/>
    <w:rsid w:val="00B71B81"/>
    <w:rsid w:val="00B71FE3"/>
    <w:rsid w:val="00B7281C"/>
    <w:rsid w:val="00B72C57"/>
    <w:rsid w:val="00B733DC"/>
    <w:rsid w:val="00B7371F"/>
    <w:rsid w:val="00B74B96"/>
    <w:rsid w:val="00B754E5"/>
    <w:rsid w:val="00B7569E"/>
    <w:rsid w:val="00B756EE"/>
    <w:rsid w:val="00B75DD8"/>
    <w:rsid w:val="00B76AA5"/>
    <w:rsid w:val="00B76C33"/>
    <w:rsid w:val="00B77658"/>
    <w:rsid w:val="00B77725"/>
    <w:rsid w:val="00B77FB9"/>
    <w:rsid w:val="00B80482"/>
    <w:rsid w:val="00B8062F"/>
    <w:rsid w:val="00B808D0"/>
    <w:rsid w:val="00B809FC"/>
    <w:rsid w:val="00B80CA9"/>
    <w:rsid w:val="00B80CE1"/>
    <w:rsid w:val="00B80D2F"/>
    <w:rsid w:val="00B814C1"/>
    <w:rsid w:val="00B8170B"/>
    <w:rsid w:val="00B81BE7"/>
    <w:rsid w:val="00B81DC2"/>
    <w:rsid w:val="00B81E74"/>
    <w:rsid w:val="00B82198"/>
    <w:rsid w:val="00B822B6"/>
    <w:rsid w:val="00B823EE"/>
    <w:rsid w:val="00B8246D"/>
    <w:rsid w:val="00B824F3"/>
    <w:rsid w:val="00B827F3"/>
    <w:rsid w:val="00B8325E"/>
    <w:rsid w:val="00B83266"/>
    <w:rsid w:val="00B8332B"/>
    <w:rsid w:val="00B83764"/>
    <w:rsid w:val="00B84047"/>
    <w:rsid w:val="00B8446F"/>
    <w:rsid w:val="00B84882"/>
    <w:rsid w:val="00B84A4D"/>
    <w:rsid w:val="00B852A0"/>
    <w:rsid w:val="00B856B0"/>
    <w:rsid w:val="00B857CE"/>
    <w:rsid w:val="00B85B8C"/>
    <w:rsid w:val="00B86906"/>
    <w:rsid w:val="00B86DC3"/>
    <w:rsid w:val="00B876F0"/>
    <w:rsid w:val="00B87AA6"/>
    <w:rsid w:val="00B87D62"/>
    <w:rsid w:val="00B9052D"/>
    <w:rsid w:val="00B91459"/>
    <w:rsid w:val="00B9156C"/>
    <w:rsid w:val="00B91956"/>
    <w:rsid w:val="00B91B49"/>
    <w:rsid w:val="00B91BA3"/>
    <w:rsid w:val="00B92356"/>
    <w:rsid w:val="00B9235F"/>
    <w:rsid w:val="00B92452"/>
    <w:rsid w:val="00B926DD"/>
    <w:rsid w:val="00B9329B"/>
    <w:rsid w:val="00B93684"/>
    <w:rsid w:val="00B93972"/>
    <w:rsid w:val="00B93C01"/>
    <w:rsid w:val="00B93DE8"/>
    <w:rsid w:val="00B94B8A"/>
    <w:rsid w:val="00B94BF9"/>
    <w:rsid w:val="00B95C2F"/>
    <w:rsid w:val="00B9633C"/>
    <w:rsid w:val="00B9642E"/>
    <w:rsid w:val="00B96987"/>
    <w:rsid w:val="00B96ADD"/>
    <w:rsid w:val="00B97083"/>
    <w:rsid w:val="00B970B2"/>
    <w:rsid w:val="00B974C6"/>
    <w:rsid w:val="00B9785C"/>
    <w:rsid w:val="00B97ECE"/>
    <w:rsid w:val="00BA0318"/>
    <w:rsid w:val="00BA04D0"/>
    <w:rsid w:val="00BA06AB"/>
    <w:rsid w:val="00BA077D"/>
    <w:rsid w:val="00BA09EA"/>
    <w:rsid w:val="00BA1490"/>
    <w:rsid w:val="00BA15C3"/>
    <w:rsid w:val="00BA164E"/>
    <w:rsid w:val="00BA19DC"/>
    <w:rsid w:val="00BA1CCA"/>
    <w:rsid w:val="00BA1F25"/>
    <w:rsid w:val="00BA2B16"/>
    <w:rsid w:val="00BA2DC0"/>
    <w:rsid w:val="00BA3A1F"/>
    <w:rsid w:val="00BA3AAF"/>
    <w:rsid w:val="00BA3D79"/>
    <w:rsid w:val="00BA3F76"/>
    <w:rsid w:val="00BA3F96"/>
    <w:rsid w:val="00BA4452"/>
    <w:rsid w:val="00BA4A50"/>
    <w:rsid w:val="00BA4CDE"/>
    <w:rsid w:val="00BA50F1"/>
    <w:rsid w:val="00BA51B9"/>
    <w:rsid w:val="00BA600F"/>
    <w:rsid w:val="00BA6701"/>
    <w:rsid w:val="00BA67AD"/>
    <w:rsid w:val="00BA6D3E"/>
    <w:rsid w:val="00BA6FC5"/>
    <w:rsid w:val="00BB12AB"/>
    <w:rsid w:val="00BB18DB"/>
    <w:rsid w:val="00BB1DFF"/>
    <w:rsid w:val="00BB2981"/>
    <w:rsid w:val="00BB2EE9"/>
    <w:rsid w:val="00BB347F"/>
    <w:rsid w:val="00BB3F5B"/>
    <w:rsid w:val="00BB4F42"/>
    <w:rsid w:val="00BB4F51"/>
    <w:rsid w:val="00BB50BE"/>
    <w:rsid w:val="00BB516B"/>
    <w:rsid w:val="00BB572C"/>
    <w:rsid w:val="00BB5DEC"/>
    <w:rsid w:val="00BB65D0"/>
    <w:rsid w:val="00BB66DE"/>
    <w:rsid w:val="00BB6A86"/>
    <w:rsid w:val="00BB7583"/>
    <w:rsid w:val="00BC0470"/>
    <w:rsid w:val="00BC0E74"/>
    <w:rsid w:val="00BC0EE0"/>
    <w:rsid w:val="00BC1179"/>
    <w:rsid w:val="00BC152A"/>
    <w:rsid w:val="00BC153F"/>
    <w:rsid w:val="00BC1E71"/>
    <w:rsid w:val="00BC200F"/>
    <w:rsid w:val="00BC2279"/>
    <w:rsid w:val="00BC271C"/>
    <w:rsid w:val="00BC2A42"/>
    <w:rsid w:val="00BC2A96"/>
    <w:rsid w:val="00BC2EB6"/>
    <w:rsid w:val="00BC31DC"/>
    <w:rsid w:val="00BC3707"/>
    <w:rsid w:val="00BC40BE"/>
    <w:rsid w:val="00BC497B"/>
    <w:rsid w:val="00BC4A3F"/>
    <w:rsid w:val="00BC4C31"/>
    <w:rsid w:val="00BC4F57"/>
    <w:rsid w:val="00BC5191"/>
    <w:rsid w:val="00BC5359"/>
    <w:rsid w:val="00BC5B78"/>
    <w:rsid w:val="00BC5F40"/>
    <w:rsid w:val="00BC61CA"/>
    <w:rsid w:val="00BC628A"/>
    <w:rsid w:val="00BC62DC"/>
    <w:rsid w:val="00BC77CA"/>
    <w:rsid w:val="00BC7C25"/>
    <w:rsid w:val="00BC7CB0"/>
    <w:rsid w:val="00BC7F69"/>
    <w:rsid w:val="00BD009A"/>
    <w:rsid w:val="00BD0641"/>
    <w:rsid w:val="00BD0863"/>
    <w:rsid w:val="00BD0D01"/>
    <w:rsid w:val="00BD1894"/>
    <w:rsid w:val="00BD25F4"/>
    <w:rsid w:val="00BD2A2C"/>
    <w:rsid w:val="00BD32DA"/>
    <w:rsid w:val="00BD373D"/>
    <w:rsid w:val="00BD39E7"/>
    <w:rsid w:val="00BD3AFB"/>
    <w:rsid w:val="00BD46C2"/>
    <w:rsid w:val="00BD4A63"/>
    <w:rsid w:val="00BD4A86"/>
    <w:rsid w:val="00BD4B7D"/>
    <w:rsid w:val="00BD4BD4"/>
    <w:rsid w:val="00BD4EEB"/>
    <w:rsid w:val="00BD60A0"/>
    <w:rsid w:val="00BD6251"/>
    <w:rsid w:val="00BD6B59"/>
    <w:rsid w:val="00BD6CA5"/>
    <w:rsid w:val="00BD6FCF"/>
    <w:rsid w:val="00BD7141"/>
    <w:rsid w:val="00BD725B"/>
    <w:rsid w:val="00BD741C"/>
    <w:rsid w:val="00BD77EA"/>
    <w:rsid w:val="00BE06E7"/>
    <w:rsid w:val="00BE0C8E"/>
    <w:rsid w:val="00BE1361"/>
    <w:rsid w:val="00BE17A1"/>
    <w:rsid w:val="00BE26B8"/>
    <w:rsid w:val="00BE2D9E"/>
    <w:rsid w:val="00BE3009"/>
    <w:rsid w:val="00BE301E"/>
    <w:rsid w:val="00BE3503"/>
    <w:rsid w:val="00BE3D45"/>
    <w:rsid w:val="00BE454B"/>
    <w:rsid w:val="00BE4CFA"/>
    <w:rsid w:val="00BE4DF1"/>
    <w:rsid w:val="00BE567A"/>
    <w:rsid w:val="00BE5689"/>
    <w:rsid w:val="00BE59E9"/>
    <w:rsid w:val="00BE5BA3"/>
    <w:rsid w:val="00BE5EC6"/>
    <w:rsid w:val="00BE6212"/>
    <w:rsid w:val="00BE636E"/>
    <w:rsid w:val="00BE6530"/>
    <w:rsid w:val="00BE6B7C"/>
    <w:rsid w:val="00BE6EEC"/>
    <w:rsid w:val="00BE702B"/>
    <w:rsid w:val="00BE722C"/>
    <w:rsid w:val="00BE7403"/>
    <w:rsid w:val="00BF0983"/>
    <w:rsid w:val="00BF0A7A"/>
    <w:rsid w:val="00BF1B74"/>
    <w:rsid w:val="00BF1FDA"/>
    <w:rsid w:val="00BF31B1"/>
    <w:rsid w:val="00BF35B6"/>
    <w:rsid w:val="00BF3F35"/>
    <w:rsid w:val="00BF40DE"/>
    <w:rsid w:val="00BF4436"/>
    <w:rsid w:val="00BF4BD4"/>
    <w:rsid w:val="00BF4C30"/>
    <w:rsid w:val="00BF4E9A"/>
    <w:rsid w:val="00BF5239"/>
    <w:rsid w:val="00BF53A9"/>
    <w:rsid w:val="00BF553A"/>
    <w:rsid w:val="00BF596D"/>
    <w:rsid w:val="00BF60CF"/>
    <w:rsid w:val="00BF6AEC"/>
    <w:rsid w:val="00BF6C88"/>
    <w:rsid w:val="00BF724E"/>
    <w:rsid w:val="00BF7E12"/>
    <w:rsid w:val="00C001C9"/>
    <w:rsid w:val="00C003C9"/>
    <w:rsid w:val="00C0059E"/>
    <w:rsid w:val="00C005A3"/>
    <w:rsid w:val="00C00D19"/>
    <w:rsid w:val="00C00EA8"/>
    <w:rsid w:val="00C00FF4"/>
    <w:rsid w:val="00C0141A"/>
    <w:rsid w:val="00C01A5B"/>
    <w:rsid w:val="00C01A96"/>
    <w:rsid w:val="00C01C97"/>
    <w:rsid w:val="00C025D8"/>
    <w:rsid w:val="00C029AE"/>
    <w:rsid w:val="00C02E7B"/>
    <w:rsid w:val="00C032EA"/>
    <w:rsid w:val="00C03858"/>
    <w:rsid w:val="00C043CA"/>
    <w:rsid w:val="00C04446"/>
    <w:rsid w:val="00C046DA"/>
    <w:rsid w:val="00C048F2"/>
    <w:rsid w:val="00C05362"/>
    <w:rsid w:val="00C05778"/>
    <w:rsid w:val="00C05B5A"/>
    <w:rsid w:val="00C060F9"/>
    <w:rsid w:val="00C0649E"/>
    <w:rsid w:val="00C064FA"/>
    <w:rsid w:val="00C06C48"/>
    <w:rsid w:val="00C073E9"/>
    <w:rsid w:val="00C07920"/>
    <w:rsid w:val="00C10564"/>
    <w:rsid w:val="00C10568"/>
    <w:rsid w:val="00C10AF3"/>
    <w:rsid w:val="00C10D9E"/>
    <w:rsid w:val="00C10F42"/>
    <w:rsid w:val="00C10FD7"/>
    <w:rsid w:val="00C112D0"/>
    <w:rsid w:val="00C11990"/>
    <w:rsid w:val="00C11BE2"/>
    <w:rsid w:val="00C11D58"/>
    <w:rsid w:val="00C1226E"/>
    <w:rsid w:val="00C12693"/>
    <w:rsid w:val="00C126DE"/>
    <w:rsid w:val="00C12910"/>
    <w:rsid w:val="00C1293E"/>
    <w:rsid w:val="00C12CD1"/>
    <w:rsid w:val="00C137B5"/>
    <w:rsid w:val="00C138E1"/>
    <w:rsid w:val="00C13B88"/>
    <w:rsid w:val="00C13FB9"/>
    <w:rsid w:val="00C14259"/>
    <w:rsid w:val="00C14385"/>
    <w:rsid w:val="00C14418"/>
    <w:rsid w:val="00C14813"/>
    <w:rsid w:val="00C1502A"/>
    <w:rsid w:val="00C15440"/>
    <w:rsid w:val="00C15915"/>
    <w:rsid w:val="00C16418"/>
    <w:rsid w:val="00C1652D"/>
    <w:rsid w:val="00C16713"/>
    <w:rsid w:val="00C16E9A"/>
    <w:rsid w:val="00C1709F"/>
    <w:rsid w:val="00C179EA"/>
    <w:rsid w:val="00C17D5F"/>
    <w:rsid w:val="00C17F09"/>
    <w:rsid w:val="00C2000C"/>
    <w:rsid w:val="00C202F5"/>
    <w:rsid w:val="00C20372"/>
    <w:rsid w:val="00C203A3"/>
    <w:rsid w:val="00C208E5"/>
    <w:rsid w:val="00C20C3C"/>
    <w:rsid w:val="00C20D0B"/>
    <w:rsid w:val="00C20F77"/>
    <w:rsid w:val="00C22029"/>
    <w:rsid w:val="00C227D4"/>
    <w:rsid w:val="00C22E6E"/>
    <w:rsid w:val="00C22F9D"/>
    <w:rsid w:val="00C22FBC"/>
    <w:rsid w:val="00C22FE8"/>
    <w:rsid w:val="00C23790"/>
    <w:rsid w:val="00C24BD8"/>
    <w:rsid w:val="00C253BF"/>
    <w:rsid w:val="00C25EB9"/>
    <w:rsid w:val="00C2651E"/>
    <w:rsid w:val="00C271C3"/>
    <w:rsid w:val="00C272CE"/>
    <w:rsid w:val="00C2749F"/>
    <w:rsid w:val="00C27722"/>
    <w:rsid w:val="00C27F5A"/>
    <w:rsid w:val="00C3010A"/>
    <w:rsid w:val="00C3046A"/>
    <w:rsid w:val="00C308E0"/>
    <w:rsid w:val="00C30CBB"/>
    <w:rsid w:val="00C31760"/>
    <w:rsid w:val="00C319BF"/>
    <w:rsid w:val="00C322E3"/>
    <w:rsid w:val="00C32493"/>
    <w:rsid w:val="00C324A5"/>
    <w:rsid w:val="00C327D9"/>
    <w:rsid w:val="00C32BA0"/>
    <w:rsid w:val="00C32C56"/>
    <w:rsid w:val="00C33021"/>
    <w:rsid w:val="00C33501"/>
    <w:rsid w:val="00C34BDD"/>
    <w:rsid w:val="00C34C2E"/>
    <w:rsid w:val="00C350E7"/>
    <w:rsid w:val="00C3575E"/>
    <w:rsid w:val="00C3580F"/>
    <w:rsid w:val="00C35BEB"/>
    <w:rsid w:val="00C35C03"/>
    <w:rsid w:val="00C36624"/>
    <w:rsid w:val="00C36909"/>
    <w:rsid w:val="00C36BCD"/>
    <w:rsid w:val="00C36C48"/>
    <w:rsid w:val="00C36ECB"/>
    <w:rsid w:val="00C370BC"/>
    <w:rsid w:val="00C373FD"/>
    <w:rsid w:val="00C37633"/>
    <w:rsid w:val="00C37BEA"/>
    <w:rsid w:val="00C37CB0"/>
    <w:rsid w:val="00C406E3"/>
    <w:rsid w:val="00C40F14"/>
    <w:rsid w:val="00C418EF"/>
    <w:rsid w:val="00C4303C"/>
    <w:rsid w:val="00C43372"/>
    <w:rsid w:val="00C43A53"/>
    <w:rsid w:val="00C43F70"/>
    <w:rsid w:val="00C44320"/>
    <w:rsid w:val="00C4433D"/>
    <w:rsid w:val="00C44612"/>
    <w:rsid w:val="00C44805"/>
    <w:rsid w:val="00C4487C"/>
    <w:rsid w:val="00C44F80"/>
    <w:rsid w:val="00C4582C"/>
    <w:rsid w:val="00C45E8E"/>
    <w:rsid w:val="00C4613D"/>
    <w:rsid w:val="00C47600"/>
    <w:rsid w:val="00C47680"/>
    <w:rsid w:val="00C47879"/>
    <w:rsid w:val="00C47B44"/>
    <w:rsid w:val="00C47DED"/>
    <w:rsid w:val="00C5080A"/>
    <w:rsid w:val="00C50AFB"/>
    <w:rsid w:val="00C50C57"/>
    <w:rsid w:val="00C50D01"/>
    <w:rsid w:val="00C51155"/>
    <w:rsid w:val="00C516C5"/>
    <w:rsid w:val="00C51A45"/>
    <w:rsid w:val="00C526EC"/>
    <w:rsid w:val="00C52A63"/>
    <w:rsid w:val="00C52BDA"/>
    <w:rsid w:val="00C53809"/>
    <w:rsid w:val="00C53B74"/>
    <w:rsid w:val="00C53D4F"/>
    <w:rsid w:val="00C53F3F"/>
    <w:rsid w:val="00C54107"/>
    <w:rsid w:val="00C5446E"/>
    <w:rsid w:val="00C544BF"/>
    <w:rsid w:val="00C5484F"/>
    <w:rsid w:val="00C54D3B"/>
    <w:rsid w:val="00C54EB4"/>
    <w:rsid w:val="00C55220"/>
    <w:rsid w:val="00C55227"/>
    <w:rsid w:val="00C553E5"/>
    <w:rsid w:val="00C558EF"/>
    <w:rsid w:val="00C55978"/>
    <w:rsid w:val="00C55C0A"/>
    <w:rsid w:val="00C55FAB"/>
    <w:rsid w:val="00C5621B"/>
    <w:rsid w:val="00C5649E"/>
    <w:rsid w:val="00C56D9B"/>
    <w:rsid w:val="00C5794A"/>
    <w:rsid w:val="00C57C48"/>
    <w:rsid w:val="00C60829"/>
    <w:rsid w:val="00C610FE"/>
    <w:rsid w:val="00C611A3"/>
    <w:rsid w:val="00C613AC"/>
    <w:rsid w:val="00C61457"/>
    <w:rsid w:val="00C61C37"/>
    <w:rsid w:val="00C61E57"/>
    <w:rsid w:val="00C61F71"/>
    <w:rsid w:val="00C6286E"/>
    <w:rsid w:val="00C62B2A"/>
    <w:rsid w:val="00C63093"/>
    <w:rsid w:val="00C63142"/>
    <w:rsid w:val="00C63525"/>
    <w:rsid w:val="00C639D0"/>
    <w:rsid w:val="00C65378"/>
    <w:rsid w:val="00C65BE4"/>
    <w:rsid w:val="00C6609E"/>
    <w:rsid w:val="00C6640C"/>
    <w:rsid w:val="00C668D1"/>
    <w:rsid w:val="00C670DF"/>
    <w:rsid w:val="00C70A18"/>
    <w:rsid w:val="00C7122A"/>
    <w:rsid w:val="00C718FD"/>
    <w:rsid w:val="00C71AB4"/>
    <w:rsid w:val="00C72936"/>
    <w:rsid w:val="00C72B16"/>
    <w:rsid w:val="00C73178"/>
    <w:rsid w:val="00C733A9"/>
    <w:rsid w:val="00C7351B"/>
    <w:rsid w:val="00C73888"/>
    <w:rsid w:val="00C738CE"/>
    <w:rsid w:val="00C74574"/>
    <w:rsid w:val="00C74947"/>
    <w:rsid w:val="00C749B8"/>
    <w:rsid w:val="00C74EEF"/>
    <w:rsid w:val="00C74F92"/>
    <w:rsid w:val="00C752F5"/>
    <w:rsid w:val="00C75427"/>
    <w:rsid w:val="00C75729"/>
    <w:rsid w:val="00C757B7"/>
    <w:rsid w:val="00C761BE"/>
    <w:rsid w:val="00C76809"/>
    <w:rsid w:val="00C76CFC"/>
    <w:rsid w:val="00C77768"/>
    <w:rsid w:val="00C77954"/>
    <w:rsid w:val="00C77C5B"/>
    <w:rsid w:val="00C77CEC"/>
    <w:rsid w:val="00C80069"/>
    <w:rsid w:val="00C80500"/>
    <w:rsid w:val="00C80617"/>
    <w:rsid w:val="00C80C4E"/>
    <w:rsid w:val="00C8126C"/>
    <w:rsid w:val="00C814DF"/>
    <w:rsid w:val="00C81D83"/>
    <w:rsid w:val="00C82250"/>
    <w:rsid w:val="00C82B5C"/>
    <w:rsid w:val="00C82BE9"/>
    <w:rsid w:val="00C82DDE"/>
    <w:rsid w:val="00C82EAB"/>
    <w:rsid w:val="00C830C3"/>
    <w:rsid w:val="00C83FCC"/>
    <w:rsid w:val="00C844FA"/>
    <w:rsid w:val="00C846B4"/>
    <w:rsid w:val="00C84A06"/>
    <w:rsid w:val="00C85A71"/>
    <w:rsid w:val="00C85A9B"/>
    <w:rsid w:val="00C85C25"/>
    <w:rsid w:val="00C85C8D"/>
    <w:rsid w:val="00C86D9A"/>
    <w:rsid w:val="00C8734D"/>
    <w:rsid w:val="00C8736B"/>
    <w:rsid w:val="00C8761A"/>
    <w:rsid w:val="00C87B51"/>
    <w:rsid w:val="00C87DAD"/>
    <w:rsid w:val="00C87F4F"/>
    <w:rsid w:val="00C9020E"/>
    <w:rsid w:val="00C9025E"/>
    <w:rsid w:val="00C90FEC"/>
    <w:rsid w:val="00C920FA"/>
    <w:rsid w:val="00C928DD"/>
    <w:rsid w:val="00C92E34"/>
    <w:rsid w:val="00C93009"/>
    <w:rsid w:val="00C9399B"/>
    <w:rsid w:val="00C939C2"/>
    <w:rsid w:val="00C93A64"/>
    <w:rsid w:val="00C93D37"/>
    <w:rsid w:val="00C94343"/>
    <w:rsid w:val="00C94ED8"/>
    <w:rsid w:val="00C950FE"/>
    <w:rsid w:val="00C95985"/>
    <w:rsid w:val="00C9608A"/>
    <w:rsid w:val="00C9653F"/>
    <w:rsid w:val="00C969A8"/>
    <w:rsid w:val="00C97232"/>
    <w:rsid w:val="00C9743A"/>
    <w:rsid w:val="00C979D2"/>
    <w:rsid w:val="00C97CF1"/>
    <w:rsid w:val="00C97E46"/>
    <w:rsid w:val="00CA013C"/>
    <w:rsid w:val="00CA1161"/>
    <w:rsid w:val="00CA1B64"/>
    <w:rsid w:val="00CA1FF5"/>
    <w:rsid w:val="00CA211E"/>
    <w:rsid w:val="00CA262A"/>
    <w:rsid w:val="00CA3331"/>
    <w:rsid w:val="00CA3C3D"/>
    <w:rsid w:val="00CA3D02"/>
    <w:rsid w:val="00CA4342"/>
    <w:rsid w:val="00CA4DF4"/>
    <w:rsid w:val="00CA5086"/>
    <w:rsid w:val="00CA5444"/>
    <w:rsid w:val="00CA5C66"/>
    <w:rsid w:val="00CA5EF1"/>
    <w:rsid w:val="00CA61FC"/>
    <w:rsid w:val="00CA62C7"/>
    <w:rsid w:val="00CA6794"/>
    <w:rsid w:val="00CA68F1"/>
    <w:rsid w:val="00CA6F39"/>
    <w:rsid w:val="00CA7576"/>
    <w:rsid w:val="00CA7A95"/>
    <w:rsid w:val="00CB0744"/>
    <w:rsid w:val="00CB15F2"/>
    <w:rsid w:val="00CB1F27"/>
    <w:rsid w:val="00CB21F3"/>
    <w:rsid w:val="00CB2413"/>
    <w:rsid w:val="00CB3012"/>
    <w:rsid w:val="00CB3891"/>
    <w:rsid w:val="00CB3989"/>
    <w:rsid w:val="00CB3CD4"/>
    <w:rsid w:val="00CB3DC5"/>
    <w:rsid w:val="00CB3E91"/>
    <w:rsid w:val="00CB4706"/>
    <w:rsid w:val="00CB5910"/>
    <w:rsid w:val="00CB5A38"/>
    <w:rsid w:val="00CB5C1D"/>
    <w:rsid w:val="00CB5EF6"/>
    <w:rsid w:val="00CB60D2"/>
    <w:rsid w:val="00CB6298"/>
    <w:rsid w:val="00CB6463"/>
    <w:rsid w:val="00CB6510"/>
    <w:rsid w:val="00CB7029"/>
    <w:rsid w:val="00CB77E1"/>
    <w:rsid w:val="00CB78DE"/>
    <w:rsid w:val="00CB7979"/>
    <w:rsid w:val="00CB7A42"/>
    <w:rsid w:val="00CB7B4E"/>
    <w:rsid w:val="00CC00F7"/>
    <w:rsid w:val="00CC0A33"/>
    <w:rsid w:val="00CC0F38"/>
    <w:rsid w:val="00CC14B9"/>
    <w:rsid w:val="00CC1555"/>
    <w:rsid w:val="00CC17F7"/>
    <w:rsid w:val="00CC1DE0"/>
    <w:rsid w:val="00CC2021"/>
    <w:rsid w:val="00CC252C"/>
    <w:rsid w:val="00CC27FD"/>
    <w:rsid w:val="00CC300A"/>
    <w:rsid w:val="00CC3167"/>
    <w:rsid w:val="00CC36AE"/>
    <w:rsid w:val="00CC376C"/>
    <w:rsid w:val="00CC37F2"/>
    <w:rsid w:val="00CC4EAD"/>
    <w:rsid w:val="00CC5412"/>
    <w:rsid w:val="00CC637C"/>
    <w:rsid w:val="00CC66BC"/>
    <w:rsid w:val="00CC6833"/>
    <w:rsid w:val="00CC6A6A"/>
    <w:rsid w:val="00CC77DD"/>
    <w:rsid w:val="00CC7AF0"/>
    <w:rsid w:val="00CC7D9A"/>
    <w:rsid w:val="00CC7EF0"/>
    <w:rsid w:val="00CD011C"/>
    <w:rsid w:val="00CD01F9"/>
    <w:rsid w:val="00CD0381"/>
    <w:rsid w:val="00CD0B75"/>
    <w:rsid w:val="00CD0C06"/>
    <w:rsid w:val="00CD0F45"/>
    <w:rsid w:val="00CD113A"/>
    <w:rsid w:val="00CD1428"/>
    <w:rsid w:val="00CD1B15"/>
    <w:rsid w:val="00CD1EA0"/>
    <w:rsid w:val="00CD2098"/>
    <w:rsid w:val="00CD2186"/>
    <w:rsid w:val="00CD23B8"/>
    <w:rsid w:val="00CD25E6"/>
    <w:rsid w:val="00CD26CE"/>
    <w:rsid w:val="00CD2706"/>
    <w:rsid w:val="00CD295E"/>
    <w:rsid w:val="00CD2AEA"/>
    <w:rsid w:val="00CD2BD4"/>
    <w:rsid w:val="00CD37C9"/>
    <w:rsid w:val="00CD38F4"/>
    <w:rsid w:val="00CD3BBA"/>
    <w:rsid w:val="00CD40F5"/>
    <w:rsid w:val="00CD52A6"/>
    <w:rsid w:val="00CD63ED"/>
    <w:rsid w:val="00CD6475"/>
    <w:rsid w:val="00CD6497"/>
    <w:rsid w:val="00CD66C8"/>
    <w:rsid w:val="00CD6701"/>
    <w:rsid w:val="00CD67FD"/>
    <w:rsid w:val="00CD70DB"/>
    <w:rsid w:val="00CD74FC"/>
    <w:rsid w:val="00CD7511"/>
    <w:rsid w:val="00CD77FC"/>
    <w:rsid w:val="00CE01C7"/>
    <w:rsid w:val="00CE06C8"/>
    <w:rsid w:val="00CE1A01"/>
    <w:rsid w:val="00CE1D1A"/>
    <w:rsid w:val="00CE1F57"/>
    <w:rsid w:val="00CE23BE"/>
    <w:rsid w:val="00CE23F1"/>
    <w:rsid w:val="00CE2F0A"/>
    <w:rsid w:val="00CE2FA9"/>
    <w:rsid w:val="00CE3595"/>
    <w:rsid w:val="00CE35FC"/>
    <w:rsid w:val="00CE41EB"/>
    <w:rsid w:val="00CE425F"/>
    <w:rsid w:val="00CE511D"/>
    <w:rsid w:val="00CE5587"/>
    <w:rsid w:val="00CE5992"/>
    <w:rsid w:val="00CE5C32"/>
    <w:rsid w:val="00CE61E7"/>
    <w:rsid w:val="00CE6930"/>
    <w:rsid w:val="00CE6ACF"/>
    <w:rsid w:val="00CE7189"/>
    <w:rsid w:val="00CF02F6"/>
    <w:rsid w:val="00CF04DA"/>
    <w:rsid w:val="00CF168A"/>
    <w:rsid w:val="00CF1869"/>
    <w:rsid w:val="00CF1F17"/>
    <w:rsid w:val="00CF23D8"/>
    <w:rsid w:val="00CF2965"/>
    <w:rsid w:val="00CF34A3"/>
    <w:rsid w:val="00CF3538"/>
    <w:rsid w:val="00CF3765"/>
    <w:rsid w:val="00CF385A"/>
    <w:rsid w:val="00CF3B76"/>
    <w:rsid w:val="00CF3D14"/>
    <w:rsid w:val="00CF454B"/>
    <w:rsid w:val="00CF4555"/>
    <w:rsid w:val="00CF4D20"/>
    <w:rsid w:val="00CF5344"/>
    <w:rsid w:val="00CF5628"/>
    <w:rsid w:val="00CF57BC"/>
    <w:rsid w:val="00CF5DD1"/>
    <w:rsid w:val="00CF5F44"/>
    <w:rsid w:val="00CF75CA"/>
    <w:rsid w:val="00CF75F9"/>
    <w:rsid w:val="00CF7628"/>
    <w:rsid w:val="00CF7A03"/>
    <w:rsid w:val="00D012A5"/>
    <w:rsid w:val="00D01B1E"/>
    <w:rsid w:val="00D01C1E"/>
    <w:rsid w:val="00D01D93"/>
    <w:rsid w:val="00D02203"/>
    <w:rsid w:val="00D0254B"/>
    <w:rsid w:val="00D02742"/>
    <w:rsid w:val="00D02C36"/>
    <w:rsid w:val="00D030F4"/>
    <w:rsid w:val="00D03285"/>
    <w:rsid w:val="00D03355"/>
    <w:rsid w:val="00D03442"/>
    <w:rsid w:val="00D051F7"/>
    <w:rsid w:val="00D054DD"/>
    <w:rsid w:val="00D0552A"/>
    <w:rsid w:val="00D05E3F"/>
    <w:rsid w:val="00D062DF"/>
    <w:rsid w:val="00D06436"/>
    <w:rsid w:val="00D06451"/>
    <w:rsid w:val="00D06AFB"/>
    <w:rsid w:val="00D076D9"/>
    <w:rsid w:val="00D07CFB"/>
    <w:rsid w:val="00D10605"/>
    <w:rsid w:val="00D106C6"/>
    <w:rsid w:val="00D10C0E"/>
    <w:rsid w:val="00D110B8"/>
    <w:rsid w:val="00D120DC"/>
    <w:rsid w:val="00D124EE"/>
    <w:rsid w:val="00D1334D"/>
    <w:rsid w:val="00D13D60"/>
    <w:rsid w:val="00D13E38"/>
    <w:rsid w:val="00D140AD"/>
    <w:rsid w:val="00D1428F"/>
    <w:rsid w:val="00D14545"/>
    <w:rsid w:val="00D14C9A"/>
    <w:rsid w:val="00D15421"/>
    <w:rsid w:val="00D15637"/>
    <w:rsid w:val="00D157C6"/>
    <w:rsid w:val="00D164D5"/>
    <w:rsid w:val="00D16E38"/>
    <w:rsid w:val="00D171D0"/>
    <w:rsid w:val="00D1774F"/>
    <w:rsid w:val="00D177B8"/>
    <w:rsid w:val="00D17B3F"/>
    <w:rsid w:val="00D17DE4"/>
    <w:rsid w:val="00D17DF3"/>
    <w:rsid w:val="00D17E71"/>
    <w:rsid w:val="00D17F2A"/>
    <w:rsid w:val="00D2026A"/>
    <w:rsid w:val="00D209F5"/>
    <w:rsid w:val="00D20AFD"/>
    <w:rsid w:val="00D21B5F"/>
    <w:rsid w:val="00D225FA"/>
    <w:rsid w:val="00D2330C"/>
    <w:rsid w:val="00D24538"/>
    <w:rsid w:val="00D249C0"/>
    <w:rsid w:val="00D24AE3"/>
    <w:rsid w:val="00D24C8F"/>
    <w:rsid w:val="00D25679"/>
    <w:rsid w:val="00D2568A"/>
    <w:rsid w:val="00D25913"/>
    <w:rsid w:val="00D25A50"/>
    <w:rsid w:val="00D25B0B"/>
    <w:rsid w:val="00D25B10"/>
    <w:rsid w:val="00D25B69"/>
    <w:rsid w:val="00D25C5D"/>
    <w:rsid w:val="00D25E5D"/>
    <w:rsid w:val="00D2616C"/>
    <w:rsid w:val="00D26470"/>
    <w:rsid w:val="00D269E5"/>
    <w:rsid w:val="00D26BB0"/>
    <w:rsid w:val="00D2742B"/>
    <w:rsid w:val="00D277EB"/>
    <w:rsid w:val="00D2786B"/>
    <w:rsid w:val="00D27895"/>
    <w:rsid w:val="00D3033C"/>
    <w:rsid w:val="00D3088C"/>
    <w:rsid w:val="00D30A5F"/>
    <w:rsid w:val="00D30BA1"/>
    <w:rsid w:val="00D30FD3"/>
    <w:rsid w:val="00D313F5"/>
    <w:rsid w:val="00D31759"/>
    <w:rsid w:val="00D31831"/>
    <w:rsid w:val="00D31EA3"/>
    <w:rsid w:val="00D32A6A"/>
    <w:rsid w:val="00D32ABC"/>
    <w:rsid w:val="00D32B1F"/>
    <w:rsid w:val="00D32BB5"/>
    <w:rsid w:val="00D33AF7"/>
    <w:rsid w:val="00D33B7A"/>
    <w:rsid w:val="00D33F6F"/>
    <w:rsid w:val="00D340CD"/>
    <w:rsid w:val="00D34230"/>
    <w:rsid w:val="00D34619"/>
    <w:rsid w:val="00D35E3E"/>
    <w:rsid w:val="00D360D9"/>
    <w:rsid w:val="00D36552"/>
    <w:rsid w:val="00D36B7A"/>
    <w:rsid w:val="00D37081"/>
    <w:rsid w:val="00D372AA"/>
    <w:rsid w:val="00D37908"/>
    <w:rsid w:val="00D401C2"/>
    <w:rsid w:val="00D40259"/>
    <w:rsid w:val="00D4087D"/>
    <w:rsid w:val="00D4143E"/>
    <w:rsid w:val="00D4149A"/>
    <w:rsid w:val="00D417DC"/>
    <w:rsid w:val="00D41968"/>
    <w:rsid w:val="00D41DB4"/>
    <w:rsid w:val="00D41FCA"/>
    <w:rsid w:val="00D4237D"/>
    <w:rsid w:val="00D423ED"/>
    <w:rsid w:val="00D42A32"/>
    <w:rsid w:val="00D43BBD"/>
    <w:rsid w:val="00D43DE9"/>
    <w:rsid w:val="00D43F90"/>
    <w:rsid w:val="00D44068"/>
    <w:rsid w:val="00D44BAC"/>
    <w:rsid w:val="00D44BE3"/>
    <w:rsid w:val="00D44CEA"/>
    <w:rsid w:val="00D451B2"/>
    <w:rsid w:val="00D45286"/>
    <w:rsid w:val="00D456BF"/>
    <w:rsid w:val="00D46817"/>
    <w:rsid w:val="00D470F1"/>
    <w:rsid w:val="00D4738C"/>
    <w:rsid w:val="00D47765"/>
    <w:rsid w:val="00D478A4"/>
    <w:rsid w:val="00D47CCC"/>
    <w:rsid w:val="00D47F29"/>
    <w:rsid w:val="00D50305"/>
    <w:rsid w:val="00D51099"/>
    <w:rsid w:val="00D514FB"/>
    <w:rsid w:val="00D51C02"/>
    <w:rsid w:val="00D51C1C"/>
    <w:rsid w:val="00D51DC2"/>
    <w:rsid w:val="00D5206C"/>
    <w:rsid w:val="00D52769"/>
    <w:rsid w:val="00D53A26"/>
    <w:rsid w:val="00D53AF8"/>
    <w:rsid w:val="00D53D43"/>
    <w:rsid w:val="00D53DB9"/>
    <w:rsid w:val="00D53FC5"/>
    <w:rsid w:val="00D54B6D"/>
    <w:rsid w:val="00D54DFD"/>
    <w:rsid w:val="00D54FDF"/>
    <w:rsid w:val="00D55AF2"/>
    <w:rsid w:val="00D55ED8"/>
    <w:rsid w:val="00D567E7"/>
    <w:rsid w:val="00D568AA"/>
    <w:rsid w:val="00D56A29"/>
    <w:rsid w:val="00D56D9E"/>
    <w:rsid w:val="00D576AA"/>
    <w:rsid w:val="00D60F35"/>
    <w:rsid w:val="00D611A5"/>
    <w:rsid w:val="00D61275"/>
    <w:rsid w:val="00D619A0"/>
    <w:rsid w:val="00D619EE"/>
    <w:rsid w:val="00D61B23"/>
    <w:rsid w:val="00D61B49"/>
    <w:rsid w:val="00D620E1"/>
    <w:rsid w:val="00D62AAF"/>
    <w:rsid w:val="00D62D00"/>
    <w:rsid w:val="00D63069"/>
    <w:rsid w:val="00D63246"/>
    <w:rsid w:val="00D6333B"/>
    <w:rsid w:val="00D636E8"/>
    <w:rsid w:val="00D6388D"/>
    <w:rsid w:val="00D63B74"/>
    <w:rsid w:val="00D63E3B"/>
    <w:rsid w:val="00D641D7"/>
    <w:rsid w:val="00D641F3"/>
    <w:rsid w:val="00D647E0"/>
    <w:rsid w:val="00D65219"/>
    <w:rsid w:val="00D65323"/>
    <w:rsid w:val="00D65381"/>
    <w:rsid w:val="00D654B4"/>
    <w:rsid w:val="00D6571D"/>
    <w:rsid w:val="00D65887"/>
    <w:rsid w:val="00D65CD1"/>
    <w:rsid w:val="00D661E8"/>
    <w:rsid w:val="00D66217"/>
    <w:rsid w:val="00D670DF"/>
    <w:rsid w:val="00D67AF4"/>
    <w:rsid w:val="00D67BB2"/>
    <w:rsid w:val="00D70233"/>
    <w:rsid w:val="00D7054C"/>
    <w:rsid w:val="00D708CA"/>
    <w:rsid w:val="00D71AE6"/>
    <w:rsid w:val="00D72490"/>
    <w:rsid w:val="00D73905"/>
    <w:rsid w:val="00D73991"/>
    <w:rsid w:val="00D73A0A"/>
    <w:rsid w:val="00D73A6D"/>
    <w:rsid w:val="00D748F7"/>
    <w:rsid w:val="00D74A4E"/>
    <w:rsid w:val="00D752B9"/>
    <w:rsid w:val="00D7558B"/>
    <w:rsid w:val="00D7561D"/>
    <w:rsid w:val="00D76071"/>
    <w:rsid w:val="00D76E2C"/>
    <w:rsid w:val="00D770A4"/>
    <w:rsid w:val="00D7785B"/>
    <w:rsid w:val="00D77C90"/>
    <w:rsid w:val="00D77EE5"/>
    <w:rsid w:val="00D80044"/>
    <w:rsid w:val="00D8024C"/>
    <w:rsid w:val="00D802EC"/>
    <w:rsid w:val="00D80762"/>
    <w:rsid w:val="00D80916"/>
    <w:rsid w:val="00D812AF"/>
    <w:rsid w:val="00D81A3B"/>
    <w:rsid w:val="00D81ACF"/>
    <w:rsid w:val="00D81FBA"/>
    <w:rsid w:val="00D82561"/>
    <w:rsid w:val="00D82B90"/>
    <w:rsid w:val="00D82C7D"/>
    <w:rsid w:val="00D82DAD"/>
    <w:rsid w:val="00D83302"/>
    <w:rsid w:val="00D83EAE"/>
    <w:rsid w:val="00D84676"/>
    <w:rsid w:val="00D846BB"/>
    <w:rsid w:val="00D8488E"/>
    <w:rsid w:val="00D8572C"/>
    <w:rsid w:val="00D85A27"/>
    <w:rsid w:val="00D86070"/>
    <w:rsid w:val="00D86D1A"/>
    <w:rsid w:val="00D86E49"/>
    <w:rsid w:val="00D872E5"/>
    <w:rsid w:val="00D87EFE"/>
    <w:rsid w:val="00D900D3"/>
    <w:rsid w:val="00D90601"/>
    <w:rsid w:val="00D91A56"/>
    <w:rsid w:val="00D92802"/>
    <w:rsid w:val="00D93364"/>
    <w:rsid w:val="00D934BA"/>
    <w:rsid w:val="00D943E2"/>
    <w:rsid w:val="00D94417"/>
    <w:rsid w:val="00D9444C"/>
    <w:rsid w:val="00D944E3"/>
    <w:rsid w:val="00D94536"/>
    <w:rsid w:val="00D94D00"/>
    <w:rsid w:val="00D95434"/>
    <w:rsid w:val="00D9558B"/>
    <w:rsid w:val="00D9626F"/>
    <w:rsid w:val="00D96287"/>
    <w:rsid w:val="00D966BD"/>
    <w:rsid w:val="00D968A0"/>
    <w:rsid w:val="00D97B36"/>
    <w:rsid w:val="00D97FB5"/>
    <w:rsid w:val="00DA0705"/>
    <w:rsid w:val="00DA0C41"/>
    <w:rsid w:val="00DA0C73"/>
    <w:rsid w:val="00DA14B2"/>
    <w:rsid w:val="00DA1614"/>
    <w:rsid w:val="00DA2D60"/>
    <w:rsid w:val="00DA2F44"/>
    <w:rsid w:val="00DA30A2"/>
    <w:rsid w:val="00DA35A8"/>
    <w:rsid w:val="00DA3A6C"/>
    <w:rsid w:val="00DA4208"/>
    <w:rsid w:val="00DA4C06"/>
    <w:rsid w:val="00DA4DFC"/>
    <w:rsid w:val="00DA62B5"/>
    <w:rsid w:val="00DA6874"/>
    <w:rsid w:val="00DA69A9"/>
    <w:rsid w:val="00DA752A"/>
    <w:rsid w:val="00DA777D"/>
    <w:rsid w:val="00DA7965"/>
    <w:rsid w:val="00DA7F63"/>
    <w:rsid w:val="00DB066A"/>
    <w:rsid w:val="00DB0846"/>
    <w:rsid w:val="00DB0A85"/>
    <w:rsid w:val="00DB1571"/>
    <w:rsid w:val="00DB15FB"/>
    <w:rsid w:val="00DB19AD"/>
    <w:rsid w:val="00DB21BE"/>
    <w:rsid w:val="00DB2233"/>
    <w:rsid w:val="00DB2636"/>
    <w:rsid w:val="00DB28C0"/>
    <w:rsid w:val="00DB2C8A"/>
    <w:rsid w:val="00DB2CB6"/>
    <w:rsid w:val="00DB3CDE"/>
    <w:rsid w:val="00DB49A9"/>
    <w:rsid w:val="00DB4ED4"/>
    <w:rsid w:val="00DB5229"/>
    <w:rsid w:val="00DB58A2"/>
    <w:rsid w:val="00DB5D5F"/>
    <w:rsid w:val="00DB60FD"/>
    <w:rsid w:val="00DB65CE"/>
    <w:rsid w:val="00DB7BFB"/>
    <w:rsid w:val="00DC003F"/>
    <w:rsid w:val="00DC06EE"/>
    <w:rsid w:val="00DC0712"/>
    <w:rsid w:val="00DC09BC"/>
    <w:rsid w:val="00DC0DF0"/>
    <w:rsid w:val="00DC155D"/>
    <w:rsid w:val="00DC1A64"/>
    <w:rsid w:val="00DC1EE1"/>
    <w:rsid w:val="00DC21F9"/>
    <w:rsid w:val="00DC25E9"/>
    <w:rsid w:val="00DC2923"/>
    <w:rsid w:val="00DC2A5E"/>
    <w:rsid w:val="00DC3351"/>
    <w:rsid w:val="00DC33D6"/>
    <w:rsid w:val="00DC3728"/>
    <w:rsid w:val="00DC3FE3"/>
    <w:rsid w:val="00DC400C"/>
    <w:rsid w:val="00DC4345"/>
    <w:rsid w:val="00DC5244"/>
    <w:rsid w:val="00DC5356"/>
    <w:rsid w:val="00DC557B"/>
    <w:rsid w:val="00DC570C"/>
    <w:rsid w:val="00DC5EB4"/>
    <w:rsid w:val="00DC6736"/>
    <w:rsid w:val="00DC6E80"/>
    <w:rsid w:val="00DC757D"/>
    <w:rsid w:val="00DC7A43"/>
    <w:rsid w:val="00DD00B9"/>
    <w:rsid w:val="00DD055B"/>
    <w:rsid w:val="00DD0A99"/>
    <w:rsid w:val="00DD0F79"/>
    <w:rsid w:val="00DD1263"/>
    <w:rsid w:val="00DD188B"/>
    <w:rsid w:val="00DD1AFC"/>
    <w:rsid w:val="00DD2901"/>
    <w:rsid w:val="00DD2C4A"/>
    <w:rsid w:val="00DD3587"/>
    <w:rsid w:val="00DD3A97"/>
    <w:rsid w:val="00DD3ACF"/>
    <w:rsid w:val="00DD3AFA"/>
    <w:rsid w:val="00DD4A25"/>
    <w:rsid w:val="00DD4A3D"/>
    <w:rsid w:val="00DD4B3A"/>
    <w:rsid w:val="00DD4C60"/>
    <w:rsid w:val="00DD4CBD"/>
    <w:rsid w:val="00DD4D58"/>
    <w:rsid w:val="00DD4F74"/>
    <w:rsid w:val="00DD5957"/>
    <w:rsid w:val="00DD6973"/>
    <w:rsid w:val="00DD73CB"/>
    <w:rsid w:val="00DD7517"/>
    <w:rsid w:val="00DD7872"/>
    <w:rsid w:val="00DD790D"/>
    <w:rsid w:val="00DD7AA3"/>
    <w:rsid w:val="00DD7C55"/>
    <w:rsid w:val="00DD7FD5"/>
    <w:rsid w:val="00DE078C"/>
    <w:rsid w:val="00DE0B11"/>
    <w:rsid w:val="00DE10D4"/>
    <w:rsid w:val="00DE1B5D"/>
    <w:rsid w:val="00DE1EAA"/>
    <w:rsid w:val="00DE20F1"/>
    <w:rsid w:val="00DE22FB"/>
    <w:rsid w:val="00DE3C60"/>
    <w:rsid w:val="00DE429B"/>
    <w:rsid w:val="00DE43B1"/>
    <w:rsid w:val="00DE44BF"/>
    <w:rsid w:val="00DE49CA"/>
    <w:rsid w:val="00DE4A5E"/>
    <w:rsid w:val="00DE4BB5"/>
    <w:rsid w:val="00DE5416"/>
    <w:rsid w:val="00DE5869"/>
    <w:rsid w:val="00DE5E10"/>
    <w:rsid w:val="00DE5ED2"/>
    <w:rsid w:val="00DE668E"/>
    <w:rsid w:val="00DE6789"/>
    <w:rsid w:val="00DE75B2"/>
    <w:rsid w:val="00DE79A7"/>
    <w:rsid w:val="00DE7C23"/>
    <w:rsid w:val="00DE7E12"/>
    <w:rsid w:val="00DF0608"/>
    <w:rsid w:val="00DF0D32"/>
    <w:rsid w:val="00DF0F31"/>
    <w:rsid w:val="00DF1543"/>
    <w:rsid w:val="00DF1D8B"/>
    <w:rsid w:val="00DF1EA5"/>
    <w:rsid w:val="00DF209D"/>
    <w:rsid w:val="00DF266B"/>
    <w:rsid w:val="00DF2ACB"/>
    <w:rsid w:val="00DF3174"/>
    <w:rsid w:val="00DF3F3A"/>
    <w:rsid w:val="00DF4178"/>
    <w:rsid w:val="00DF4C20"/>
    <w:rsid w:val="00DF4DF5"/>
    <w:rsid w:val="00DF4EA2"/>
    <w:rsid w:val="00DF4FDD"/>
    <w:rsid w:val="00DF5088"/>
    <w:rsid w:val="00DF51D2"/>
    <w:rsid w:val="00DF585F"/>
    <w:rsid w:val="00DF5A8D"/>
    <w:rsid w:val="00DF62C0"/>
    <w:rsid w:val="00DF6370"/>
    <w:rsid w:val="00DF64CF"/>
    <w:rsid w:val="00DF671F"/>
    <w:rsid w:val="00DF732E"/>
    <w:rsid w:val="00DF779E"/>
    <w:rsid w:val="00E00241"/>
    <w:rsid w:val="00E0083E"/>
    <w:rsid w:val="00E01597"/>
    <w:rsid w:val="00E0166D"/>
    <w:rsid w:val="00E01A14"/>
    <w:rsid w:val="00E0235F"/>
    <w:rsid w:val="00E02428"/>
    <w:rsid w:val="00E02622"/>
    <w:rsid w:val="00E026E1"/>
    <w:rsid w:val="00E034F3"/>
    <w:rsid w:val="00E03654"/>
    <w:rsid w:val="00E03FBA"/>
    <w:rsid w:val="00E042CD"/>
    <w:rsid w:val="00E04A76"/>
    <w:rsid w:val="00E057F2"/>
    <w:rsid w:val="00E05BB6"/>
    <w:rsid w:val="00E064DE"/>
    <w:rsid w:val="00E06B95"/>
    <w:rsid w:val="00E06E4D"/>
    <w:rsid w:val="00E07901"/>
    <w:rsid w:val="00E10E73"/>
    <w:rsid w:val="00E10FEC"/>
    <w:rsid w:val="00E114BC"/>
    <w:rsid w:val="00E118E4"/>
    <w:rsid w:val="00E11BAF"/>
    <w:rsid w:val="00E11F37"/>
    <w:rsid w:val="00E12431"/>
    <w:rsid w:val="00E12694"/>
    <w:rsid w:val="00E1369F"/>
    <w:rsid w:val="00E13D68"/>
    <w:rsid w:val="00E14276"/>
    <w:rsid w:val="00E14A02"/>
    <w:rsid w:val="00E14E7C"/>
    <w:rsid w:val="00E1551F"/>
    <w:rsid w:val="00E15617"/>
    <w:rsid w:val="00E1636D"/>
    <w:rsid w:val="00E165C6"/>
    <w:rsid w:val="00E16CC7"/>
    <w:rsid w:val="00E16E59"/>
    <w:rsid w:val="00E17BBF"/>
    <w:rsid w:val="00E204A3"/>
    <w:rsid w:val="00E205C4"/>
    <w:rsid w:val="00E206E6"/>
    <w:rsid w:val="00E21568"/>
    <w:rsid w:val="00E2166C"/>
    <w:rsid w:val="00E21E76"/>
    <w:rsid w:val="00E22328"/>
    <w:rsid w:val="00E227DD"/>
    <w:rsid w:val="00E229C6"/>
    <w:rsid w:val="00E22A95"/>
    <w:rsid w:val="00E2317A"/>
    <w:rsid w:val="00E23489"/>
    <w:rsid w:val="00E2392A"/>
    <w:rsid w:val="00E240A3"/>
    <w:rsid w:val="00E25538"/>
    <w:rsid w:val="00E25715"/>
    <w:rsid w:val="00E25733"/>
    <w:rsid w:val="00E25760"/>
    <w:rsid w:val="00E25A6D"/>
    <w:rsid w:val="00E25D68"/>
    <w:rsid w:val="00E25F4A"/>
    <w:rsid w:val="00E27545"/>
    <w:rsid w:val="00E308FB"/>
    <w:rsid w:val="00E30B92"/>
    <w:rsid w:val="00E31200"/>
    <w:rsid w:val="00E31712"/>
    <w:rsid w:val="00E31962"/>
    <w:rsid w:val="00E32330"/>
    <w:rsid w:val="00E32AE4"/>
    <w:rsid w:val="00E33559"/>
    <w:rsid w:val="00E33B44"/>
    <w:rsid w:val="00E366EB"/>
    <w:rsid w:val="00E36858"/>
    <w:rsid w:val="00E36A3F"/>
    <w:rsid w:val="00E36B5A"/>
    <w:rsid w:val="00E371F2"/>
    <w:rsid w:val="00E3724E"/>
    <w:rsid w:val="00E3769D"/>
    <w:rsid w:val="00E37DA3"/>
    <w:rsid w:val="00E37EE7"/>
    <w:rsid w:val="00E37F67"/>
    <w:rsid w:val="00E4011D"/>
    <w:rsid w:val="00E40165"/>
    <w:rsid w:val="00E405A4"/>
    <w:rsid w:val="00E407F3"/>
    <w:rsid w:val="00E40B0F"/>
    <w:rsid w:val="00E41131"/>
    <w:rsid w:val="00E411A3"/>
    <w:rsid w:val="00E417D3"/>
    <w:rsid w:val="00E41810"/>
    <w:rsid w:val="00E418CB"/>
    <w:rsid w:val="00E41A5D"/>
    <w:rsid w:val="00E41FFB"/>
    <w:rsid w:val="00E4207E"/>
    <w:rsid w:val="00E4239E"/>
    <w:rsid w:val="00E429D9"/>
    <w:rsid w:val="00E42B02"/>
    <w:rsid w:val="00E42B74"/>
    <w:rsid w:val="00E43361"/>
    <w:rsid w:val="00E43ED5"/>
    <w:rsid w:val="00E44DAF"/>
    <w:rsid w:val="00E460AC"/>
    <w:rsid w:val="00E46BDD"/>
    <w:rsid w:val="00E47AA7"/>
    <w:rsid w:val="00E47F31"/>
    <w:rsid w:val="00E47F8F"/>
    <w:rsid w:val="00E503A8"/>
    <w:rsid w:val="00E50932"/>
    <w:rsid w:val="00E50D13"/>
    <w:rsid w:val="00E50DD0"/>
    <w:rsid w:val="00E50E32"/>
    <w:rsid w:val="00E514AB"/>
    <w:rsid w:val="00E51893"/>
    <w:rsid w:val="00E51A30"/>
    <w:rsid w:val="00E51F61"/>
    <w:rsid w:val="00E52165"/>
    <w:rsid w:val="00E52643"/>
    <w:rsid w:val="00E536D0"/>
    <w:rsid w:val="00E54557"/>
    <w:rsid w:val="00E5455C"/>
    <w:rsid w:val="00E546D3"/>
    <w:rsid w:val="00E54DFA"/>
    <w:rsid w:val="00E54F64"/>
    <w:rsid w:val="00E55B71"/>
    <w:rsid w:val="00E5616D"/>
    <w:rsid w:val="00E563AA"/>
    <w:rsid w:val="00E566CC"/>
    <w:rsid w:val="00E5678F"/>
    <w:rsid w:val="00E567D7"/>
    <w:rsid w:val="00E56857"/>
    <w:rsid w:val="00E568E0"/>
    <w:rsid w:val="00E56F06"/>
    <w:rsid w:val="00E57161"/>
    <w:rsid w:val="00E57864"/>
    <w:rsid w:val="00E60071"/>
    <w:rsid w:val="00E601D9"/>
    <w:rsid w:val="00E603BD"/>
    <w:rsid w:val="00E60635"/>
    <w:rsid w:val="00E60748"/>
    <w:rsid w:val="00E60885"/>
    <w:rsid w:val="00E60959"/>
    <w:rsid w:val="00E60A0A"/>
    <w:rsid w:val="00E613F5"/>
    <w:rsid w:val="00E62E22"/>
    <w:rsid w:val="00E63531"/>
    <w:rsid w:val="00E63736"/>
    <w:rsid w:val="00E63DD1"/>
    <w:rsid w:val="00E63E62"/>
    <w:rsid w:val="00E644F9"/>
    <w:rsid w:val="00E6546A"/>
    <w:rsid w:val="00E65814"/>
    <w:rsid w:val="00E65BB4"/>
    <w:rsid w:val="00E66161"/>
    <w:rsid w:val="00E6648E"/>
    <w:rsid w:val="00E66712"/>
    <w:rsid w:val="00E66AEA"/>
    <w:rsid w:val="00E66D4B"/>
    <w:rsid w:val="00E66ED1"/>
    <w:rsid w:val="00E677D6"/>
    <w:rsid w:val="00E67A7A"/>
    <w:rsid w:val="00E67D81"/>
    <w:rsid w:val="00E70029"/>
    <w:rsid w:val="00E705F1"/>
    <w:rsid w:val="00E7061C"/>
    <w:rsid w:val="00E709B8"/>
    <w:rsid w:val="00E709CC"/>
    <w:rsid w:val="00E70B84"/>
    <w:rsid w:val="00E70E47"/>
    <w:rsid w:val="00E7102C"/>
    <w:rsid w:val="00E7105A"/>
    <w:rsid w:val="00E72A32"/>
    <w:rsid w:val="00E72A5F"/>
    <w:rsid w:val="00E72E31"/>
    <w:rsid w:val="00E735B6"/>
    <w:rsid w:val="00E73C6D"/>
    <w:rsid w:val="00E73EBC"/>
    <w:rsid w:val="00E7454E"/>
    <w:rsid w:val="00E745C8"/>
    <w:rsid w:val="00E7468B"/>
    <w:rsid w:val="00E749CB"/>
    <w:rsid w:val="00E7543E"/>
    <w:rsid w:val="00E75B6D"/>
    <w:rsid w:val="00E75D31"/>
    <w:rsid w:val="00E76236"/>
    <w:rsid w:val="00E765F7"/>
    <w:rsid w:val="00E76892"/>
    <w:rsid w:val="00E7701C"/>
    <w:rsid w:val="00E7715F"/>
    <w:rsid w:val="00E772A6"/>
    <w:rsid w:val="00E77548"/>
    <w:rsid w:val="00E77B76"/>
    <w:rsid w:val="00E80027"/>
    <w:rsid w:val="00E800D2"/>
    <w:rsid w:val="00E8085B"/>
    <w:rsid w:val="00E808E2"/>
    <w:rsid w:val="00E80E21"/>
    <w:rsid w:val="00E8105B"/>
    <w:rsid w:val="00E815DB"/>
    <w:rsid w:val="00E81639"/>
    <w:rsid w:val="00E816F8"/>
    <w:rsid w:val="00E824CE"/>
    <w:rsid w:val="00E832BC"/>
    <w:rsid w:val="00E8346F"/>
    <w:rsid w:val="00E838A7"/>
    <w:rsid w:val="00E83930"/>
    <w:rsid w:val="00E83FEA"/>
    <w:rsid w:val="00E840CF"/>
    <w:rsid w:val="00E848F0"/>
    <w:rsid w:val="00E84BB0"/>
    <w:rsid w:val="00E84C52"/>
    <w:rsid w:val="00E853EA"/>
    <w:rsid w:val="00E8591D"/>
    <w:rsid w:val="00E85CAE"/>
    <w:rsid w:val="00E8603D"/>
    <w:rsid w:val="00E86163"/>
    <w:rsid w:val="00E86CC0"/>
    <w:rsid w:val="00E90107"/>
    <w:rsid w:val="00E90386"/>
    <w:rsid w:val="00E90973"/>
    <w:rsid w:val="00E90CD3"/>
    <w:rsid w:val="00E9121E"/>
    <w:rsid w:val="00E91CEA"/>
    <w:rsid w:val="00E920EE"/>
    <w:rsid w:val="00E93040"/>
    <w:rsid w:val="00E9305D"/>
    <w:rsid w:val="00E935BC"/>
    <w:rsid w:val="00E951F3"/>
    <w:rsid w:val="00E95480"/>
    <w:rsid w:val="00E95554"/>
    <w:rsid w:val="00E95F12"/>
    <w:rsid w:val="00E95FBB"/>
    <w:rsid w:val="00E96054"/>
    <w:rsid w:val="00E9617B"/>
    <w:rsid w:val="00E962FA"/>
    <w:rsid w:val="00E96342"/>
    <w:rsid w:val="00E96B20"/>
    <w:rsid w:val="00E96F24"/>
    <w:rsid w:val="00E97121"/>
    <w:rsid w:val="00E978AD"/>
    <w:rsid w:val="00E97961"/>
    <w:rsid w:val="00EA10E5"/>
    <w:rsid w:val="00EA18F4"/>
    <w:rsid w:val="00EA1B40"/>
    <w:rsid w:val="00EA1C1C"/>
    <w:rsid w:val="00EA2BA0"/>
    <w:rsid w:val="00EA2F4C"/>
    <w:rsid w:val="00EA35C9"/>
    <w:rsid w:val="00EA3758"/>
    <w:rsid w:val="00EA3884"/>
    <w:rsid w:val="00EA4943"/>
    <w:rsid w:val="00EA4B77"/>
    <w:rsid w:val="00EA4E2E"/>
    <w:rsid w:val="00EA5170"/>
    <w:rsid w:val="00EA5343"/>
    <w:rsid w:val="00EA535E"/>
    <w:rsid w:val="00EA5FEB"/>
    <w:rsid w:val="00EA60AE"/>
    <w:rsid w:val="00EA645D"/>
    <w:rsid w:val="00EA66C6"/>
    <w:rsid w:val="00EA6851"/>
    <w:rsid w:val="00EA6C23"/>
    <w:rsid w:val="00EA7775"/>
    <w:rsid w:val="00EA7D76"/>
    <w:rsid w:val="00EB0161"/>
    <w:rsid w:val="00EB028F"/>
    <w:rsid w:val="00EB04A1"/>
    <w:rsid w:val="00EB0A8D"/>
    <w:rsid w:val="00EB19BF"/>
    <w:rsid w:val="00EB206D"/>
    <w:rsid w:val="00EB2AF8"/>
    <w:rsid w:val="00EB343E"/>
    <w:rsid w:val="00EB36C2"/>
    <w:rsid w:val="00EB3868"/>
    <w:rsid w:val="00EB464D"/>
    <w:rsid w:val="00EB4C58"/>
    <w:rsid w:val="00EB4C84"/>
    <w:rsid w:val="00EB522B"/>
    <w:rsid w:val="00EB5661"/>
    <w:rsid w:val="00EB5684"/>
    <w:rsid w:val="00EB585D"/>
    <w:rsid w:val="00EB58D1"/>
    <w:rsid w:val="00EB6167"/>
    <w:rsid w:val="00EB62ED"/>
    <w:rsid w:val="00EB6D03"/>
    <w:rsid w:val="00EB6E67"/>
    <w:rsid w:val="00EB6E9F"/>
    <w:rsid w:val="00EB73E6"/>
    <w:rsid w:val="00EC03E3"/>
    <w:rsid w:val="00EC0862"/>
    <w:rsid w:val="00EC0CE2"/>
    <w:rsid w:val="00EC151C"/>
    <w:rsid w:val="00EC17F4"/>
    <w:rsid w:val="00EC18B8"/>
    <w:rsid w:val="00EC214E"/>
    <w:rsid w:val="00EC31F7"/>
    <w:rsid w:val="00EC333A"/>
    <w:rsid w:val="00EC3478"/>
    <w:rsid w:val="00EC37F1"/>
    <w:rsid w:val="00EC3A9D"/>
    <w:rsid w:val="00EC3B4B"/>
    <w:rsid w:val="00EC3E4D"/>
    <w:rsid w:val="00EC3FEF"/>
    <w:rsid w:val="00EC45EB"/>
    <w:rsid w:val="00EC472D"/>
    <w:rsid w:val="00EC4819"/>
    <w:rsid w:val="00EC4E1C"/>
    <w:rsid w:val="00EC51C8"/>
    <w:rsid w:val="00EC5238"/>
    <w:rsid w:val="00EC5968"/>
    <w:rsid w:val="00EC61AF"/>
    <w:rsid w:val="00EC7079"/>
    <w:rsid w:val="00EC7177"/>
    <w:rsid w:val="00EC735D"/>
    <w:rsid w:val="00EC769B"/>
    <w:rsid w:val="00EC77A5"/>
    <w:rsid w:val="00EC77FD"/>
    <w:rsid w:val="00EC795C"/>
    <w:rsid w:val="00EC7D2A"/>
    <w:rsid w:val="00EC7E63"/>
    <w:rsid w:val="00EC7F9A"/>
    <w:rsid w:val="00ED050B"/>
    <w:rsid w:val="00ED0968"/>
    <w:rsid w:val="00ED0A36"/>
    <w:rsid w:val="00ED119C"/>
    <w:rsid w:val="00ED1457"/>
    <w:rsid w:val="00ED1601"/>
    <w:rsid w:val="00ED1761"/>
    <w:rsid w:val="00ED194F"/>
    <w:rsid w:val="00ED1E72"/>
    <w:rsid w:val="00ED1F8C"/>
    <w:rsid w:val="00ED26B8"/>
    <w:rsid w:val="00ED27BB"/>
    <w:rsid w:val="00ED3188"/>
    <w:rsid w:val="00ED355B"/>
    <w:rsid w:val="00ED3768"/>
    <w:rsid w:val="00ED3A8E"/>
    <w:rsid w:val="00ED43D6"/>
    <w:rsid w:val="00ED4957"/>
    <w:rsid w:val="00ED4C6F"/>
    <w:rsid w:val="00ED4EF1"/>
    <w:rsid w:val="00ED5F02"/>
    <w:rsid w:val="00ED5F4D"/>
    <w:rsid w:val="00ED62CC"/>
    <w:rsid w:val="00ED6ABA"/>
    <w:rsid w:val="00ED6B77"/>
    <w:rsid w:val="00ED73E6"/>
    <w:rsid w:val="00ED77A9"/>
    <w:rsid w:val="00ED77C6"/>
    <w:rsid w:val="00EE03E0"/>
    <w:rsid w:val="00EE06C8"/>
    <w:rsid w:val="00EE10C8"/>
    <w:rsid w:val="00EE1304"/>
    <w:rsid w:val="00EE13DA"/>
    <w:rsid w:val="00EE1A75"/>
    <w:rsid w:val="00EE1E04"/>
    <w:rsid w:val="00EE1F6C"/>
    <w:rsid w:val="00EE235F"/>
    <w:rsid w:val="00EE29AD"/>
    <w:rsid w:val="00EE2B66"/>
    <w:rsid w:val="00EE2DE6"/>
    <w:rsid w:val="00EE3143"/>
    <w:rsid w:val="00EE37E9"/>
    <w:rsid w:val="00EE3AC6"/>
    <w:rsid w:val="00EE3C94"/>
    <w:rsid w:val="00EE40A7"/>
    <w:rsid w:val="00EE451F"/>
    <w:rsid w:val="00EE4D25"/>
    <w:rsid w:val="00EE4FE8"/>
    <w:rsid w:val="00EE58BC"/>
    <w:rsid w:val="00EE6115"/>
    <w:rsid w:val="00EE68F4"/>
    <w:rsid w:val="00EE6FEC"/>
    <w:rsid w:val="00EE7099"/>
    <w:rsid w:val="00EE7311"/>
    <w:rsid w:val="00EE73E9"/>
    <w:rsid w:val="00EE7D09"/>
    <w:rsid w:val="00EF01D0"/>
    <w:rsid w:val="00EF03FC"/>
    <w:rsid w:val="00EF0633"/>
    <w:rsid w:val="00EF0701"/>
    <w:rsid w:val="00EF0E24"/>
    <w:rsid w:val="00EF0EB7"/>
    <w:rsid w:val="00EF11B0"/>
    <w:rsid w:val="00EF1B17"/>
    <w:rsid w:val="00EF2C06"/>
    <w:rsid w:val="00EF30B4"/>
    <w:rsid w:val="00EF430C"/>
    <w:rsid w:val="00EF4918"/>
    <w:rsid w:val="00EF4B58"/>
    <w:rsid w:val="00EF4D20"/>
    <w:rsid w:val="00EF504F"/>
    <w:rsid w:val="00EF6241"/>
    <w:rsid w:val="00EF62D0"/>
    <w:rsid w:val="00F002BC"/>
    <w:rsid w:val="00F00993"/>
    <w:rsid w:val="00F00B39"/>
    <w:rsid w:val="00F00E8B"/>
    <w:rsid w:val="00F021CB"/>
    <w:rsid w:val="00F02465"/>
    <w:rsid w:val="00F0252E"/>
    <w:rsid w:val="00F02566"/>
    <w:rsid w:val="00F02F3B"/>
    <w:rsid w:val="00F02F52"/>
    <w:rsid w:val="00F030CD"/>
    <w:rsid w:val="00F03103"/>
    <w:rsid w:val="00F037CA"/>
    <w:rsid w:val="00F04174"/>
    <w:rsid w:val="00F042C3"/>
    <w:rsid w:val="00F04601"/>
    <w:rsid w:val="00F04926"/>
    <w:rsid w:val="00F04C99"/>
    <w:rsid w:val="00F05054"/>
    <w:rsid w:val="00F0519C"/>
    <w:rsid w:val="00F052EF"/>
    <w:rsid w:val="00F05E8D"/>
    <w:rsid w:val="00F06DD1"/>
    <w:rsid w:val="00F07165"/>
    <w:rsid w:val="00F0754D"/>
    <w:rsid w:val="00F104E1"/>
    <w:rsid w:val="00F10D1A"/>
    <w:rsid w:val="00F110A9"/>
    <w:rsid w:val="00F11178"/>
    <w:rsid w:val="00F115BA"/>
    <w:rsid w:val="00F1190F"/>
    <w:rsid w:val="00F121DC"/>
    <w:rsid w:val="00F121E8"/>
    <w:rsid w:val="00F12E2D"/>
    <w:rsid w:val="00F1339D"/>
    <w:rsid w:val="00F14831"/>
    <w:rsid w:val="00F14B5E"/>
    <w:rsid w:val="00F14FF4"/>
    <w:rsid w:val="00F15127"/>
    <w:rsid w:val="00F1636F"/>
    <w:rsid w:val="00F1641A"/>
    <w:rsid w:val="00F165FE"/>
    <w:rsid w:val="00F16FE0"/>
    <w:rsid w:val="00F171C1"/>
    <w:rsid w:val="00F1781D"/>
    <w:rsid w:val="00F20881"/>
    <w:rsid w:val="00F20C43"/>
    <w:rsid w:val="00F21011"/>
    <w:rsid w:val="00F2112F"/>
    <w:rsid w:val="00F2183F"/>
    <w:rsid w:val="00F219A9"/>
    <w:rsid w:val="00F23006"/>
    <w:rsid w:val="00F23A69"/>
    <w:rsid w:val="00F23AE4"/>
    <w:rsid w:val="00F24675"/>
    <w:rsid w:val="00F24A1D"/>
    <w:rsid w:val="00F24B08"/>
    <w:rsid w:val="00F24CC2"/>
    <w:rsid w:val="00F24CF7"/>
    <w:rsid w:val="00F25105"/>
    <w:rsid w:val="00F25925"/>
    <w:rsid w:val="00F26170"/>
    <w:rsid w:val="00F26B72"/>
    <w:rsid w:val="00F26CB7"/>
    <w:rsid w:val="00F277F9"/>
    <w:rsid w:val="00F27E31"/>
    <w:rsid w:val="00F3031E"/>
    <w:rsid w:val="00F30E0F"/>
    <w:rsid w:val="00F320DD"/>
    <w:rsid w:val="00F32501"/>
    <w:rsid w:val="00F32B7F"/>
    <w:rsid w:val="00F32CED"/>
    <w:rsid w:val="00F32D48"/>
    <w:rsid w:val="00F333B4"/>
    <w:rsid w:val="00F33BC1"/>
    <w:rsid w:val="00F33DA8"/>
    <w:rsid w:val="00F34B0F"/>
    <w:rsid w:val="00F35E70"/>
    <w:rsid w:val="00F367B6"/>
    <w:rsid w:val="00F36C17"/>
    <w:rsid w:val="00F36DD9"/>
    <w:rsid w:val="00F36E03"/>
    <w:rsid w:val="00F371F1"/>
    <w:rsid w:val="00F37607"/>
    <w:rsid w:val="00F37C6A"/>
    <w:rsid w:val="00F37D34"/>
    <w:rsid w:val="00F37EFD"/>
    <w:rsid w:val="00F402B4"/>
    <w:rsid w:val="00F40570"/>
    <w:rsid w:val="00F405E2"/>
    <w:rsid w:val="00F40836"/>
    <w:rsid w:val="00F408F8"/>
    <w:rsid w:val="00F40A89"/>
    <w:rsid w:val="00F40F26"/>
    <w:rsid w:val="00F4118A"/>
    <w:rsid w:val="00F4121A"/>
    <w:rsid w:val="00F415ED"/>
    <w:rsid w:val="00F416C8"/>
    <w:rsid w:val="00F41ADC"/>
    <w:rsid w:val="00F432A1"/>
    <w:rsid w:val="00F43397"/>
    <w:rsid w:val="00F43662"/>
    <w:rsid w:val="00F43973"/>
    <w:rsid w:val="00F442F0"/>
    <w:rsid w:val="00F449CB"/>
    <w:rsid w:val="00F44D86"/>
    <w:rsid w:val="00F44E75"/>
    <w:rsid w:val="00F44EAE"/>
    <w:rsid w:val="00F454A6"/>
    <w:rsid w:val="00F466FF"/>
    <w:rsid w:val="00F46D7F"/>
    <w:rsid w:val="00F47B37"/>
    <w:rsid w:val="00F47B5C"/>
    <w:rsid w:val="00F47F41"/>
    <w:rsid w:val="00F50538"/>
    <w:rsid w:val="00F5060C"/>
    <w:rsid w:val="00F5069E"/>
    <w:rsid w:val="00F50936"/>
    <w:rsid w:val="00F51137"/>
    <w:rsid w:val="00F51167"/>
    <w:rsid w:val="00F513B2"/>
    <w:rsid w:val="00F52895"/>
    <w:rsid w:val="00F52A8B"/>
    <w:rsid w:val="00F52C71"/>
    <w:rsid w:val="00F52F1D"/>
    <w:rsid w:val="00F52FFA"/>
    <w:rsid w:val="00F53A13"/>
    <w:rsid w:val="00F53BD0"/>
    <w:rsid w:val="00F53C5A"/>
    <w:rsid w:val="00F54054"/>
    <w:rsid w:val="00F544B9"/>
    <w:rsid w:val="00F549D8"/>
    <w:rsid w:val="00F54DF8"/>
    <w:rsid w:val="00F54E53"/>
    <w:rsid w:val="00F55386"/>
    <w:rsid w:val="00F555E8"/>
    <w:rsid w:val="00F56853"/>
    <w:rsid w:val="00F5736F"/>
    <w:rsid w:val="00F57875"/>
    <w:rsid w:val="00F578A2"/>
    <w:rsid w:val="00F57A95"/>
    <w:rsid w:val="00F60692"/>
    <w:rsid w:val="00F60822"/>
    <w:rsid w:val="00F612D2"/>
    <w:rsid w:val="00F615D3"/>
    <w:rsid w:val="00F62D7E"/>
    <w:rsid w:val="00F63D57"/>
    <w:rsid w:val="00F647E3"/>
    <w:rsid w:val="00F64AD6"/>
    <w:rsid w:val="00F65380"/>
    <w:rsid w:val="00F66C78"/>
    <w:rsid w:val="00F67F1B"/>
    <w:rsid w:val="00F70283"/>
    <w:rsid w:val="00F70AF5"/>
    <w:rsid w:val="00F70DF6"/>
    <w:rsid w:val="00F716A0"/>
    <w:rsid w:val="00F71ABE"/>
    <w:rsid w:val="00F71CF5"/>
    <w:rsid w:val="00F7207D"/>
    <w:rsid w:val="00F72749"/>
    <w:rsid w:val="00F7278E"/>
    <w:rsid w:val="00F7281C"/>
    <w:rsid w:val="00F730A5"/>
    <w:rsid w:val="00F731DC"/>
    <w:rsid w:val="00F734D4"/>
    <w:rsid w:val="00F738F1"/>
    <w:rsid w:val="00F73B83"/>
    <w:rsid w:val="00F73F5C"/>
    <w:rsid w:val="00F748FB"/>
    <w:rsid w:val="00F74C22"/>
    <w:rsid w:val="00F74C42"/>
    <w:rsid w:val="00F7560B"/>
    <w:rsid w:val="00F756A4"/>
    <w:rsid w:val="00F756F9"/>
    <w:rsid w:val="00F77230"/>
    <w:rsid w:val="00F7769A"/>
    <w:rsid w:val="00F7781D"/>
    <w:rsid w:val="00F77C84"/>
    <w:rsid w:val="00F77DBA"/>
    <w:rsid w:val="00F802CC"/>
    <w:rsid w:val="00F80322"/>
    <w:rsid w:val="00F80D53"/>
    <w:rsid w:val="00F80F5B"/>
    <w:rsid w:val="00F81F1A"/>
    <w:rsid w:val="00F82CC2"/>
    <w:rsid w:val="00F84047"/>
    <w:rsid w:val="00F84121"/>
    <w:rsid w:val="00F84308"/>
    <w:rsid w:val="00F8456C"/>
    <w:rsid w:val="00F84624"/>
    <w:rsid w:val="00F84D85"/>
    <w:rsid w:val="00F84F25"/>
    <w:rsid w:val="00F85C7E"/>
    <w:rsid w:val="00F86281"/>
    <w:rsid w:val="00F866F8"/>
    <w:rsid w:val="00F8680F"/>
    <w:rsid w:val="00F86A55"/>
    <w:rsid w:val="00F86EAA"/>
    <w:rsid w:val="00F86FB3"/>
    <w:rsid w:val="00F86FFA"/>
    <w:rsid w:val="00F86FFD"/>
    <w:rsid w:val="00F8760D"/>
    <w:rsid w:val="00F9026A"/>
    <w:rsid w:val="00F90402"/>
    <w:rsid w:val="00F906E6"/>
    <w:rsid w:val="00F909E7"/>
    <w:rsid w:val="00F90A23"/>
    <w:rsid w:val="00F911E5"/>
    <w:rsid w:val="00F919BA"/>
    <w:rsid w:val="00F91C5C"/>
    <w:rsid w:val="00F91FD2"/>
    <w:rsid w:val="00F92720"/>
    <w:rsid w:val="00F9319E"/>
    <w:rsid w:val="00F93D81"/>
    <w:rsid w:val="00F94455"/>
    <w:rsid w:val="00F945C8"/>
    <w:rsid w:val="00F952A5"/>
    <w:rsid w:val="00F9555F"/>
    <w:rsid w:val="00F95824"/>
    <w:rsid w:val="00F95930"/>
    <w:rsid w:val="00F96BF3"/>
    <w:rsid w:val="00F96CE8"/>
    <w:rsid w:val="00F971CC"/>
    <w:rsid w:val="00F971DE"/>
    <w:rsid w:val="00F976D7"/>
    <w:rsid w:val="00F97891"/>
    <w:rsid w:val="00FA034C"/>
    <w:rsid w:val="00FA0897"/>
    <w:rsid w:val="00FA1811"/>
    <w:rsid w:val="00FA2056"/>
    <w:rsid w:val="00FA2537"/>
    <w:rsid w:val="00FA254F"/>
    <w:rsid w:val="00FA28E0"/>
    <w:rsid w:val="00FA2E7A"/>
    <w:rsid w:val="00FA3196"/>
    <w:rsid w:val="00FA3959"/>
    <w:rsid w:val="00FA3FDD"/>
    <w:rsid w:val="00FA41B0"/>
    <w:rsid w:val="00FA59AB"/>
    <w:rsid w:val="00FA5DB2"/>
    <w:rsid w:val="00FA658D"/>
    <w:rsid w:val="00FA65D3"/>
    <w:rsid w:val="00FA6627"/>
    <w:rsid w:val="00FA67C8"/>
    <w:rsid w:val="00FA6807"/>
    <w:rsid w:val="00FA7266"/>
    <w:rsid w:val="00FA75F4"/>
    <w:rsid w:val="00FA7814"/>
    <w:rsid w:val="00FA7888"/>
    <w:rsid w:val="00FA796E"/>
    <w:rsid w:val="00FA7B8C"/>
    <w:rsid w:val="00FA7B92"/>
    <w:rsid w:val="00FA7D3E"/>
    <w:rsid w:val="00FA7F65"/>
    <w:rsid w:val="00FB09B8"/>
    <w:rsid w:val="00FB111B"/>
    <w:rsid w:val="00FB122B"/>
    <w:rsid w:val="00FB13F3"/>
    <w:rsid w:val="00FB25EE"/>
    <w:rsid w:val="00FB2D9C"/>
    <w:rsid w:val="00FB3228"/>
    <w:rsid w:val="00FB3871"/>
    <w:rsid w:val="00FB393B"/>
    <w:rsid w:val="00FB3B15"/>
    <w:rsid w:val="00FB3C05"/>
    <w:rsid w:val="00FB4365"/>
    <w:rsid w:val="00FB4D68"/>
    <w:rsid w:val="00FB5404"/>
    <w:rsid w:val="00FB5643"/>
    <w:rsid w:val="00FB586E"/>
    <w:rsid w:val="00FB6236"/>
    <w:rsid w:val="00FB6A3B"/>
    <w:rsid w:val="00FB6B41"/>
    <w:rsid w:val="00FB7E92"/>
    <w:rsid w:val="00FC055D"/>
    <w:rsid w:val="00FC0DD6"/>
    <w:rsid w:val="00FC133C"/>
    <w:rsid w:val="00FC1A5B"/>
    <w:rsid w:val="00FC20D5"/>
    <w:rsid w:val="00FC3917"/>
    <w:rsid w:val="00FC3923"/>
    <w:rsid w:val="00FC3FB5"/>
    <w:rsid w:val="00FC4D7A"/>
    <w:rsid w:val="00FC4E9F"/>
    <w:rsid w:val="00FC56AD"/>
    <w:rsid w:val="00FC60BE"/>
    <w:rsid w:val="00FC7116"/>
    <w:rsid w:val="00FD017D"/>
    <w:rsid w:val="00FD023D"/>
    <w:rsid w:val="00FD04A9"/>
    <w:rsid w:val="00FD065D"/>
    <w:rsid w:val="00FD10F6"/>
    <w:rsid w:val="00FD19F2"/>
    <w:rsid w:val="00FD1AA2"/>
    <w:rsid w:val="00FD1B32"/>
    <w:rsid w:val="00FD34F9"/>
    <w:rsid w:val="00FD36F5"/>
    <w:rsid w:val="00FD3743"/>
    <w:rsid w:val="00FD3B5C"/>
    <w:rsid w:val="00FD3D53"/>
    <w:rsid w:val="00FD4155"/>
    <w:rsid w:val="00FD456C"/>
    <w:rsid w:val="00FD5276"/>
    <w:rsid w:val="00FD56D3"/>
    <w:rsid w:val="00FD5D14"/>
    <w:rsid w:val="00FD5EBC"/>
    <w:rsid w:val="00FD613F"/>
    <w:rsid w:val="00FD64BC"/>
    <w:rsid w:val="00FD6A9A"/>
    <w:rsid w:val="00FD6D06"/>
    <w:rsid w:val="00FD6FC1"/>
    <w:rsid w:val="00FD71A2"/>
    <w:rsid w:val="00FD732E"/>
    <w:rsid w:val="00FD75F9"/>
    <w:rsid w:val="00FD799F"/>
    <w:rsid w:val="00FD7A58"/>
    <w:rsid w:val="00FD7DB3"/>
    <w:rsid w:val="00FE131F"/>
    <w:rsid w:val="00FE1324"/>
    <w:rsid w:val="00FE16D5"/>
    <w:rsid w:val="00FE1EF0"/>
    <w:rsid w:val="00FE2BF6"/>
    <w:rsid w:val="00FE316B"/>
    <w:rsid w:val="00FE3289"/>
    <w:rsid w:val="00FE384D"/>
    <w:rsid w:val="00FE3A8F"/>
    <w:rsid w:val="00FE4156"/>
    <w:rsid w:val="00FE45F9"/>
    <w:rsid w:val="00FE4884"/>
    <w:rsid w:val="00FE4B6B"/>
    <w:rsid w:val="00FE4C71"/>
    <w:rsid w:val="00FE4DD3"/>
    <w:rsid w:val="00FE62DE"/>
    <w:rsid w:val="00FE7386"/>
    <w:rsid w:val="00FE7424"/>
    <w:rsid w:val="00FE7656"/>
    <w:rsid w:val="00FF0056"/>
    <w:rsid w:val="00FF011E"/>
    <w:rsid w:val="00FF0269"/>
    <w:rsid w:val="00FF0317"/>
    <w:rsid w:val="00FF0347"/>
    <w:rsid w:val="00FF0349"/>
    <w:rsid w:val="00FF0E09"/>
    <w:rsid w:val="00FF1A46"/>
    <w:rsid w:val="00FF22A2"/>
    <w:rsid w:val="00FF27D9"/>
    <w:rsid w:val="00FF2C36"/>
    <w:rsid w:val="00FF310D"/>
    <w:rsid w:val="00FF36F8"/>
    <w:rsid w:val="00FF375A"/>
    <w:rsid w:val="00FF3A93"/>
    <w:rsid w:val="00FF3E1E"/>
    <w:rsid w:val="00FF4312"/>
    <w:rsid w:val="00FF483D"/>
    <w:rsid w:val="00FF54F9"/>
    <w:rsid w:val="00FF5798"/>
    <w:rsid w:val="00FF5BF7"/>
    <w:rsid w:val="00FF601E"/>
    <w:rsid w:val="00FF620F"/>
    <w:rsid w:val="00FF68BC"/>
    <w:rsid w:val="00FF7297"/>
    <w:rsid w:val="00FF7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5:docId w15:val="{A0730E0E-BFCC-4965-ACC7-CE1BEA25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4B9"/>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926D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93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C94"/>
    <w:rPr>
      <w:rFonts w:ascii="Calibri" w:hAnsi="Calibri" w:cs="Calibri"/>
    </w:rPr>
  </w:style>
  <w:style w:type="paragraph" w:styleId="Footer">
    <w:name w:val="footer"/>
    <w:basedOn w:val="Normal"/>
    <w:link w:val="FooterChar"/>
    <w:uiPriority w:val="99"/>
    <w:rsid w:val="00293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C94"/>
    <w:rPr>
      <w:rFonts w:ascii="Calibri" w:hAnsi="Calibri" w:cs="Calibri"/>
    </w:rPr>
  </w:style>
  <w:style w:type="paragraph" w:styleId="BalloonText">
    <w:name w:val="Balloon Text"/>
    <w:basedOn w:val="Normal"/>
    <w:link w:val="BalloonTextChar"/>
    <w:uiPriority w:val="99"/>
    <w:semiHidden/>
    <w:rsid w:val="00AC1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BE2"/>
    <w:rPr>
      <w:rFonts w:ascii="Tahoma" w:hAnsi="Tahoma" w:cs="Tahoma"/>
      <w:sz w:val="16"/>
      <w:szCs w:val="16"/>
    </w:rPr>
  </w:style>
  <w:style w:type="paragraph" w:styleId="NoSpacing">
    <w:name w:val="No Spacing"/>
    <w:uiPriority w:val="99"/>
    <w:qFormat/>
    <w:rsid w:val="00C3575E"/>
    <w:rPr>
      <w:rFonts w:cs="Calibri"/>
      <w:lang w:eastAsia="en-US"/>
    </w:rPr>
  </w:style>
  <w:style w:type="paragraph" w:styleId="FootnoteText">
    <w:name w:val="footnote text"/>
    <w:basedOn w:val="Normal"/>
    <w:link w:val="FootnoteTextChar"/>
    <w:uiPriority w:val="99"/>
    <w:semiHidden/>
    <w:rsid w:val="00695BA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695BAC"/>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695BAC"/>
    <w:rPr>
      <w:vertAlign w:val="superscript"/>
    </w:rPr>
  </w:style>
  <w:style w:type="character" w:styleId="CommentReference">
    <w:name w:val="annotation reference"/>
    <w:basedOn w:val="DefaultParagraphFont"/>
    <w:uiPriority w:val="99"/>
    <w:semiHidden/>
    <w:rsid w:val="00BF1FDA"/>
    <w:rPr>
      <w:sz w:val="16"/>
      <w:szCs w:val="16"/>
    </w:rPr>
  </w:style>
  <w:style w:type="paragraph" w:styleId="CommentText">
    <w:name w:val="annotation text"/>
    <w:basedOn w:val="Normal"/>
    <w:link w:val="CommentTextChar"/>
    <w:uiPriority w:val="99"/>
    <w:semiHidden/>
    <w:rsid w:val="00BF1FDA"/>
    <w:pPr>
      <w:spacing w:line="240" w:lineRule="auto"/>
    </w:pPr>
    <w:rPr>
      <w:sz w:val="20"/>
      <w:szCs w:val="20"/>
    </w:rPr>
  </w:style>
  <w:style w:type="character" w:customStyle="1" w:styleId="CommentTextChar">
    <w:name w:val="Comment Text Char"/>
    <w:basedOn w:val="DefaultParagraphFont"/>
    <w:link w:val="CommentText"/>
    <w:uiPriority w:val="99"/>
    <w:semiHidden/>
    <w:rsid w:val="00BF1FDA"/>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BF1FDA"/>
    <w:rPr>
      <w:b/>
      <w:bCs/>
    </w:rPr>
  </w:style>
  <w:style w:type="character" w:customStyle="1" w:styleId="CommentSubjectChar">
    <w:name w:val="Comment Subject Char"/>
    <w:basedOn w:val="CommentTextChar"/>
    <w:link w:val="CommentSubject"/>
    <w:uiPriority w:val="99"/>
    <w:semiHidden/>
    <w:rsid w:val="00BF1FDA"/>
    <w:rPr>
      <w:rFonts w:ascii="Calibri" w:hAnsi="Calibri" w:cs="Calibri"/>
      <w:b/>
      <w:bCs/>
      <w:sz w:val="20"/>
      <w:szCs w:val="20"/>
    </w:rPr>
  </w:style>
  <w:style w:type="character" w:styleId="Hyperlink">
    <w:name w:val="Hyperlink"/>
    <w:basedOn w:val="DefaultParagraphFont"/>
    <w:uiPriority w:val="99"/>
    <w:rsid w:val="005B1B6C"/>
    <w:rPr>
      <w:color w:val="0000FF"/>
      <w:u w:val="single"/>
    </w:rPr>
  </w:style>
  <w:style w:type="paragraph" w:customStyle="1" w:styleId="Body1">
    <w:name w:val="Body 1"/>
    <w:uiPriority w:val="99"/>
    <w:rsid w:val="005B1B6C"/>
    <w:pPr>
      <w:spacing w:after="200" w:line="276" w:lineRule="auto"/>
      <w:outlineLvl w:val="0"/>
    </w:pPr>
    <w:rPr>
      <w:rFonts w:ascii="Helvetica" w:eastAsia="Arial Unicode MS" w:hAnsi="Helvetica" w:cs="Helvetica"/>
      <w:color w:val="000000"/>
      <w:u w:color="000000"/>
      <w:lang w:eastAsia="en-US"/>
    </w:rPr>
  </w:style>
  <w:style w:type="character" w:customStyle="1" w:styleId="apple-converted-space">
    <w:name w:val="apple-converted-space"/>
    <w:basedOn w:val="DefaultParagraphFont"/>
    <w:rsid w:val="00BD6251"/>
  </w:style>
  <w:style w:type="character" w:customStyle="1" w:styleId="ref-journal">
    <w:name w:val="ref-journal"/>
    <w:basedOn w:val="DefaultParagraphFont"/>
    <w:rsid w:val="00D54DFD"/>
  </w:style>
  <w:style w:type="character" w:styleId="Emphasis">
    <w:name w:val="Emphasis"/>
    <w:basedOn w:val="DefaultParagraphFont"/>
    <w:uiPriority w:val="20"/>
    <w:qFormat/>
    <w:rsid w:val="00D54DFD"/>
    <w:rPr>
      <w:i/>
      <w:iCs/>
    </w:rPr>
  </w:style>
  <w:style w:type="character" w:customStyle="1" w:styleId="ref-vol">
    <w:name w:val="ref-vol"/>
    <w:basedOn w:val="DefaultParagraphFont"/>
    <w:rsid w:val="00D54DFD"/>
  </w:style>
  <w:style w:type="paragraph" w:customStyle="1" w:styleId="Left">
    <w:name w:val="Left"/>
    <w:basedOn w:val="Normal"/>
    <w:qFormat/>
    <w:rsid w:val="001A4CC3"/>
    <w:pPr>
      <w:widowControl w:val="0"/>
      <w:spacing w:after="0" w:line="480" w:lineRule="auto"/>
    </w:pPr>
    <w:rPr>
      <w:rFonts w:ascii="Times New Roman" w:hAnsi="Times New Roman" w:cs="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166827">
      <w:bodyDiv w:val="1"/>
      <w:marLeft w:val="0"/>
      <w:marRight w:val="0"/>
      <w:marTop w:val="0"/>
      <w:marBottom w:val="0"/>
      <w:divBdr>
        <w:top w:val="none" w:sz="0" w:space="0" w:color="auto"/>
        <w:left w:val="none" w:sz="0" w:space="0" w:color="auto"/>
        <w:bottom w:val="none" w:sz="0" w:space="0" w:color="auto"/>
        <w:right w:val="none" w:sz="0" w:space="0" w:color="auto"/>
      </w:divBdr>
    </w:div>
    <w:div w:id="705832093">
      <w:bodyDiv w:val="1"/>
      <w:marLeft w:val="0"/>
      <w:marRight w:val="0"/>
      <w:marTop w:val="0"/>
      <w:marBottom w:val="0"/>
      <w:divBdr>
        <w:top w:val="none" w:sz="0" w:space="0" w:color="auto"/>
        <w:left w:val="none" w:sz="0" w:space="0" w:color="auto"/>
        <w:bottom w:val="none" w:sz="0" w:space="0" w:color="auto"/>
        <w:right w:val="none" w:sz="0" w:space="0" w:color="auto"/>
      </w:divBdr>
    </w:div>
    <w:div w:id="1939094699">
      <w:marLeft w:val="0"/>
      <w:marRight w:val="0"/>
      <w:marTop w:val="0"/>
      <w:marBottom w:val="0"/>
      <w:divBdr>
        <w:top w:val="none" w:sz="0" w:space="0" w:color="auto"/>
        <w:left w:val="none" w:sz="0" w:space="0" w:color="auto"/>
        <w:bottom w:val="none" w:sz="0" w:space="0" w:color="auto"/>
        <w:right w:val="none" w:sz="0" w:space="0" w:color="auto"/>
      </w:divBdr>
    </w:div>
    <w:div w:id="1939094700">
      <w:marLeft w:val="0"/>
      <w:marRight w:val="0"/>
      <w:marTop w:val="0"/>
      <w:marBottom w:val="0"/>
      <w:divBdr>
        <w:top w:val="none" w:sz="0" w:space="0" w:color="auto"/>
        <w:left w:val="none" w:sz="0" w:space="0" w:color="auto"/>
        <w:bottom w:val="none" w:sz="0" w:space="0" w:color="auto"/>
        <w:right w:val="none" w:sz="0" w:space="0" w:color="auto"/>
      </w:divBdr>
    </w:div>
    <w:div w:id="1939094701">
      <w:marLeft w:val="0"/>
      <w:marRight w:val="0"/>
      <w:marTop w:val="0"/>
      <w:marBottom w:val="0"/>
      <w:divBdr>
        <w:top w:val="none" w:sz="0" w:space="0" w:color="auto"/>
        <w:left w:val="none" w:sz="0" w:space="0" w:color="auto"/>
        <w:bottom w:val="none" w:sz="0" w:space="0" w:color="auto"/>
        <w:right w:val="none" w:sz="0" w:space="0" w:color="auto"/>
      </w:divBdr>
    </w:div>
    <w:div w:id="1984698060">
      <w:bodyDiv w:val="1"/>
      <w:marLeft w:val="0"/>
      <w:marRight w:val="0"/>
      <w:marTop w:val="0"/>
      <w:marBottom w:val="0"/>
      <w:divBdr>
        <w:top w:val="none" w:sz="0" w:space="0" w:color="auto"/>
        <w:left w:val="none" w:sz="0" w:space="0" w:color="auto"/>
        <w:bottom w:val="none" w:sz="0" w:space="0" w:color="auto"/>
        <w:right w:val="none" w:sz="0" w:space="0" w:color="auto"/>
      </w:divBdr>
      <w:divsChild>
        <w:div w:id="169712092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loyd@gol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Jo's%20Documents\Ongoing%20projects\Projects\Burnout_paper%202\2015%20updates\JOHP_first%20revision\3-way_with_all_options_Zscores_Revised%20E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o's%20Documents\Ongoing%20projects\Projects\Burnout_paper%202\2015%20updates\JOHP_first%20revision\3-way_with_all_options_Zscores_Revised%20DP.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15661317100166"/>
          <c:y val="7.5411837105420834E-2"/>
          <c:w val="0.51223080206761551"/>
          <c:h val="0.78792367734284363"/>
        </c:manualLayout>
      </c:layout>
      <c:lineChart>
        <c:grouping val="standard"/>
        <c:varyColors val="0"/>
        <c:ser>
          <c:idx val="0"/>
          <c:order val="0"/>
          <c:tx>
            <c:strRef>
              <c:f>'3 way interactions'!$B$70</c:f>
              <c:strCache>
                <c:ptCount val="1"/>
                <c:pt idx="0">
                  <c:v>(1) High WSE, High IWM</c:v>
                </c:pt>
              </c:strCache>
            </c:strRef>
          </c:tx>
          <c:spPr>
            <a:ln w="12700">
              <a:solidFill>
                <a:srgbClr val="000000"/>
              </a:solidFill>
              <a:prstDash val="solid"/>
            </a:ln>
          </c:spPr>
          <c:marker>
            <c:symbol val="diamond"/>
            <c:size val="5"/>
            <c:spPr>
              <a:solidFill>
                <a:srgbClr val="FFFFFF"/>
              </a:solidFill>
              <a:ln>
                <a:solidFill>
                  <a:srgbClr val="000000"/>
                </a:solidFill>
                <a:prstDash val="solid"/>
              </a:ln>
            </c:spPr>
          </c:marker>
          <c:cat>
            <c:strRef>
              <c:f>'3 way interactions'!$C$69:$D$69</c:f>
              <c:strCache>
                <c:ptCount val="2"/>
                <c:pt idx="0">
                  <c:v>Control</c:v>
                </c:pt>
                <c:pt idx="1">
                  <c:v>SMT</c:v>
                </c:pt>
              </c:strCache>
            </c:strRef>
          </c:cat>
          <c:val>
            <c:numRef>
              <c:f>'3 way interactions'!$C$70:$D$70</c:f>
              <c:numCache>
                <c:formatCode>General</c:formatCode>
                <c:ptCount val="2"/>
                <c:pt idx="0">
                  <c:v>2.3699999999999997</c:v>
                </c:pt>
                <c:pt idx="1">
                  <c:v>2.3899999999999997</c:v>
                </c:pt>
              </c:numCache>
            </c:numRef>
          </c:val>
          <c:smooth val="0"/>
        </c:ser>
        <c:ser>
          <c:idx val="1"/>
          <c:order val="1"/>
          <c:tx>
            <c:strRef>
              <c:f>'3 way interactions'!$B$71</c:f>
              <c:strCache>
                <c:ptCount val="1"/>
                <c:pt idx="0">
                  <c:v>(2) High WSE, Low IWM</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cat>
            <c:strRef>
              <c:f>'3 way interactions'!$C$69:$D$69</c:f>
              <c:strCache>
                <c:ptCount val="2"/>
                <c:pt idx="0">
                  <c:v>Control</c:v>
                </c:pt>
                <c:pt idx="1">
                  <c:v>SMT</c:v>
                </c:pt>
              </c:strCache>
            </c:strRef>
          </c:cat>
          <c:val>
            <c:numRef>
              <c:f>'3 way interactions'!$C$71:$D$71</c:f>
              <c:numCache>
                <c:formatCode>General</c:formatCode>
                <c:ptCount val="2"/>
                <c:pt idx="0">
                  <c:v>2.5700000000000003</c:v>
                </c:pt>
                <c:pt idx="1">
                  <c:v>1.9900000000000007</c:v>
                </c:pt>
              </c:numCache>
            </c:numRef>
          </c:val>
          <c:smooth val="0"/>
        </c:ser>
        <c:ser>
          <c:idx val="2"/>
          <c:order val="2"/>
          <c:tx>
            <c:strRef>
              <c:f>'3 way interactions'!$B$72</c:f>
              <c:strCache>
                <c:ptCount val="1"/>
                <c:pt idx="0">
                  <c:v>(3) Low WSE, High IWM</c:v>
                </c:pt>
              </c:strCache>
            </c:strRef>
          </c:tx>
          <c:spPr>
            <a:ln w="12700">
              <a:solidFill>
                <a:srgbClr val="000000"/>
              </a:solidFill>
              <a:prstDash val="solid"/>
            </a:ln>
          </c:spPr>
          <c:marker>
            <c:symbol val="square"/>
            <c:size val="5"/>
            <c:spPr>
              <a:solidFill>
                <a:srgbClr val="FFFFFF"/>
              </a:solidFill>
              <a:ln>
                <a:solidFill>
                  <a:srgbClr val="000000"/>
                </a:solidFill>
                <a:prstDash val="solid"/>
              </a:ln>
            </c:spPr>
          </c:marker>
          <c:cat>
            <c:strRef>
              <c:f>'3 way interactions'!$C$69:$D$69</c:f>
              <c:strCache>
                <c:ptCount val="2"/>
                <c:pt idx="0">
                  <c:v>Control</c:v>
                </c:pt>
                <c:pt idx="1">
                  <c:v>SMT</c:v>
                </c:pt>
              </c:strCache>
            </c:strRef>
          </c:cat>
          <c:val>
            <c:numRef>
              <c:f>'3 way interactions'!$C$72:$D$72</c:f>
              <c:numCache>
                <c:formatCode>General</c:formatCode>
                <c:ptCount val="2"/>
                <c:pt idx="0">
                  <c:v>2.73</c:v>
                </c:pt>
                <c:pt idx="1">
                  <c:v>1.83</c:v>
                </c:pt>
              </c:numCache>
            </c:numRef>
          </c:val>
          <c:smooth val="0"/>
        </c:ser>
        <c:ser>
          <c:idx val="3"/>
          <c:order val="3"/>
          <c:tx>
            <c:strRef>
              <c:f>'3 way interactions'!$B$73</c:f>
              <c:strCache>
                <c:ptCount val="1"/>
                <c:pt idx="0">
                  <c:v>(4) Low WSE, Low IWM</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cat>
            <c:strRef>
              <c:f>'3 way interactions'!$C$69:$D$69</c:f>
              <c:strCache>
                <c:ptCount val="2"/>
                <c:pt idx="0">
                  <c:v>Control</c:v>
                </c:pt>
                <c:pt idx="1">
                  <c:v>SMT</c:v>
                </c:pt>
              </c:strCache>
            </c:strRef>
          </c:cat>
          <c:val>
            <c:numRef>
              <c:f>'3 way interactions'!$C$73:$D$73</c:f>
              <c:numCache>
                <c:formatCode>General</c:formatCode>
                <c:ptCount val="2"/>
                <c:pt idx="0">
                  <c:v>2.65</c:v>
                </c:pt>
                <c:pt idx="1">
                  <c:v>2.4299999999999997</c:v>
                </c:pt>
              </c:numCache>
            </c:numRef>
          </c:val>
          <c:smooth val="0"/>
        </c:ser>
        <c:dLbls>
          <c:showLegendKey val="0"/>
          <c:showVal val="0"/>
          <c:showCatName val="0"/>
          <c:showSerName val="0"/>
          <c:showPercent val="0"/>
          <c:showBubbleSize val="0"/>
        </c:dLbls>
        <c:marker val="1"/>
        <c:smooth val="0"/>
        <c:axId val="136347720"/>
        <c:axId val="136347328"/>
      </c:lineChart>
      <c:catAx>
        <c:axId val="1363477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136347328"/>
        <c:crosses val="autoZero"/>
        <c:auto val="1"/>
        <c:lblAlgn val="ctr"/>
        <c:lblOffset val="100"/>
        <c:tickLblSkip val="1"/>
        <c:tickMarkSkip val="1"/>
        <c:noMultiLvlLbl val="0"/>
      </c:catAx>
      <c:valAx>
        <c:axId val="136347328"/>
        <c:scaling>
          <c:orientation val="minMax"/>
          <c:max val="4"/>
          <c:min val="1"/>
        </c:scaling>
        <c:delete val="0"/>
        <c:axPos val="l"/>
        <c:title>
          <c:tx>
            <c:rich>
              <a:bodyPr/>
              <a:lstStyle/>
              <a:p>
                <a:pPr>
                  <a:defRPr sz="1200" b="1" i="0" u="none" strike="noStrike" baseline="0">
                    <a:solidFill>
                      <a:srgbClr val="000000"/>
                    </a:solidFill>
                    <a:latin typeface="Times New Roman"/>
                    <a:ea typeface="Times New Roman"/>
                    <a:cs typeface="Times New Roman"/>
                  </a:defRPr>
                </a:pPr>
                <a:r>
                  <a:rPr lang="en-GB"/>
                  <a:t>Emotional</a:t>
                </a:r>
                <a:r>
                  <a:rPr lang="en-GB" baseline="0"/>
                  <a:t> Exhaustion</a:t>
                </a:r>
                <a:endParaRPr lang="en-GB"/>
              </a:p>
            </c:rich>
          </c:tx>
          <c:layout>
            <c:manualLayout>
              <c:xMode val="edge"/>
              <c:yMode val="edge"/>
              <c:x val="2.6563423758076785E-2"/>
              <c:y val="0.2938461848279202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ysClr val="windowText" lastClr="000000"/>
                </a:solidFill>
                <a:latin typeface="Times New Roman"/>
                <a:ea typeface="Times New Roman"/>
                <a:cs typeface="Times New Roman"/>
              </a:defRPr>
            </a:pPr>
            <a:endParaRPr lang="en-US"/>
          </a:p>
        </c:txPr>
        <c:crossAx val="136347720"/>
        <c:crosses val="autoZero"/>
        <c:crossBetween val="between"/>
        <c:majorUnit val="1"/>
      </c:valAx>
      <c:spPr>
        <a:solidFill>
          <a:srgbClr val="FFFFFF"/>
        </a:solidFill>
        <a:ln w="12700">
          <a:solidFill>
            <a:srgbClr val="808080"/>
          </a:solidFill>
          <a:prstDash val="solid"/>
        </a:ln>
      </c:spPr>
    </c:plotArea>
    <c:legend>
      <c:legendPos val="r"/>
      <c:layout>
        <c:manualLayout>
          <c:xMode val="edge"/>
          <c:yMode val="edge"/>
          <c:x val="0.65278642102104389"/>
          <c:y val="0.34325392190426429"/>
          <c:w val="0.3333784726184601"/>
          <c:h val="0.39790455860536672"/>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no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15661317100166"/>
          <c:y val="7.541183710542082E-2"/>
          <c:w val="0.52296624239070277"/>
          <c:h val="0.78792367734284363"/>
        </c:manualLayout>
      </c:layout>
      <c:lineChart>
        <c:grouping val="standard"/>
        <c:varyColors val="0"/>
        <c:ser>
          <c:idx val="0"/>
          <c:order val="0"/>
          <c:tx>
            <c:strRef>
              <c:f>'3 way interactions'!$B$70</c:f>
              <c:strCache>
                <c:ptCount val="1"/>
                <c:pt idx="0">
                  <c:v>(1) High WSE, High IWM</c:v>
                </c:pt>
              </c:strCache>
            </c:strRef>
          </c:tx>
          <c:spPr>
            <a:ln w="12700">
              <a:solidFill>
                <a:srgbClr val="000000"/>
              </a:solidFill>
              <a:prstDash val="solid"/>
            </a:ln>
          </c:spPr>
          <c:marker>
            <c:symbol val="diamond"/>
            <c:size val="5"/>
            <c:spPr>
              <a:solidFill>
                <a:srgbClr val="FFFFFF"/>
              </a:solidFill>
              <a:ln>
                <a:solidFill>
                  <a:srgbClr val="000000"/>
                </a:solidFill>
                <a:prstDash val="solid"/>
              </a:ln>
            </c:spPr>
          </c:marker>
          <c:cat>
            <c:strRef>
              <c:f>'3 way interactions'!$C$69:$D$69</c:f>
              <c:strCache>
                <c:ptCount val="2"/>
                <c:pt idx="0">
                  <c:v>Control</c:v>
                </c:pt>
                <c:pt idx="1">
                  <c:v>SMT</c:v>
                </c:pt>
              </c:strCache>
            </c:strRef>
          </c:cat>
          <c:val>
            <c:numRef>
              <c:f>'3 way interactions'!$C$70:$D$70</c:f>
              <c:numCache>
                <c:formatCode>General</c:formatCode>
                <c:ptCount val="2"/>
                <c:pt idx="0">
                  <c:v>2.0499999999999998</c:v>
                </c:pt>
                <c:pt idx="1">
                  <c:v>1.73</c:v>
                </c:pt>
              </c:numCache>
            </c:numRef>
          </c:val>
          <c:smooth val="0"/>
        </c:ser>
        <c:ser>
          <c:idx val="1"/>
          <c:order val="1"/>
          <c:tx>
            <c:strRef>
              <c:f>'3 way interactions'!$B$71</c:f>
              <c:strCache>
                <c:ptCount val="1"/>
                <c:pt idx="0">
                  <c:v>(2) High WSE, Low IWM</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cat>
            <c:strRef>
              <c:f>'3 way interactions'!$C$69:$D$69</c:f>
              <c:strCache>
                <c:ptCount val="2"/>
                <c:pt idx="0">
                  <c:v>Control</c:v>
                </c:pt>
                <c:pt idx="1">
                  <c:v>SMT</c:v>
                </c:pt>
              </c:strCache>
            </c:strRef>
          </c:cat>
          <c:val>
            <c:numRef>
              <c:f>'3 way interactions'!$C$71:$D$71</c:f>
              <c:numCache>
                <c:formatCode>General</c:formatCode>
                <c:ptCount val="2"/>
                <c:pt idx="0">
                  <c:v>1.5699999999999978</c:v>
                </c:pt>
                <c:pt idx="1">
                  <c:v>1.6900000000000015</c:v>
                </c:pt>
              </c:numCache>
            </c:numRef>
          </c:val>
          <c:smooth val="0"/>
        </c:ser>
        <c:ser>
          <c:idx val="2"/>
          <c:order val="2"/>
          <c:tx>
            <c:strRef>
              <c:f>'3 way interactions'!$B$72</c:f>
              <c:strCache>
                <c:ptCount val="1"/>
                <c:pt idx="0">
                  <c:v>(3) Low WSE, High IWM</c:v>
                </c:pt>
              </c:strCache>
            </c:strRef>
          </c:tx>
          <c:spPr>
            <a:ln w="12700">
              <a:solidFill>
                <a:srgbClr val="000000"/>
              </a:solidFill>
              <a:prstDash val="solid"/>
            </a:ln>
          </c:spPr>
          <c:marker>
            <c:symbol val="square"/>
            <c:size val="5"/>
            <c:spPr>
              <a:solidFill>
                <a:srgbClr val="FFFFFF"/>
              </a:solidFill>
              <a:ln>
                <a:solidFill>
                  <a:srgbClr val="000000"/>
                </a:solidFill>
                <a:prstDash val="solid"/>
              </a:ln>
            </c:spPr>
          </c:marker>
          <c:cat>
            <c:strRef>
              <c:f>'3 way interactions'!$C$69:$D$69</c:f>
              <c:strCache>
                <c:ptCount val="2"/>
                <c:pt idx="0">
                  <c:v>Control</c:v>
                </c:pt>
                <c:pt idx="1">
                  <c:v>SMT</c:v>
                </c:pt>
              </c:strCache>
            </c:strRef>
          </c:cat>
          <c:val>
            <c:numRef>
              <c:f>'3 way interactions'!$C$72:$D$72</c:f>
              <c:numCache>
                <c:formatCode>General</c:formatCode>
                <c:ptCount val="2"/>
                <c:pt idx="0">
                  <c:v>2.71</c:v>
                </c:pt>
                <c:pt idx="1">
                  <c:v>1.5899999999999979</c:v>
                </c:pt>
              </c:numCache>
            </c:numRef>
          </c:val>
          <c:smooth val="0"/>
        </c:ser>
        <c:ser>
          <c:idx val="3"/>
          <c:order val="3"/>
          <c:tx>
            <c:strRef>
              <c:f>'3 way interactions'!$B$73</c:f>
              <c:strCache>
                <c:ptCount val="1"/>
                <c:pt idx="0">
                  <c:v>(4) Low WSE, Low IWM</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cat>
            <c:strRef>
              <c:f>'3 way interactions'!$C$69:$D$69</c:f>
              <c:strCache>
                <c:ptCount val="2"/>
                <c:pt idx="0">
                  <c:v>Control</c:v>
                </c:pt>
                <c:pt idx="1">
                  <c:v>SMT</c:v>
                </c:pt>
              </c:strCache>
            </c:strRef>
          </c:cat>
          <c:val>
            <c:numRef>
              <c:f>'3 way interactions'!$C$73:$D$73</c:f>
              <c:numCache>
                <c:formatCode>General</c:formatCode>
                <c:ptCount val="2"/>
                <c:pt idx="0">
                  <c:v>2.0699999999999998</c:v>
                </c:pt>
                <c:pt idx="1">
                  <c:v>2.4299999999999997</c:v>
                </c:pt>
              </c:numCache>
            </c:numRef>
          </c:val>
          <c:smooth val="0"/>
        </c:ser>
        <c:dLbls>
          <c:showLegendKey val="0"/>
          <c:showVal val="0"/>
          <c:showCatName val="0"/>
          <c:showSerName val="0"/>
          <c:showPercent val="0"/>
          <c:showBubbleSize val="0"/>
        </c:dLbls>
        <c:marker val="1"/>
        <c:smooth val="0"/>
        <c:axId val="136346544"/>
        <c:axId val="136346152"/>
      </c:lineChart>
      <c:catAx>
        <c:axId val="1363465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136346152"/>
        <c:crosses val="autoZero"/>
        <c:auto val="1"/>
        <c:lblAlgn val="ctr"/>
        <c:lblOffset val="100"/>
        <c:tickLblSkip val="1"/>
        <c:tickMarkSkip val="1"/>
        <c:noMultiLvlLbl val="0"/>
      </c:catAx>
      <c:valAx>
        <c:axId val="136346152"/>
        <c:scaling>
          <c:orientation val="minMax"/>
          <c:max val="4"/>
          <c:min val="1"/>
        </c:scaling>
        <c:delete val="0"/>
        <c:axPos val="l"/>
        <c:title>
          <c:tx>
            <c:rich>
              <a:bodyPr/>
              <a:lstStyle/>
              <a:p>
                <a:pPr>
                  <a:defRPr sz="1200" b="1" i="0" u="none" strike="noStrike" baseline="0">
                    <a:solidFill>
                      <a:srgbClr val="000000"/>
                    </a:solidFill>
                    <a:latin typeface="Times New Roman"/>
                    <a:ea typeface="Times New Roman"/>
                    <a:cs typeface="Times New Roman"/>
                  </a:defRPr>
                </a:pPr>
                <a:r>
                  <a:rPr lang="en-GB"/>
                  <a:t>Depersonalization</a:t>
                </a:r>
              </a:p>
            </c:rich>
          </c:tx>
          <c:layout>
            <c:manualLayout>
              <c:xMode val="edge"/>
              <c:yMode val="edge"/>
              <c:x val="2.6563423758076753E-2"/>
              <c:y val="0.2938461848279202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ysClr val="windowText" lastClr="000000"/>
                </a:solidFill>
                <a:latin typeface="Times New Roman"/>
                <a:ea typeface="Times New Roman"/>
                <a:cs typeface="Times New Roman"/>
              </a:defRPr>
            </a:pPr>
            <a:endParaRPr lang="en-US"/>
          </a:p>
        </c:txPr>
        <c:crossAx val="136346544"/>
        <c:crosses val="autoZero"/>
        <c:crossBetween val="between"/>
        <c:majorUnit val="1"/>
      </c:valAx>
      <c:spPr>
        <a:solidFill>
          <a:srgbClr val="FFFFFF"/>
        </a:solidFill>
        <a:ln w="12700">
          <a:solidFill>
            <a:srgbClr val="808080"/>
          </a:solidFill>
          <a:prstDash val="solid"/>
        </a:ln>
      </c:spPr>
    </c:plotArea>
    <c:legend>
      <c:legendPos val="r"/>
      <c:layout>
        <c:manualLayout>
          <c:xMode val="edge"/>
          <c:yMode val="edge"/>
          <c:x val="0.66372720455397805"/>
          <c:y val="0.34325392190426396"/>
          <c:w val="0.32676688141255145"/>
          <c:h val="0.39790455860536672"/>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no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8914F-1E4A-4211-9B0B-7A242CE9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11305</Words>
  <Characters>63041</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Hypothesis 1: ACT training will lead to significant decreases in emotional burnout when compared with a control group</vt:lpstr>
    </vt:vector>
  </TitlesOfParts>
  <Company>DELLNBX</Company>
  <LinksUpToDate>false</LinksUpToDate>
  <CharactersWithSpaces>74198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Hypothesis 1: ACT training will lead to significant decreases in emotional burnout when compared with a control group</dc:title>
  <dc:creator>Jo</dc:creator>
  <cp:lastModifiedBy>Jo Lloyd</cp:lastModifiedBy>
  <cp:revision>2</cp:revision>
  <dcterms:created xsi:type="dcterms:W3CDTF">2016-02-18T16:43:00Z</dcterms:created>
  <dcterms:modified xsi:type="dcterms:W3CDTF">2016-02-18T16:43:00Z</dcterms:modified>
</cp:coreProperties>
</file>