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04" w:rsidRPr="00DA46EA" w:rsidRDefault="00DA46EA" w:rsidP="00DA46EA">
      <w:pPr>
        <w:jc w:val="center"/>
        <w:rPr>
          <w:rFonts w:ascii="Times New Roman" w:hAnsi="Times New Roman" w:cs="Times New Roman"/>
          <w:b/>
          <w:sz w:val="28"/>
          <w:szCs w:val="28"/>
        </w:rPr>
      </w:pPr>
      <w:r w:rsidRPr="00DA46EA">
        <w:rPr>
          <w:rFonts w:ascii="Times New Roman" w:hAnsi="Times New Roman" w:cs="Times New Roman"/>
          <w:b/>
          <w:sz w:val="28"/>
          <w:szCs w:val="28"/>
        </w:rPr>
        <w:t>Keynote Lecture</w:t>
      </w:r>
    </w:p>
    <w:p w:rsidR="00DA46EA" w:rsidRPr="00DA46EA" w:rsidRDefault="00DA46EA" w:rsidP="00DA46EA">
      <w:pPr>
        <w:jc w:val="center"/>
        <w:rPr>
          <w:rFonts w:ascii="Times New Roman" w:hAnsi="Times New Roman" w:cs="Times New Roman"/>
          <w:b/>
          <w:sz w:val="28"/>
          <w:szCs w:val="28"/>
        </w:rPr>
      </w:pPr>
      <w:r w:rsidRPr="00DA46EA">
        <w:rPr>
          <w:rFonts w:ascii="Times New Roman" w:hAnsi="Times New Roman" w:cs="Times New Roman"/>
          <w:b/>
          <w:sz w:val="28"/>
          <w:szCs w:val="28"/>
        </w:rPr>
        <w:t>‘Coming to Terms with a Difficult Past: What Can Be Learned from Other Contexts?’</w:t>
      </w:r>
    </w:p>
    <w:p w:rsidR="00DA46EA" w:rsidRPr="006F25AF" w:rsidRDefault="00DA46EA" w:rsidP="00DA46EA">
      <w:pPr>
        <w:jc w:val="center"/>
        <w:rPr>
          <w:rFonts w:ascii="Times New Roman" w:hAnsi="Times New Roman" w:cs="Times New Roman"/>
          <w:b/>
          <w:sz w:val="24"/>
          <w:szCs w:val="24"/>
        </w:rPr>
      </w:pPr>
      <w:r w:rsidRPr="006F25AF">
        <w:rPr>
          <w:rFonts w:ascii="Times New Roman" w:hAnsi="Times New Roman" w:cs="Times New Roman"/>
          <w:b/>
          <w:sz w:val="24"/>
          <w:szCs w:val="24"/>
        </w:rPr>
        <w:t xml:space="preserve">Conference: </w:t>
      </w:r>
      <w:r w:rsidRPr="006F25AF">
        <w:rPr>
          <w:rFonts w:ascii="Times New Roman" w:hAnsi="Times New Roman" w:cs="Times New Roman"/>
          <w:b/>
          <w:i/>
          <w:sz w:val="24"/>
          <w:szCs w:val="24"/>
        </w:rPr>
        <w:t>Interpretacije jugoslovenskih sukoba i njihove posledice: izme</w:t>
      </w:r>
      <w:r w:rsidR="007A5110" w:rsidRPr="006F25AF">
        <w:rPr>
          <w:rFonts w:ascii="Times New Roman" w:hAnsi="Times New Roman" w:cs="Times New Roman"/>
          <w:b/>
          <w:i/>
          <w:sz w:val="24"/>
          <w:szCs w:val="24"/>
        </w:rPr>
        <w:t>đ</w:t>
      </w:r>
      <w:r w:rsidRPr="006F25AF">
        <w:rPr>
          <w:rFonts w:ascii="Times New Roman" w:hAnsi="Times New Roman" w:cs="Times New Roman"/>
          <w:b/>
          <w:i/>
          <w:sz w:val="24"/>
          <w:szCs w:val="24"/>
        </w:rPr>
        <w:t>u su</w:t>
      </w:r>
      <w:r w:rsidR="007A5110" w:rsidRPr="006F25AF">
        <w:rPr>
          <w:rFonts w:ascii="Times New Roman" w:hAnsi="Times New Roman" w:cs="Times New Roman"/>
          <w:b/>
          <w:i/>
          <w:sz w:val="24"/>
          <w:szCs w:val="24"/>
        </w:rPr>
        <w:t>š</w:t>
      </w:r>
      <w:r w:rsidRPr="006F25AF">
        <w:rPr>
          <w:rFonts w:ascii="Times New Roman" w:hAnsi="Times New Roman" w:cs="Times New Roman"/>
          <w:b/>
          <w:i/>
          <w:sz w:val="24"/>
          <w:szCs w:val="24"/>
        </w:rPr>
        <w:t>tinskog neslaganja i dijaloga</w:t>
      </w:r>
    </w:p>
    <w:p w:rsidR="00DA46EA" w:rsidRPr="006F25AF" w:rsidRDefault="0071388F" w:rsidP="00DA46EA">
      <w:pPr>
        <w:pBdr>
          <w:bottom w:val="single" w:sz="12" w:space="1" w:color="auto"/>
        </w:pBdr>
        <w:jc w:val="center"/>
        <w:rPr>
          <w:rFonts w:ascii="Times New Roman" w:hAnsi="Times New Roman" w:cs="Times New Roman"/>
          <w:b/>
          <w:sz w:val="24"/>
          <w:szCs w:val="24"/>
        </w:rPr>
      </w:pPr>
      <w:r w:rsidRPr="006F25AF">
        <w:rPr>
          <w:rFonts w:ascii="Times New Roman" w:hAnsi="Times New Roman" w:cs="Times New Roman"/>
          <w:b/>
          <w:sz w:val="24"/>
          <w:szCs w:val="24"/>
        </w:rPr>
        <w:t xml:space="preserve">Jasna Dragović-Soso, </w:t>
      </w:r>
      <w:r w:rsidR="00DA46EA" w:rsidRPr="006F25AF">
        <w:rPr>
          <w:rFonts w:ascii="Times New Roman" w:hAnsi="Times New Roman" w:cs="Times New Roman"/>
          <w:b/>
          <w:sz w:val="24"/>
          <w:szCs w:val="24"/>
        </w:rPr>
        <w:t>Belgrade, 13-14 Nov. 2015</w:t>
      </w:r>
    </w:p>
    <w:p w:rsidR="002A425C" w:rsidRPr="006F25AF" w:rsidRDefault="00D848DE" w:rsidP="00D848DE">
      <w:pPr>
        <w:rPr>
          <w:rFonts w:ascii="Times New Roman" w:hAnsi="Times New Roman" w:cs="Times New Roman"/>
          <w:sz w:val="24"/>
          <w:szCs w:val="24"/>
        </w:rPr>
      </w:pPr>
      <w:r w:rsidRPr="006F25AF">
        <w:rPr>
          <w:rFonts w:ascii="Times New Roman" w:hAnsi="Times New Roman" w:cs="Times New Roman"/>
          <w:sz w:val="24"/>
          <w:szCs w:val="24"/>
        </w:rPr>
        <w:t xml:space="preserve">It is by now a widely accepted </w:t>
      </w:r>
      <w:r w:rsidR="00F6461A" w:rsidRPr="006F25AF">
        <w:rPr>
          <w:rFonts w:ascii="Times New Roman" w:hAnsi="Times New Roman" w:cs="Times New Roman"/>
          <w:sz w:val="24"/>
          <w:szCs w:val="24"/>
        </w:rPr>
        <w:t>fact</w:t>
      </w:r>
      <w:r w:rsidRPr="006F25AF">
        <w:rPr>
          <w:rFonts w:ascii="Times New Roman" w:hAnsi="Times New Roman" w:cs="Times New Roman"/>
          <w:sz w:val="24"/>
          <w:szCs w:val="24"/>
        </w:rPr>
        <w:t xml:space="preserve"> that the notion of ‘coming to terms with the past</w:t>
      </w:r>
      <w:r w:rsidR="00F6461A" w:rsidRPr="006F25AF">
        <w:rPr>
          <w:rFonts w:ascii="Times New Roman" w:hAnsi="Times New Roman" w:cs="Times New Roman"/>
          <w:sz w:val="24"/>
          <w:szCs w:val="24"/>
        </w:rPr>
        <w:t>’</w:t>
      </w:r>
      <w:r w:rsidR="002A425C" w:rsidRPr="006F25AF">
        <w:rPr>
          <w:rFonts w:ascii="Times New Roman" w:hAnsi="Times New Roman" w:cs="Times New Roman"/>
          <w:sz w:val="24"/>
          <w:szCs w:val="24"/>
        </w:rPr>
        <w:t xml:space="preserve"> </w:t>
      </w:r>
      <w:r w:rsidR="00F6461A" w:rsidRPr="006F25AF">
        <w:rPr>
          <w:rFonts w:ascii="Times New Roman" w:hAnsi="Times New Roman" w:cs="Times New Roman"/>
          <w:sz w:val="24"/>
          <w:szCs w:val="24"/>
        </w:rPr>
        <w:t xml:space="preserve">has </w:t>
      </w:r>
      <w:r w:rsidRPr="006F25AF">
        <w:rPr>
          <w:rFonts w:ascii="Times New Roman" w:hAnsi="Times New Roman" w:cs="Times New Roman"/>
          <w:sz w:val="24"/>
          <w:szCs w:val="24"/>
        </w:rPr>
        <w:t xml:space="preserve">emerged as </w:t>
      </w:r>
      <w:r w:rsidR="00F6461A" w:rsidRPr="006F25AF">
        <w:rPr>
          <w:rFonts w:ascii="Times New Roman" w:hAnsi="Times New Roman" w:cs="Times New Roman"/>
          <w:sz w:val="24"/>
          <w:szCs w:val="24"/>
        </w:rPr>
        <w:t>‘</w:t>
      </w:r>
      <w:r w:rsidRPr="006F25AF">
        <w:rPr>
          <w:rFonts w:ascii="Times New Roman" w:hAnsi="Times New Roman" w:cs="Times New Roman"/>
          <w:sz w:val="24"/>
          <w:szCs w:val="24"/>
        </w:rPr>
        <w:t>the grand narrative of recent</w:t>
      </w:r>
      <w:r w:rsidR="0071388F" w:rsidRPr="006F25AF">
        <w:rPr>
          <w:rFonts w:ascii="Times New Roman" w:hAnsi="Times New Roman" w:cs="Times New Roman"/>
          <w:sz w:val="24"/>
          <w:szCs w:val="24"/>
        </w:rPr>
        <w:t xml:space="preserve"> times’</w:t>
      </w:r>
      <w:r w:rsidRPr="006F25AF">
        <w:rPr>
          <w:rFonts w:ascii="Times New Roman" w:hAnsi="Times New Roman" w:cs="Times New Roman"/>
          <w:sz w:val="24"/>
          <w:szCs w:val="24"/>
        </w:rPr>
        <w:t>.</w:t>
      </w:r>
      <w:r w:rsidR="0071388F" w:rsidRPr="006F25AF">
        <w:rPr>
          <w:rStyle w:val="FootnoteReference"/>
          <w:rFonts w:ascii="Times New Roman" w:hAnsi="Times New Roman" w:cs="Times New Roman"/>
          <w:sz w:val="24"/>
          <w:szCs w:val="24"/>
        </w:rPr>
        <w:footnoteReference w:id="1"/>
      </w:r>
      <w:r w:rsidRPr="006F25AF">
        <w:rPr>
          <w:rFonts w:ascii="Times New Roman" w:hAnsi="Times New Roman" w:cs="Times New Roman"/>
          <w:sz w:val="24"/>
          <w:szCs w:val="24"/>
        </w:rPr>
        <w:t xml:space="preserve"> </w:t>
      </w:r>
      <w:r w:rsidR="002A425C" w:rsidRPr="006F25AF">
        <w:rPr>
          <w:rFonts w:ascii="Times New Roman" w:hAnsi="Times New Roman" w:cs="Times New Roman"/>
          <w:sz w:val="24"/>
          <w:szCs w:val="24"/>
        </w:rPr>
        <w:t xml:space="preserve">Originating from the German terms </w:t>
      </w:r>
      <w:r w:rsidR="002A425C" w:rsidRPr="006F25AF">
        <w:rPr>
          <w:rFonts w:ascii="Times New Roman" w:hAnsi="Times New Roman" w:cs="Times New Roman"/>
          <w:i/>
          <w:sz w:val="24"/>
          <w:szCs w:val="24"/>
        </w:rPr>
        <w:t xml:space="preserve">Geschichtsaufarbeitung  </w:t>
      </w:r>
      <w:r w:rsidR="00543DBD" w:rsidRPr="006F25AF">
        <w:rPr>
          <w:rFonts w:ascii="Times New Roman" w:hAnsi="Times New Roman" w:cs="Times New Roman"/>
          <w:sz w:val="24"/>
          <w:szCs w:val="24"/>
        </w:rPr>
        <w:t>or</w:t>
      </w:r>
      <w:r w:rsidR="002A425C" w:rsidRPr="006F25AF">
        <w:rPr>
          <w:rFonts w:ascii="Times New Roman" w:hAnsi="Times New Roman" w:cs="Times New Roman"/>
          <w:sz w:val="24"/>
          <w:szCs w:val="24"/>
        </w:rPr>
        <w:t xml:space="preserve"> </w:t>
      </w:r>
      <w:r w:rsidR="002A425C" w:rsidRPr="006F25AF">
        <w:rPr>
          <w:rFonts w:ascii="Times New Roman" w:hAnsi="Times New Roman" w:cs="Times New Roman"/>
          <w:i/>
          <w:sz w:val="24"/>
          <w:szCs w:val="24"/>
        </w:rPr>
        <w:t>Vergangenheitsbewältigung</w:t>
      </w:r>
      <w:r w:rsidR="002A425C" w:rsidRPr="006F25AF">
        <w:rPr>
          <w:rFonts w:ascii="Times New Roman" w:hAnsi="Times New Roman" w:cs="Times New Roman"/>
          <w:sz w:val="24"/>
          <w:szCs w:val="24"/>
        </w:rPr>
        <w:t>, it denotes ‘dealing with the past, ‘treating the past’, ‘working over the past’ and—in the latter case, even ‘overcoming the past’.</w:t>
      </w:r>
      <w:r w:rsidR="00830ABC" w:rsidRPr="006F25AF">
        <w:rPr>
          <w:rFonts w:ascii="Times New Roman" w:hAnsi="Times New Roman" w:cs="Times New Roman"/>
          <w:sz w:val="24"/>
          <w:szCs w:val="24"/>
        </w:rPr>
        <w:t xml:space="preserve"> T</w:t>
      </w:r>
      <w:r w:rsidR="002A425C" w:rsidRPr="006F25AF">
        <w:rPr>
          <w:rFonts w:ascii="Times New Roman" w:hAnsi="Times New Roman" w:cs="Times New Roman"/>
          <w:sz w:val="24"/>
          <w:szCs w:val="24"/>
        </w:rPr>
        <w:t>hese terms are generally used interchangeably to refer to a process of remembrance</w:t>
      </w:r>
      <w:r w:rsidR="00543DBD" w:rsidRPr="006F25AF">
        <w:rPr>
          <w:rFonts w:ascii="Times New Roman" w:hAnsi="Times New Roman" w:cs="Times New Roman"/>
          <w:sz w:val="24"/>
          <w:szCs w:val="24"/>
        </w:rPr>
        <w:t xml:space="preserve"> (a type of ‘memory work’, again to use a phrase with reference to the German)</w:t>
      </w:r>
      <w:r w:rsidR="002A425C" w:rsidRPr="006F25AF">
        <w:rPr>
          <w:rFonts w:ascii="Times New Roman" w:hAnsi="Times New Roman" w:cs="Times New Roman"/>
          <w:sz w:val="24"/>
          <w:szCs w:val="24"/>
        </w:rPr>
        <w:t xml:space="preserve"> and the construction </w:t>
      </w:r>
      <w:r w:rsidR="00543DBD" w:rsidRPr="006F25AF">
        <w:rPr>
          <w:rFonts w:ascii="Times New Roman" w:hAnsi="Times New Roman" w:cs="Times New Roman"/>
          <w:sz w:val="24"/>
          <w:szCs w:val="24"/>
        </w:rPr>
        <w:t xml:space="preserve">over time </w:t>
      </w:r>
      <w:r w:rsidR="002A425C" w:rsidRPr="006F25AF">
        <w:rPr>
          <w:rFonts w:ascii="Times New Roman" w:hAnsi="Times New Roman" w:cs="Times New Roman"/>
          <w:sz w:val="24"/>
          <w:szCs w:val="24"/>
        </w:rPr>
        <w:t>of a repository of public knowledge about a traumatic past</w:t>
      </w:r>
      <w:r w:rsidR="0071388F" w:rsidRPr="006F25AF">
        <w:rPr>
          <w:rFonts w:ascii="Times New Roman" w:hAnsi="Times New Roman" w:cs="Times New Roman"/>
          <w:sz w:val="24"/>
          <w:szCs w:val="24"/>
        </w:rPr>
        <w:t xml:space="preserve"> </w:t>
      </w:r>
      <w:r w:rsidR="004306E8" w:rsidRPr="006F25AF">
        <w:rPr>
          <w:rFonts w:ascii="Times New Roman" w:hAnsi="Times New Roman" w:cs="Times New Roman"/>
          <w:sz w:val="24"/>
          <w:szCs w:val="24"/>
        </w:rPr>
        <w:t>and acknowledgment of the crimes that were perpetrated during that time</w:t>
      </w:r>
      <w:r w:rsidR="00543DBD" w:rsidRPr="006F25AF">
        <w:rPr>
          <w:rFonts w:ascii="Times New Roman" w:hAnsi="Times New Roman" w:cs="Times New Roman"/>
          <w:sz w:val="24"/>
          <w:szCs w:val="24"/>
        </w:rPr>
        <w:t xml:space="preserve">. </w:t>
      </w:r>
      <w:r w:rsidR="00830ABC" w:rsidRPr="006F25AF">
        <w:rPr>
          <w:rFonts w:ascii="Times New Roman" w:hAnsi="Times New Roman" w:cs="Times New Roman"/>
          <w:sz w:val="24"/>
          <w:szCs w:val="24"/>
        </w:rPr>
        <w:t>Such processes of ‘memory work’</w:t>
      </w:r>
      <w:r w:rsidR="002A425C" w:rsidRPr="006F25AF">
        <w:rPr>
          <w:rFonts w:ascii="Times New Roman" w:hAnsi="Times New Roman" w:cs="Times New Roman"/>
          <w:sz w:val="24"/>
          <w:szCs w:val="24"/>
        </w:rPr>
        <w:t xml:space="preserve"> includ</w:t>
      </w:r>
      <w:r w:rsidR="00830ABC" w:rsidRPr="006F25AF">
        <w:rPr>
          <w:rFonts w:ascii="Times New Roman" w:hAnsi="Times New Roman" w:cs="Times New Roman"/>
          <w:sz w:val="24"/>
          <w:szCs w:val="24"/>
        </w:rPr>
        <w:t>e</w:t>
      </w:r>
      <w:r w:rsidR="002A425C" w:rsidRPr="006F25AF">
        <w:rPr>
          <w:rFonts w:ascii="Times New Roman" w:hAnsi="Times New Roman" w:cs="Times New Roman"/>
          <w:sz w:val="24"/>
          <w:szCs w:val="24"/>
        </w:rPr>
        <w:t xml:space="preserve"> both official acts and discourses and (to use the historian Carol Gluck’s term) </w:t>
      </w:r>
      <w:r w:rsidR="004306E8" w:rsidRPr="006F25AF">
        <w:rPr>
          <w:rFonts w:ascii="Times New Roman" w:hAnsi="Times New Roman" w:cs="Times New Roman"/>
          <w:sz w:val="24"/>
          <w:szCs w:val="24"/>
        </w:rPr>
        <w:t xml:space="preserve">vernacular terrains of </w:t>
      </w:r>
      <w:r w:rsidR="002A425C" w:rsidRPr="006F25AF">
        <w:rPr>
          <w:rFonts w:ascii="Times New Roman" w:hAnsi="Times New Roman" w:cs="Times New Roman"/>
          <w:sz w:val="24"/>
          <w:szCs w:val="24"/>
        </w:rPr>
        <w:t xml:space="preserve">memory, </w:t>
      </w:r>
      <w:r w:rsidR="00543DBD" w:rsidRPr="006F25AF">
        <w:rPr>
          <w:rFonts w:ascii="Times New Roman" w:hAnsi="Times New Roman" w:cs="Times New Roman"/>
          <w:sz w:val="24"/>
          <w:szCs w:val="24"/>
        </w:rPr>
        <w:t>created</w:t>
      </w:r>
      <w:r w:rsidR="002A425C" w:rsidRPr="006F25AF">
        <w:rPr>
          <w:rFonts w:ascii="Times New Roman" w:hAnsi="Times New Roman" w:cs="Times New Roman"/>
          <w:sz w:val="24"/>
          <w:szCs w:val="24"/>
        </w:rPr>
        <w:t xml:space="preserve"> </w:t>
      </w:r>
      <w:r w:rsidR="00365ACC" w:rsidRPr="006F25AF">
        <w:rPr>
          <w:rFonts w:ascii="Times New Roman" w:hAnsi="Times New Roman" w:cs="Times New Roman"/>
          <w:sz w:val="24"/>
          <w:szCs w:val="24"/>
        </w:rPr>
        <w:t>through</w:t>
      </w:r>
      <w:r w:rsidR="002A425C" w:rsidRPr="006F25AF">
        <w:rPr>
          <w:rFonts w:ascii="Times New Roman" w:hAnsi="Times New Roman" w:cs="Times New Roman"/>
          <w:sz w:val="24"/>
          <w:szCs w:val="24"/>
        </w:rPr>
        <w:t xml:space="preserve"> </w:t>
      </w:r>
      <w:r w:rsidR="004306E8" w:rsidRPr="006F25AF">
        <w:rPr>
          <w:rFonts w:ascii="Times New Roman" w:hAnsi="Times New Roman" w:cs="Times New Roman"/>
          <w:sz w:val="24"/>
          <w:szCs w:val="24"/>
        </w:rPr>
        <w:t xml:space="preserve">interventions in </w:t>
      </w:r>
      <w:r w:rsidR="002A425C" w:rsidRPr="006F25AF">
        <w:rPr>
          <w:rFonts w:ascii="Times New Roman" w:hAnsi="Times New Roman" w:cs="Times New Roman"/>
          <w:sz w:val="24"/>
          <w:szCs w:val="24"/>
        </w:rPr>
        <w:t xml:space="preserve">the media, </w:t>
      </w:r>
      <w:r w:rsidR="004306E8" w:rsidRPr="006F25AF">
        <w:rPr>
          <w:rFonts w:ascii="Times New Roman" w:hAnsi="Times New Roman" w:cs="Times New Roman"/>
          <w:sz w:val="24"/>
          <w:szCs w:val="24"/>
        </w:rPr>
        <w:t>culture and civil society</w:t>
      </w:r>
      <w:r w:rsidR="002A425C" w:rsidRPr="006F25AF">
        <w:rPr>
          <w:rFonts w:ascii="Times New Roman" w:hAnsi="Times New Roman" w:cs="Times New Roman"/>
          <w:sz w:val="24"/>
          <w:szCs w:val="24"/>
        </w:rPr>
        <w:t>.</w:t>
      </w:r>
      <w:r w:rsidR="0071388F" w:rsidRPr="006F25AF">
        <w:rPr>
          <w:rStyle w:val="FootnoteReference"/>
          <w:rFonts w:ascii="Times New Roman" w:hAnsi="Times New Roman" w:cs="Times New Roman"/>
          <w:sz w:val="24"/>
          <w:szCs w:val="24"/>
        </w:rPr>
        <w:footnoteReference w:id="2"/>
      </w:r>
    </w:p>
    <w:p w:rsidR="00596EC6" w:rsidRPr="006F25AF" w:rsidRDefault="00543DBD" w:rsidP="00D848DE">
      <w:pPr>
        <w:rPr>
          <w:rFonts w:ascii="Times New Roman" w:hAnsi="Times New Roman" w:cs="Times New Roman"/>
          <w:sz w:val="24"/>
          <w:szCs w:val="24"/>
        </w:rPr>
      </w:pPr>
      <w:r w:rsidRPr="006F25AF">
        <w:rPr>
          <w:rFonts w:ascii="Times New Roman" w:hAnsi="Times New Roman" w:cs="Times New Roman"/>
          <w:sz w:val="24"/>
          <w:szCs w:val="24"/>
        </w:rPr>
        <w:t>The</w:t>
      </w:r>
      <w:r w:rsidR="00596EC6" w:rsidRPr="006F25AF">
        <w:rPr>
          <w:rFonts w:ascii="Times New Roman" w:hAnsi="Times New Roman" w:cs="Times New Roman"/>
          <w:sz w:val="24"/>
          <w:szCs w:val="24"/>
        </w:rPr>
        <w:t xml:space="preserve"> question of how governments and societies coming out of </w:t>
      </w:r>
      <w:r w:rsidR="00630E31" w:rsidRPr="006F25AF">
        <w:rPr>
          <w:rFonts w:ascii="Times New Roman" w:hAnsi="Times New Roman" w:cs="Times New Roman"/>
          <w:sz w:val="24"/>
          <w:szCs w:val="24"/>
        </w:rPr>
        <w:t xml:space="preserve">violent </w:t>
      </w:r>
      <w:r w:rsidR="00596EC6" w:rsidRPr="006F25AF">
        <w:rPr>
          <w:rFonts w:ascii="Times New Roman" w:hAnsi="Times New Roman" w:cs="Times New Roman"/>
          <w:sz w:val="24"/>
          <w:szCs w:val="24"/>
        </w:rPr>
        <w:t xml:space="preserve">conflict and periods of </w:t>
      </w:r>
      <w:r w:rsidRPr="006F25AF">
        <w:rPr>
          <w:rFonts w:ascii="Times New Roman" w:hAnsi="Times New Roman" w:cs="Times New Roman"/>
          <w:sz w:val="24"/>
          <w:szCs w:val="24"/>
        </w:rPr>
        <w:t>state repression—</w:t>
      </w:r>
      <w:r w:rsidR="00596EC6" w:rsidRPr="006F25AF">
        <w:rPr>
          <w:rFonts w:ascii="Times New Roman" w:hAnsi="Times New Roman" w:cs="Times New Roman"/>
          <w:sz w:val="24"/>
          <w:szCs w:val="24"/>
        </w:rPr>
        <w:t>with</w:t>
      </w:r>
      <w:r w:rsidRPr="006F25AF">
        <w:rPr>
          <w:rFonts w:ascii="Times New Roman" w:hAnsi="Times New Roman" w:cs="Times New Roman"/>
          <w:sz w:val="24"/>
          <w:szCs w:val="24"/>
        </w:rPr>
        <w:t xml:space="preserve"> </w:t>
      </w:r>
      <w:r w:rsidR="00596EC6" w:rsidRPr="006F25AF">
        <w:rPr>
          <w:rFonts w:ascii="Times New Roman" w:hAnsi="Times New Roman" w:cs="Times New Roman"/>
          <w:sz w:val="24"/>
          <w:szCs w:val="24"/>
        </w:rPr>
        <w:t>their concomitant large scale violations of human rights</w:t>
      </w:r>
      <w:r w:rsidR="00365ACC" w:rsidRPr="006F25AF">
        <w:rPr>
          <w:rFonts w:ascii="Times New Roman" w:hAnsi="Times New Roman" w:cs="Times New Roman"/>
          <w:sz w:val="24"/>
          <w:szCs w:val="24"/>
        </w:rPr>
        <w:t xml:space="preserve">, </w:t>
      </w:r>
      <w:r w:rsidR="004306E8" w:rsidRPr="006F25AF">
        <w:rPr>
          <w:rFonts w:ascii="Times New Roman" w:hAnsi="Times New Roman" w:cs="Times New Roman"/>
          <w:sz w:val="24"/>
          <w:szCs w:val="24"/>
        </w:rPr>
        <w:t xml:space="preserve">including in some cases </w:t>
      </w:r>
      <w:r w:rsidR="00596EC6" w:rsidRPr="006F25AF">
        <w:rPr>
          <w:rFonts w:ascii="Times New Roman" w:hAnsi="Times New Roman" w:cs="Times New Roman"/>
          <w:sz w:val="24"/>
          <w:szCs w:val="24"/>
        </w:rPr>
        <w:t>genocide and crimes against humanity</w:t>
      </w:r>
      <w:r w:rsidRPr="006F25AF">
        <w:rPr>
          <w:rFonts w:ascii="Times New Roman" w:hAnsi="Times New Roman" w:cs="Times New Roman"/>
          <w:sz w:val="24"/>
          <w:szCs w:val="24"/>
        </w:rPr>
        <w:t>—</w:t>
      </w:r>
      <w:r w:rsidR="00596EC6" w:rsidRPr="006F25AF">
        <w:rPr>
          <w:rFonts w:ascii="Times New Roman" w:hAnsi="Times New Roman" w:cs="Times New Roman"/>
          <w:sz w:val="24"/>
          <w:szCs w:val="24"/>
        </w:rPr>
        <w:t>should</w:t>
      </w:r>
      <w:r w:rsidRPr="006F25AF">
        <w:rPr>
          <w:rFonts w:ascii="Times New Roman" w:hAnsi="Times New Roman" w:cs="Times New Roman"/>
          <w:sz w:val="24"/>
          <w:szCs w:val="24"/>
        </w:rPr>
        <w:t xml:space="preserve"> </w:t>
      </w:r>
      <w:r w:rsidR="00596EC6" w:rsidRPr="006F25AF">
        <w:rPr>
          <w:rFonts w:ascii="Times New Roman" w:hAnsi="Times New Roman" w:cs="Times New Roman"/>
          <w:sz w:val="24"/>
          <w:szCs w:val="24"/>
        </w:rPr>
        <w:t xml:space="preserve">confront these pasts has </w:t>
      </w:r>
      <w:r w:rsidR="00D848DE" w:rsidRPr="006F25AF">
        <w:rPr>
          <w:rFonts w:ascii="Times New Roman" w:hAnsi="Times New Roman" w:cs="Times New Roman"/>
          <w:sz w:val="24"/>
          <w:szCs w:val="24"/>
        </w:rPr>
        <w:t xml:space="preserve">been a preoccupation of </w:t>
      </w:r>
      <w:r w:rsidRPr="006F25AF">
        <w:rPr>
          <w:rFonts w:ascii="Times New Roman" w:hAnsi="Times New Roman" w:cs="Times New Roman"/>
          <w:sz w:val="24"/>
          <w:szCs w:val="24"/>
        </w:rPr>
        <w:t>many</w:t>
      </w:r>
      <w:r w:rsidR="00D848DE" w:rsidRPr="006F25AF">
        <w:rPr>
          <w:rFonts w:ascii="Times New Roman" w:hAnsi="Times New Roman" w:cs="Times New Roman"/>
          <w:sz w:val="24"/>
          <w:szCs w:val="24"/>
        </w:rPr>
        <w:t xml:space="preserve"> scholars, writers, artists, politicians and </w:t>
      </w:r>
      <w:r w:rsidR="00365ACC" w:rsidRPr="006F25AF">
        <w:rPr>
          <w:rFonts w:ascii="Times New Roman" w:hAnsi="Times New Roman" w:cs="Times New Roman"/>
          <w:sz w:val="24"/>
          <w:szCs w:val="24"/>
        </w:rPr>
        <w:t>activists</w:t>
      </w:r>
      <w:r w:rsidR="00596EC6" w:rsidRPr="006F25AF">
        <w:rPr>
          <w:rFonts w:ascii="Times New Roman" w:hAnsi="Times New Roman" w:cs="Times New Roman"/>
          <w:sz w:val="24"/>
          <w:szCs w:val="24"/>
        </w:rPr>
        <w:t xml:space="preserve">. It particularly gained momentum over the last </w:t>
      </w:r>
      <w:r w:rsidR="00F00FB0" w:rsidRPr="006F25AF">
        <w:rPr>
          <w:rFonts w:ascii="Times New Roman" w:hAnsi="Times New Roman" w:cs="Times New Roman"/>
          <w:sz w:val="24"/>
          <w:szCs w:val="24"/>
        </w:rPr>
        <w:t>few</w:t>
      </w:r>
      <w:r w:rsidR="00596EC6" w:rsidRPr="006F25AF">
        <w:rPr>
          <w:rFonts w:ascii="Times New Roman" w:hAnsi="Times New Roman" w:cs="Times New Roman"/>
          <w:sz w:val="24"/>
          <w:szCs w:val="24"/>
        </w:rPr>
        <w:t xml:space="preserve"> decades, </w:t>
      </w:r>
      <w:r w:rsidR="00F00FB0" w:rsidRPr="006F25AF">
        <w:rPr>
          <w:rFonts w:ascii="Times New Roman" w:hAnsi="Times New Roman" w:cs="Times New Roman"/>
          <w:sz w:val="24"/>
          <w:szCs w:val="24"/>
        </w:rPr>
        <w:t>as a result of the ‘commemorative fever’</w:t>
      </w:r>
      <w:r w:rsidR="0071388F" w:rsidRPr="006F25AF">
        <w:rPr>
          <w:rStyle w:val="FootnoteReference"/>
          <w:rFonts w:ascii="Times New Roman" w:hAnsi="Times New Roman" w:cs="Times New Roman"/>
          <w:sz w:val="24"/>
          <w:szCs w:val="24"/>
        </w:rPr>
        <w:footnoteReference w:id="3"/>
      </w:r>
      <w:r w:rsidR="00F00FB0" w:rsidRPr="006F25AF">
        <w:rPr>
          <w:rFonts w:ascii="Times New Roman" w:hAnsi="Times New Roman" w:cs="Times New Roman"/>
          <w:sz w:val="24"/>
          <w:szCs w:val="24"/>
        </w:rPr>
        <w:t xml:space="preserve"> </w:t>
      </w:r>
      <w:r w:rsidR="00365ACC" w:rsidRPr="006F25AF">
        <w:rPr>
          <w:rFonts w:ascii="Times New Roman" w:hAnsi="Times New Roman" w:cs="Times New Roman"/>
          <w:sz w:val="24"/>
          <w:szCs w:val="24"/>
        </w:rPr>
        <w:t>beginning in</w:t>
      </w:r>
      <w:r w:rsidR="00F00FB0" w:rsidRPr="006F25AF">
        <w:rPr>
          <w:rFonts w:ascii="Times New Roman" w:hAnsi="Times New Roman" w:cs="Times New Roman"/>
          <w:sz w:val="24"/>
          <w:szCs w:val="24"/>
        </w:rPr>
        <w:t xml:space="preserve"> the 19</w:t>
      </w:r>
      <w:r w:rsidR="00D7745F" w:rsidRPr="006F25AF">
        <w:rPr>
          <w:rFonts w:ascii="Times New Roman" w:hAnsi="Times New Roman" w:cs="Times New Roman"/>
          <w:sz w:val="24"/>
          <w:szCs w:val="24"/>
        </w:rPr>
        <w:t>8</w:t>
      </w:r>
      <w:r w:rsidR="00F00FB0" w:rsidRPr="006F25AF">
        <w:rPr>
          <w:rFonts w:ascii="Times New Roman" w:hAnsi="Times New Roman" w:cs="Times New Roman"/>
          <w:sz w:val="24"/>
          <w:szCs w:val="24"/>
        </w:rPr>
        <w:t xml:space="preserve">0s, when scarcely a month passed without a celebration of anniversaries </w:t>
      </w:r>
      <w:r w:rsidR="004306E8" w:rsidRPr="006F25AF">
        <w:rPr>
          <w:rFonts w:ascii="Times New Roman" w:hAnsi="Times New Roman" w:cs="Times New Roman"/>
          <w:sz w:val="24"/>
          <w:szCs w:val="24"/>
        </w:rPr>
        <w:t>(notably of the 50</w:t>
      </w:r>
      <w:r w:rsidR="004306E8" w:rsidRPr="006F25AF">
        <w:rPr>
          <w:rFonts w:ascii="Times New Roman" w:hAnsi="Times New Roman" w:cs="Times New Roman"/>
          <w:sz w:val="24"/>
          <w:szCs w:val="24"/>
          <w:vertAlign w:val="superscript"/>
        </w:rPr>
        <w:t>th</w:t>
      </w:r>
      <w:r w:rsidR="004306E8" w:rsidRPr="006F25AF">
        <w:rPr>
          <w:rFonts w:ascii="Times New Roman" w:hAnsi="Times New Roman" w:cs="Times New Roman"/>
          <w:sz w:val="24"/>
          <w:szCs w:val="24"/>
        </w:rPr>
        <w:t xml:space="preserve"> anniversary of the end of the Second World War) </w:t>
      </w:r>
      <w:r w:rsidR="00F00FB0" w:rsidRPr="006F25AF">
        <w:rPr>
          <w:rFonts w:ascii="Times New Roman" w:hAnsi="Times New Roman" w:cs="Times New Roman"/>
          <w:sz w:val="24"/>
          <w:szCs w:val="24"/>
        </w:rPr>
        <w:t xml:space="preserve">or the inauguration of some public memory project, the holding of </w:t>
      </w:r>
      <w:r w:rsidR="00365ACC" w:rsidRPr="006F25AF">
        <w:rPr>
          <w:rFonts w:ascii="Times New Roman" w:hAnsi="Times New Roman" w:cs="Times New Roman"/>
          <w:sz w:val="24"/>
          <w:szCs w:val="24"/>
        </w:rPr>
        <w:t>some</w:t>
      </w:r>
      <w:r w:rsidR="00F00FB0" w:rsidRPr="006F25AF">
        <w:rPr>
          <w:rFonts w:ascii="Times New Roman" w:hAnsi="Times New Roman" w:cs="Times New Roman"/>
          <w:sz w:val="24"/>
          <w:szCs w:val="24"/>
        </w:rPr>
        <w:t xml:space="preserve"> public debate about the past, or the issuing of some form of apology for past wrongs (to the point that the historian and international relations scholar Elazar Barkan spoke in 2006 about a ‘wave of apology’ working its way </w:t>
      </w:r>
      <w:bookmarkStart w:id="0" w:name="_GoBack"/>
      <w:bookmarkEnd w:id="0"/>
      <w:r w:rsidR="00F00FB0" w:rsidRPr="006F25AF">
        <w:rPr>
          <w:rFonts w:ascii="Times New Roman" w:hAnsi="Times New Roman" w:cs="Times New Roman"/>
          <w:sz w:val="24"/>
          <w:szCs w:val="24"/>
        </w:rPr>
        <w:t>through global politics).</w:t>
      </w:r>
      <w:r w:rsidR="0071388F" w:rsidRPr="006F25AF">
        <w:rPr>
          <w:rStyle w:val="FootnoteReference"/>
          <w:rFonts w:ascii="Times New Roman" w:hAnsi="Times New Roman" w:cs="Times New Roman"/>
          <w:sz w:val="24"/>
          <w:szCs w:val="24"/>
        </w:rPr>
        <w:footnoteReference w:id="4"/>
      </w:r>
    </w:p>
    <w:p w:rsidR="001D42F3" w:rsidRPr="006F25AF" w:rsidRDefault="00A605B8" w:rsidP="00D848DE">
      <w:pPr>
        <w:rPr>
          <w:rFonts w:ascii="Times New Roman" w:hAnsi="Times New Roman" w:cs="Times New Roman"/>
          <w:sz w:val="24"/>
          <w:szCs w:val="24"/>
        </w:rPr>
      </w:pPr>
      <w:r w:rsidRPr="006F25AF">
        <w:rPr>
          <w:rFonts w:ascii="Times New Roman" w:hAnsi="Times New Roman" w:cs="Times New Roman"/>
          <w:sz w:val="24"/>
          <w:szCs w:val="24"/>
        </w:rPr>
        <w:lastRenderedPageBreak/>
        <w:t>In scholarship, t</w:t>
      </w:r>
      <w:r w:rsidR="00365ACC" w:rsidRPr="006F25AF">
        <w:rPr>
          <w:rFonts w:ascii="Times New Roman" w:hAnsi="Times New Roman" w:cs="Times New Roman"/>
          <w:sz w:val="24"/>
          <w:szCs w:val="24"/>
        </w:rPr>
        <w:t>h</w:t>
      </w:r>
      <w:r w:rsidRPr="006F25AF">
        <w:rPr>
          <w:rFonts w:ascii="Times New Roman" w:hAnsi="Times New Roman" w:cs="Times New Roman"/>
          <w:sz w:val="24"/>
          <w:szCs w:val="24"/>
        </w:rPr>
        <w:t>e</w:t>
      </w:r>
      <w:r w:rsidR="00365ACC" w:rsidRPr="006F25AF">
        <w:rPr>
          <w:rFonts w:ascii="Times New Roman" w:hAnsi="Times New Roman" w:cs="Times New Roman"/>
          <w:sz w:val="24"/>
          <w:szCs w:val="24"/>
        </w:rPr>
        <w:t xml:space="preserve"> burgeoning </w:t>
      </w:r>
      <w:r w:rsidRPr="006F25AF">
        <w:rPr>
          <w:rFonts w:ascii="Times New Roman" w:hAnsi="Times New Roman" w:cs="Times New Roman"/>
          <w:sz w:val="24"/>
          <w:szCs w:val="24"/>
        </w:rPr>
        <w:t>field of</w:t>
      </w:r>
      <w:r w:rsidR="00D848DE" w:rsidRPr="006F25AF">
        <w:rPr>
          <w:rFonts w:ascii="Times New Roman" w:hAnsi="Times New Roman" w:cs="Times New Roman"/>
          <w:sz w:val="24"/>
          <w:szCs w:val="24"/>
        </w:rPr>
        <w:t xml:space="preserve"> ‘memory studies’ </w:t>
      </w:r>
      <w:r w:rsidR="00365ACC" w:rsidRPr="006F25AF">
        <w:rPr>
          <w:rFonts w:ascii="Times New Roman" w:hAnsi="Times New Roman" w:cs="Times New Roman"/>
          <w:sz w:val="24"/>
          <w:szCs w:val="24"/>
        </w:rPr>
        <w:t xml:space="preserve">has in the last two decades focused in particular </w:t>
      </w:r>
      <w:r w:rsidRPr="006F25AF">
        <w:rPr>
          <w:rFonts w:ascii="Times New Roman" w:hAnsi="Times New Roman" w:cs="Times New Roman"/>
          <w:sz w:val="24"/>
          <w:szCs w:val="24"/>
        </w:rPr>
        <w:t>on</w:t>
      </w:r>
      <w:r w:rsidR="00365ACC" w:rsidRPr="006F25AF">
        <w:rPr>
          <w:rFonts w:ascii="Times New Roman" w:hAnsi="Times New Roman" w:cs="Times New Roman"/>
          <w:sz w:val="24"/>
          <w:szCs w:val="24"/>
        </w:rPr>
        <w:t xml:space="preserve"> the relationships between memory and conflict, memory and justice, memory and democratisation, and—most recently—memory and peace</w:t>
      </w:r>
      <w:r w:rsidR="00D7745F" w:rsidRPr="006F25AF">
        <w:rPr>
          <w:rFonts w:ascii="Times New Roman" w:hAnsi="Times New Roman" w:cs="Times New Roman"/>
          <w:sz w:val="24"/>
          <w:szCs w:val="24"/>
        </w:rPr>
        <w:t>-building</w:t>
      </w:r>
      <w:r w:rsidR="00365ACC" w:rsidRPr="006F25AF">
        <w:rPr>
          <w:rFonts w:ascii="Times New Roman" w:hAnsi="Times New Roman" w:cs="Times New Roman"/>
          <w:sz w:val="24"/>
          <w:szCs w:val="24"/>
        </w:rPr>
        <w:t xml:space="preserve">. </w:t>
      </w:r>
    </w:p>
    <w:p w:rsidR="001D42F3" w:rsidRPr="006F25AF" w:rsidRDefault="001D42F3" w:rsidP="00D848DE">
      <w:pPr>
        <w:rPr>
          <w:rFonts w:ascii="Times New Roman" w:hAnsi="Times New Roman" w:cs="Times New Roman"/>
          <w:sz w:val="24"/>
          <w:szCs w:val="24"/>
        </w:rPr>
      </w:pPr>
      <w:r w:rsidRPr="006F25AF">
        <w:rPr>
          <w:rFonts w:ascii="Times New Roman" w:hAnsi="Times New Roman" w:cs="Times New Roman"/>
          <w:sz w:val="24"/>
          <w:szCs w:val="24"/>
        </w:rPr>
        <w:t>One of the results of this work has been the broadly held conviction that memory of past conflict tends to play a role in the emergence of new conflict—contributing to some parts of the world experiencing cycles of recurrent violence. Exactly what th</w:t>
      </w:r>
      <w:r w:rsidR="00B64DEB" w:rsidRPr="006F25AF">
        <w:rPr>
          <w:rFonts w:ascii="Times New Roman" w:hAnsi="Times New Roman" w:cs="Times New Roman"/>
          <w:sz w:val="24"/>
          <w:szCs w:val="24"/>
        </w:rPr>
        <w:t xml:space="preserve">at </w:t>
      </w:r>
      <w:r w:rsidRPr="006F25AF">
        <w:rPr>
          <w:rFonts w:ascii="Times New Roman" w:hAnsi="Times New Roman" w:cs="Times New Roman"/>
          <w:sz w:val="24"/>
          <w:szCs w:val="24"/>
        </w:rPr>
        <w:t xml:space="preserve">relationship between memory and conflict is, </w:t>
      </w:r>
      <w:r w:rsidR="00830ABC" w:rsidRPr="006F25AF">
        <w:rPr>
          <w:rFonts w:ascii="Times New Roman" w:hAnsi="Times New Roman" w:cs="Times New Roman"/>
          <w:sz w:val="24"/>
          <w:szCs w:val="24"/>
        </w:rPr>
        <w:t xml:space="preserve">and the importance of various factors has been the subject of lively scholarly debate. Some of these debates concern how important </w:t>
      </w:r>
      <w:r w:rsidRPr="006F25AF">
        <w:rPr>
          <w:rFonts w:ascii="Times New Roman" w:hAnsi="Times New Roman" w:cs="Times New Roman"/>
          <w:sz w:val="24"/>
          <w:szCs w:val="24"/>
        </w:rPr>
        <w:t>the underlying ide</w:t>
      </w:r>
      <w:r w:rsidR="00830ABC" w:rsidRPr="006F25AF">
        <w:rPr>
          <w:rFonts w:ascii="Times New Roman" w:hAnsi="Times New Roman" w:cs="Times New Roman"/>
          <w:sz w:val="24"/>
          <w:szCs w:val="24"/>
        </w:rPr>
        <w:t xml:space="preserve">ological and social structures are in generating cycles of conflict, when compared to </w:t>
      </w:r>
      <w:r w:rsidRPr="006F25AF">
        <w:rPr>
          <w:rFonts w:ascii="Times New Roman" w:hAnsi="Times New Roman" w:cs="Times New Roman"/>
          <w:sz w:val="24"/>
          <w:szCs w:val="24"/>
        </w:rPr>
        <w:t xml:space="preserve">the role played by elites in </w:t>
      </w:r>
      <w:r w:rsidR="00830ABC" w:rsidRPr="006F25AF">
        <w:rPr>
          <w:rFonts w:ascii="Times New Roman" w:hAnsi="Times New Roman" w:cs="Times New Roman"/>
          <w:sz w:val="24"/>
          <w:szCs w:val="24"/>
        </w:rPr>
        <w:t xml:space="preserve">reviving (or indeed, according to some scholars, even ‘inventing’) and </w:t>
      </w:r>
      <w:r w:rsidRPr="006F25AF">
        <w:rPr>
          <w:rFonts w:ascii="Times New Roman" w:hAnsi="Times New Roman" w:cs="Times New Roman"/>
          <w:sz w:val="24"/>
          <w:szCs w:val="24"/>
        </w:rPr>
        <w:t xml:space="preserve">harnessing memory </w:t>
      </w:r>
      <w:r w:rsidR="00830ABC" w:rsidRPr="006F25AF">
        <w:rPr>
          <w:rFonts w:ascii="Times New Roman" w:hAnsi="Times New Roman" w:cs="Times New Roman"/>
          <w:sz w:val="24"/>
          <w:szCs w:val="24"/>
        </w:rPr>
        <w:t>of past conflict in the construction of</w:t>
      </w:r>
      <w:r w:rsidRPr="006F25AF">
        <w:rPr>
          <w:rFonts w:ascii="Times New Roman" w:hAnsi="Times New Roman" w:cs="Times New Roman"/>
          <w:sz w:val="24"/>
          <w:szCs w:val="24"/>
        </w:rPr>
        <w:t xml:space="preserve"> discursive justifications and psychol</w:t>
      </w:r>
      <w:r w:rsidR="00830ABC" w:rsidRPr="006F25AF">
        <w:rPr>
          <w:rFonts w:ascii="Times New Roman" w:hAnsi="Times New Roman" w:cs="Times New Roman"/>
          <w:sz w:val="24"/>
          <w:szCs w:val="24"/>
        </w:rPr>
        <w:t>ogical motivations for violence</w:t>
      </w:r>
      <w:r w:rsidRPr="006F25AF">
        <w:rPr>
          <w:rFonts w:ascii="Times New Roman" w:hAnsi="Times New Roman" w:cs="Times New Roman"/>
          <w:sz w:val="24"/>
          <w:szCs w:val="24"/>
        </w:rPr>
        <w:t xml:space="preserve">. </w:t>
      </w:r>
      <w:r w:rsidR="00830ABC" w:rsidRPr="006F25AF">
        <w:rPr>
          <w:rFonts w:ascii="Times New Roman" w:hAnsi="Times New Roman" w:cs="Times New Roman"/>
          <w:sz w:val="24"/>
          <w:szCs w:val="24"/>
        </w:rPr>
        <w:t>In light of these debates</w:t>
      </w:r>
      <w:r w:rsidRPr="006F25AF">
        <w:rPr>
          <w:rFonts w:ascii="Times New Roman" w:hAnsi="Times New Roman" w:cs="Times New Roman"/>
          <w:sz w:val="24"/>
          <w:szCs w:val="24"/>
        </w:rPr>
        <w:t>, it would be fair to say that, over time, a normative position has emerged among many scholars and practictitioners that</w:t>
      </w:r>
      <w:r w:rsidR="00830ABC" w:rsidRPr="006F25AF">
        <w:rPr>
          <w:rFonts w:ascii="Times New Roman" w:hAnsi="Times New Roman" w:cs="Times New Roman"/>
          <w:sz w:val="24"/>
          <w:szCs w:val="24"/>
        </w:rPr>
        <w:t>, in any case,</w:t>
      </w:r>
      <w:r w:rsidRPr="006F25AF">
        <w:rPr>
          <w:rFonts w:ascii="Times New Roman" w:hAnsi="Times New Roman" w:cs="Times New Roman"/>
          <w:sz w:val="24"/>
          <w:szCs w:val="24"/>
        </w:rPr>
        <w:t xml:space="preserve"> dealing with the legacies of past conflict and large-scale human rights violations </w:t>
      </w:r>
      <w:r w:rsidR="00630E31" w:rsidRPr="006F25AF">
        <w:rPr>
          <w:rFonts w:ascii="Times New Roman" w:hAnsi="Times New Roman" w:cs="Times New Roman"/>
          <w:sz w:val="24"/>
          <w:szCs w:val="24"/>
        </w:rPr>
        <w:t>is</w:t>
      </w:r>
      <w:r w:rsidRPr="006F25AF">
        <w:rPr>
          <w:rFonts w:ascii="Times New Roman" w:hAnsi="Times New Roman" w:cs="Times New Roman"/>
          <w:sz w:val="24"/>
          <w:szCs w:val="24"/>
        </w:rPr>
        <w:t xml:space="preserve"> a necessary part of both peace-building in the present and conflict-prevention for the future. </w:t>
      </w:r>
      <w:r w:rsidR="00630E31" w:rsidRPr="006F25AF">
        <w:rPr>
          <w:rFonts w:ascii="Times New Roman" w:hAnsi="Times New Roman" w:cs="Times New Roman"/>
          <w:sz w:val="24"/>
          <w:szCs w:val="24"/>
        </w:rPr>
        <w:t>As a result</w:t>
      </w:r>
      <w:r w:rsidRPr="006F25AF">
        <w:rPr>
          <w:rFonts w:ascii="Times New Roman" w:hAnsi="Times New Roman" w:cs="Times New Roman"/>
          <w:sz w:val="24"/>
          <w:szCs w:val="24"/>
        </w:rPr>
        <w:t xml:space="preserve">, </w:t>
      </w:r>
      <w:r w:rsidR="00830ABC" w:rsidRPr="006F25AF">
        <w:rPr>
          <w:rFonts w:ascii="Times New Roman" w:hAnsi="Times New Roman" w:cs="Times New Roman"/>
          <w:sz w:val="24"/>
          <w:szCs w:val="24"/>
        </w:rPr>
        <w:t xml:space="preserve">what we are seeing is that </w:t>
      </w:r>
      <w:r w:rsidRPr="006F25AF">
        <w:rPr>
          <w:rFonts w:ascii="Times New Roman" w:hAnsi="Times New Roman" w:cs="Times New Roman"/>
          <w:sz w:val="24"/>
          <w:szCs w:val="24"/>
        </w:rPr>
        <w:t>historical narratives and processes of ‘coming to terms with the past’—which were previously very much the preserve of states and their societies—have now become integral building blocks of a liberal international agenda aimed at fostering peace, democracy and the respect of human rights.</w:t>
      </w:r>
    </w:p>
    <w:p w:rsidR="00830ABC" w:rsidRPr="006F25AF" w:rsidRDefault="00830ABC" w:rsidP="001D42F3">
      <w:pPr>
        <w:rPr>
          <w:rFonts w:ascii="Times New Roman" w:hAnsi="Times New Roman" w:cs="Times New Roman"/>
          <w:sz w:val="24"/>
          <w:szCs w:val="24"/>
        </w:rPr>
      </w:pPr>
      <w:r w:rsidRPr="006F25AF">
        <w:rPr>
          <w:rFonts w:ascii="Times New Roman" w:hAnsi="Times New Roman" w:cs="Times New Roman"/>
          <w:sz w:val="24"/>
          <w:szCs w:val="24"/>
        </w:rPr>
        <w:t xml:space="preserve">This evolution can be seen in the emergence of </w:t>
      </w:r>
      <w:r w:rsidR="00A605B8" w:rsidRPr="006F25AF">
        <w:rPr>
          <w:rFonts w:ascii="Times New Roman" w:hAnsi="Times New Roman" w:cs="Times New Roman"/>
          <w:sz w:val="24"/>
          <w:szCs w:val="24"/>
        </w:rPr>
        <w:t>a new area of scholarly inquiry, human r</w:t>
      </w:r>
      <w:r w:rsidR="001D42F3" w:rsidRPr="006F25AF">
        <w:rPr>
          <w:rFonts w:ascii="Times New Roman" w:hAnsi="Times New Roman" w:cs="Times New Roman"/>
          <w:sz w:val="24"/>
          <w:szCs w:val="24"/>
        </w:rPr>
        <w:t xml:space="preserve">ights activism and policy focus, designated by the umbrella term of </w:t>
      </w:r>
      <w:r w:rsidR="00F6461A" w:rsidRPr="006F25AF">
        <w:rPr>
          <w:rFonts w:ascii="Times New Roman" w:hAnsi="Times New Roman" w:cs="Times New Roman"/>
          <w:sz w:val="24"/>
          <w:szCs w:val="24"/>
        </w:rPr>
        <w:t>‘transitional justice’</w:t>
      </w:r>
      <w:r w:rsidR="001D42F3" w:rsidRPr="006F25AF">
        <w:rPr>
          <w:rFonts w:ascii="Times New Roman" w:hAnsi="Times New Roman" w:cs="Times New Roman"/>
          <w:sz w:val="24"/>
          <w:szCs w:val="24"/>
        </w:rPr>
        <w:t>,</w:t>
      </w:r>
      <w:r w:rsidRPr="006F25AF">
        <w:rPr>
          <w:rFonts w:ascii="Times New Roman" w:hAnsi="Times New Roman" w:cs="Times New Roman"/>
          <w:sz w:val="24"/>
          <w:szCs w:val="24"/>
        </w:rPr>
        <w:t xml:space="preserve"> which has emerged over the past 20 years. ‘Transitional justice’</w:t>
      </w:r>
      <w:r w:rsidR="00FE60DB" w:rsidRPr="006F25AF">
        <w:rPr>
          <w:rFonts w:ascii="Times New Roman" w:hAnsi="Times New Roman" w:cs="Times New Roman"/>
          <w:sz w:val="24"/>
          <w:szCs w:val="24"/>
        </w:rPr>
        <w:t xml:space="preserve"> </w:t>
      </w:r>
      <w:r w:rsidR="006150EB" w:rsidRPr="006F25AF">
        <w:rPr>
          <w:rFonts w:ascii="Times New Roman" w:hAnsi="Times New Roman" w:cs="Times New Roman"/>
          <w:sz w:val="24"/>
          <w:szCs w:val="24"/>
        </w:rPr>
        <w:t>denotes</w:t>
      </w:r>
      <w:r w:rsidRPr="006F25AF">
        <w:rPr>
          <w:rFonts w:ascii="Times New Roman" w:hAnsi="Times New Roman" w:cs="Times New Roman"/>
          <w:sz w:val="24"/>
          <w:szCs w:val="24"/>
        </w:rPr>
        <w:t xml:space="preserve"> </w:t>
      </w:r>
      <w:r w:rsidR="006150EB" w:rsidRPr="006F25AF">
        <w:rPr>
          <w:rFonts w:ascii="Times New Roman" w:hAnsi="Times New Roman" w:cs="Times New Roman"/>
          <w:sz w:val="24"/>
          <w:szCs w:val="24"/>
        </w:rPr>
        <w:t>an array of mechanisms and processes de</w:t>
      </w:r>
      <w:r w:rsidRPr="006F25AF">
        <w:rPr>
          <w:rFonts w:ascii="Times New Roman" w:hAnsi="Times New Roman" w:cs="Times New Roman"/>
          <w:sz w:val="24"/>
          <w:szCs w:val="24"/>
        </w:rPr>
        <w:t>s</w:t>
      </w:r>
      <w:r w:rsidR="006150EB" w:rsidRPr="006F25AF">
        <w:rPr>
          <w:rFonts w:ascii="Times New Roman" w:hAnsi="Times New Roman" w:cs="Times New Roman"/>
          <w:sz w:val="24"/>
          <w:szCs w:val="24"/>
        </w:rPr>
        <w:t xml:space="preserve">igned to address past human rights violations following periods of political turmoil, state repression or armed conflict. </w:t>
      </w:r>
    </w:p>
    <w:p w:rsidR="009921A3" w:rsidRPr="006F25AF" w:rsidRDefault="00D7745F" w:rsidP="00D848DE">
      <w:pPr>
        <w:rPr>
          <w:rFonts w:ascii="Times New Roman" w:hAnsi="Times New Roman" w:cs="Times New Roman"/>
          <w:sz w:val="24"/>
          <w:szCs w:val="24"/>
        </w:rPr>
      </w:pPr>
      <w:r w:rsidRPr="006F25AF">
        <w:rPr>
          <w:rFonts w:ascii="Times New Roman" w:hAnsi="Times New Roman" w:cs="Times New Roman"/>
          <w:sz w:val="24"/>
          <w:szCs w:val="24"/>
        </w:rPr>
        <w:t>Generally</w:t>
      </w:r>
      <w:r w:rsidR="00830ABC" w:rsidRPr="006F25AF">
        <w:rPr>
          <w:rFonts w:ascii="Times New Roman" w:hAnsi="Times New Roman" w:cs="Times New Roman"/>
          <w:sz w:val="24"/>
          <w:szCs w:val="24"/>
        </w:rPr>
        <w:t xml:space="preserve"> speaking</w:t>
      </w:r>
      <w:r w:rsidRPr="006F25AF">
        <w:rPr>
          <w:rFonts w:ascii="Times New Roman" w:hAnsi="Times New Roman" w:cs="Times New Roman"/>
          <w:sz w:val="24"/>
          <w:szCs w:val="24"/>
        </w:rPr>
        <w:t xml:space="preserve">, </w:t>
      </w:r>
      <w:r w:rsidR="009921A3" w:rsidRPr="006F25AF">
        <w:rPr>
          <w:rFonts w:ascii="Times New Roman" w:hAnsi="Times New Roman" w:cs="Times New Roman"/>
          <w:sz w:val="24"/>
          <w:szCs w:val="24"/>
        </w:rPr>
        <w:t xml:space="preserve">scholarship and policy making in </w:t>
      </w:r>
      <w:r w:rsidRPr="006F25AF">
        <w:rPr>
          <w:rFonts w:ascii="Times New Roman" w:hAnsi="Times New Roman" w:cs="Times New Roman"/>
          <w:sz w:val="24"/>
          <w:szCs w:val="24"/>
        </w:rPr>
        <w:t>transitional justice include</w:t>
      </w:r>
      <w:r w:rsidR="009921A3" w:rsidRPr="006F25AF">
        <w:rPr>
          <w:rFonts w:ascii="Times New Roman" w:hAnsi="Times New Roman" w:cs="Times New Roman"/>
          <w:sz w:val="24"/>
          <w:szCs w:val="24"/>
        </w:rPr>
        <w:t xml:space="preserve"> four main areas of focus:</w:t>
      </w:r>
      <w:r w:rsidRPr="006F25AF">
        <w:rPr>
          <w:rFonts w:ascii="Times New Roman" w:hAnsi="Times New Roman" w:cs="Times New Roman"/>
          <w:sz w:val="24"/>
          <w:szCs w:val="24"/>
        </w:rPr>
        <w:t xml:space="preserve"> prosecutions, truth commissions, reparations—which can be both material and symbolic in the form of public monuments, apologies, or commemorations—</w:t>
      </w:r>
      <w:r w:rsidR="00543DBD" w:rsidRPr="006F25AF">
        <w:rPr>
          <w:rFonts w:ascii="Times New Roman" w:hAnsi="Times New Roman" w:cs="Times New Roman"/>
          <w:sz w:val="24"/>
          <w:szCs w:val="24"/>
        </w:rPr>
        <w:t>as well as</w:t>
      </w:r>
      <w:r w:rsidR="00630E31" w:rsidRPr="006F25AF">
        <w:rPr>
          <w:rFonts w:ascii="Times New Roman" w:hAnsi="Times New Roman" w:cs="Times New Roman"/>
          <w:sz w:val="24"/>
          <w:szCs w:val="24"/>
        </w:rPr>
        <w:t xml:space="preserve"> institutional reform, including</w:t>
      </w:r>
      <w:r w:rsidRPr="006F25AF">
        <w:rPr>
          <w:rFonts w:ascii="Times New Roman" w:hAnsi="Times New Roman" w:cs="Times New Roman"/>
          <w:sz w:val="24"/>
          <w:szCs w:val="24"/>
        </w:rPr>
        <w:t xml:space="preserve"> policies of vetting or ‘lustration’ of state and security </w:t>
      </w:r>
      <w:r w:rsidR="00630E31" w:rsidRPr="006F25AF">
        <w:rPr>
          <w:rFonts w:ascii="Times New Roman" w:hAnsi="Times New Roman" w:cs="Times New Roman"/>
          <w:sz w:val="24"/>
          <w:szCs w:val="24"/>
        </w:rPr>
        <w:t>institutions</w:t>
      </w:r>
      <w:r w:rsidRPr="006F25AF">
        <w:rPr>
          <w:rFonts w:ascii="Times New Roman" w:hAnsi="Times New Roman" w:cs="Times New Roman"/>
          <w:sz w:val="24"/>
          <w:szCs w:val="24"/>
        </w:rPr>
        <w:t xml:space="preserve">, political parties and so on. </w:t>
      </w:r>
      <w:r w:rsidR="00543DBD" w:rsidRPr="006F25AF">
        <w:rPr>
          <w:rFonts w:ascii="Times New Roman" w:hAnsi="Times New Roman" w:cs="Times New Roman"/>
          <w:sz w:val="24"/>
          <w:szCs w:val="24"/>
        </w:rPr>
        <w:t>This is by n</w:t>
      </w:r>
      <w:r w:rsidR="009921A3" w:rsidRPr="006F25AF">
        <w:rPr>
          <w:rFonts w:ascii="Times New Roman" w:hAnsi="Times New Roman" w:cs="Times New Roman"/>
          <w:sz w:val="24"/>
          <w:szCs w:val="24"/>
        </w:rPr>
        <w:t>o</w:t>
      </w:r>
      <w:r w:rsidR="00FE60DB" w:rsidRPr="006F25AF">
        <w:rPr>
          <w:rFonts w:ascii="Times New Roman" w:hAnsi="Times New Roman" w:cs="Times New Roman"/>
          <w:sz w:val="24"/>
          <w:szCs w:val="24"/>
        </w:rPr>
        <w:t xml:space="preserve"> means an exhaustive list, but </w:t>
      </w:r>
      <w:r w:rsidR="00543DBD" w:rsidRPr="006F25AF">
        <w:rPr>
          <w:rFonts w:ascii="Times New Roman" w:hAnsi="Times New Roman" w:cs="Times New Roman"/>
          <w:sz w:val="24"/>
          <w:szCs w:val="24"/>
        </w:rPr>
        <w:t>much of the scholarship</w:t>
      </w:r>
      <w:r w:rsidR="009921A3" w:rsidRPr="006F25AF">
        <w:rPr>
          <w:rFonts w:ascii="Times New Roman" w:hAnsi="Times New Roman" w:cs="Times New Roman"/>
          <w:sz w:val="24"/>
          <w:szCs w:val="24"/>
        </w:rPr>
        <w:t xml:space="preserve"> and policy activism</w:t>
      </w:r>
      <w:r w:rsidR="00543DBD" w:rsidRPr="006F25AF">
        <w:rPr>
          <w:rFonts w:ascii="Times New Roman" w:hAnsi="Times New Roman" w:cs="Times New Roman"/>
          <w:sz w:val="24"/>
          <w:szCs w:val="24"/>
        </w:rPr>
        <w:t xml:space="preserve"> in this field has coalesced around these mechanisms.</w:t>
      </w:r>
      <w:r w:rsidR="009921A3"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In its initial conception, transitional justice was linked to periods of political transition from authoritarian rule in Latin America, Africa and Eastern Europe. However, since the mid-1990s, </w:t>
      </w:r>
      <w:r w:rsidR="00543DBD" w:rsidRPr="006F25AF">
        <w:rPr>
          <w:rFonts w:ascii="Times New Roman" w:hAnsi="Times New Roman" w:cs="Times New Roman"/>
          <w:sz w:val="24"/>
          <w:szCs w:val="24"/>
        </w:rPr>
        <w:t>it</w:t>
      </w:r>
      <w:r w:rsidRPr="006F25AF">
        <w:rPr>
          <w:rFonts w:ascii="Times New Roman" w:hAnsi="Times New Roman" w:cs="Times New Roman"/>
          <w:sz w:val="24"/>
          <w:szCs w:val="24"/>
        </w:rPr>
        <w:t xml:space="preserve"> has been increasingly associated also with the aftermaths of civil war or armed conflict. </w:t>
      </w:r>
    </w:p>
    <w:p w:rsidR="00393994" w:rsidRPr="006F25AF" w:rsidRDefault="007B3B79" w:rsidP="00D848DE">
      <w:pPr>
        <w:rPr>
          <w:rFonts w:ascii="Times New Roman" w:hAnsi="Times New Roman" w:cs="Times New Roman"/>
          <w:sz w:val="24"/>
          <w:szCs w:val="24"/>
        </w:rPr>
      </w:pPr>
      <w:r w:rsidRPr="006F25AF">
        <w:rPr>
          <w:rFonts w:ascii="Times New Roman" w:hAnsi="Times New Roman" w:cs="Times New Roman"/>
          <w:sz w:val="24"/>
          <w:szCs w:val="24"/>
        </w:rPr>
        <w:t xml:space="preserve">In </w:t>
      </w:r>
      <w:r w:rsidR="009921A3" w:rsidRPr="006F25AF">
        <w:rPr>
          <w:rFonts w:ascii="Times New Roman" w:hAnsi="Times New Roman" w:cs="Times New Roman"/>
          <w:sz w:val="24"/>
          <w:szCs w:val="24"/>
        </w:rPr>
        <w:t xml:space="preserve">practice, </w:t>
      </w:r>
      <w:r w:rsidRPr="006F25AF">
        <w:rPr>
          <w:rFonts w:ascii="Times New Roman" w:hAnsi="Times New Roman" w:cs="Times New Roman"/>
          <w:sz w:val="24"/>
          <w:szCs w:val="24"/>
        </w:rPr>
        <w:t xml:space="preserve">the last </w:t>
      </w:r>
      <w:r w:rsidR="00A10306" w:rsidRPr="006F25AF">
        <w:rPr>
          <w:rFonts w:ascii="Times New Roman" w:hAnsi="Times New Roman" w:cs="Times New Roman"/>
          <w:sz w:val="24"/>
          <w:szCs w:val="24"/>
        </w:rPr>
        <w:t>15</w:t>
      </w:r>
      <w:r w:rsidRPr="006F25AF">
        <w:rPr>
          <w:rFonts w:ascii="Times New Roman" w:hAnsi="Times New Roman" w:cs="Times New Roman"/>
          <w:sz w:val="24"/>
          <w:szCs w:val="24"/>
        </w:rPr>
        <w:t xml:space="preserve"> years have also seen the spread of a</w:t>
      </w:r>
      <w:r w:rsidR="00193865" w:rsidRPr="006F25AF">
        <w:rPr>
          <w:rFonts w:ascii="Times New Roman" w:hAnsi="Times New Roman" w:cs="Times New Roman"/>
          <w:sz w:val="24"/>
          <w:szCs w:val="24"/>
        </w:rPr>
        <w:t xml:space="preserve"> veritable</w:t>
      </w:r>
      <w:r w:rsidRPr="006F25AF">
        <w:rPr>
          <w:rFonts w:ascii="Times New Roman" w:hAnsi="Times New Roman" w:cs="Times New Roman"/>
          <w:sz w:val="24"/>
          <w:szCs w:val="24"/>
        </w:rPr>
        <w:t xml:space="preserve"> ‘transitional justice’ industry,</w:t>
      </w:r>
      <w:r w:rsidR="00DB24F9" w:rsidRPr="006F25AF">
        <w:rPr>
          <w:rStyle w:val="FootnoteReference"/>
          <w:rFonts w:ascii="Times New Roman" w:hAnsi="Times New Roman" w:cs="Times New Roman"/>
          <w:sz w:val="24"/>
          <w:szCs w:val="24"/>
        </w:rPr>
        <w:footnoteReference w:id="5"/>
      </w:r>
      <w:r w:rsidRPr="006F25AF">
        <w:rPr>
          <w:rFonts w:ascii="Times New Roman" w:hAnsi="Times New Roman" w:cs="Times New Roman"/>
          <w:sz w:val="24"/>
          <w:szCs w:val="24"/>
        </w:rPr>
        <w:t xml:space="preserve"> </w:t>
      </w:r>
      <w:r w:rsidR="00025504" w:rsidRPr="006F25AF">
        <w:rPr>
          <w:rFonts w:ascii="Times New Roman" w:hAnsi="Times New Roman" w:cs="Times New Roman"/>
          <w:sz w:val="24"/>
          <w:szCs w:val="24"/>
        </w:rPr>
        <w:t>made up of the myria</w:t>
      </w:r>
      <w:r w:rsidR="00193865" w:rsidRPr="006F25AF">
        <w:rPr>
          <w:rFonts w:ascii="Times New Roman" w:hAnsi="Times New Roman" w:cs="Times New Roman"/>
          <w:sz w:val="24"/>
          <w:szCs w:val="24"/>
        </w:rPr>
        <w:t xml:space="preserve">d of consultants, legal experts and practictioners working for various state and </w:t>
      </w:r>
      <w:r w:rsidR="00025504" w:rsidRPr="006F25AF">
        <w:rPr>
          <w:rFonts w:ascii="Times New Roman" w:hAnsi="Times New Roman" w:cs="Times New Roman"/>
          <w:sz w:val="24"/>
          <w:szCs w:val="24"/>
        </w:rPr>
        <w:t xml:space="preserve">international </w:t>
      </w:r>
      <w:r w:rsidR="00193865" w:rsidRPr="006F25AF">
        <w:rPr>
          <w:rFonts w:ascii="Times New Roman" w:hAnsi="Times New Roman" w:cs="Times New Roman"/>
          <w:sz w:val="24"/>
          <w:szCs w:val="24"/>
        </w:rPr>
        <w:t xml:space="preserve">institutions and </w:t>
      </w:r>
      <w:r w:rsidR="00025504" w:rsidRPr="006F25AF">
        <w:rPr>
          <w:rFonts w:ascii="Times New Roman" w:hAnsi="Times New Roman" w:cs="Times New Roman"/>
          <w:sz w:val="24"/>
          <w:szCs w:val="24"/>
        </w:rPr>
        <w:t>NGOs</w:t>
      </w:r>
      <w:r w:rsidR="009921A3" w:rsidRPr="006F25AF">
        <w:rPr>
          <w:rFonts w:ascii="Times New Roman" w:hAnsi="Times New Roman" w:cs="Times New Roman"/>
          <w:sz w:val="24"/>
          <w:szCs w:val="24"/>
        </w:rPr>
        <w:t>,</w:t>
      </w:r>
      <w:r w:rsidR="00025504" w:rsidRPr="006F25AF">
        <w:rPr>
          <w:rFonts w:ascii="Times New Roman" w:hAnsi="Times New Roman" w:cs="Times New Roman"/>
          <w:sz w:val="24"/>
          <w:szCs w:val="24"/>
        </w:rPr>
        <w:t xml:space="preserve"> offering advice </w:t>
      </w:r>
      <w:r w:rsidR="009921A3" w:rsidRPr="006F25AF">
        <w:rPr>
          <w:rFonts w:ascii="Times New Roman" w:hAnsi="Times New Roman" w:cs="Times New Roman"/>
          <w:sz w:val="24"/>
          <w:szCs w:val="24"/>
        </w:rPr>
        <w:t>to domestic groups and goverments on how to</w:t>
      </w:r>
      <w:r w:rsidR="00025504" w:rsidRPr="006F25AF">
        <w:rPr>
          <w:rFonts w:ascii="Times New Roman" w:hAnsi="Times New Roman" w:cs="Times New Roman"/>
          <w:sz w:val="24"/>
          <w:szCs w:val="24"/>
        </w:rPr>
        <w:t xml:space="preserve"> implement policies</w:t>
      </w:r>
      <w:r w:rsidR="006E099D" w:rsidRPr="006F25AF">
        <w:rPr>
          <w:rFonts w:ascii="Times New Roman" w:hAnsi="Times New Roman" w:cs="Times New Roman"/>
          <w:sz w:val="24"/>
          <w:szCs w:val="24"/>
        </w:rPr>
        <w:t xml:space="preserve"> related to </w:t>
      </w:r>
      <w:r w:rsidR="009921A3" w:rsidRPr="006F25AF">
        <w:rPr>
          <w:rFonts w:ascii="Times New Roman" w:hAnsi="Times New Roman" w:cs="Times New Roman"/>
          <w:sz w:val="24"/>
          <w:szCs w:val="24"/>
        </w:rPr>
        <w:t>the mechanisms outlined earlier, and providing guidance on how to promote justice and what is</w:t>
      </w:r>
      <w:r w:rsidR="006E099D" w:rsidRPr="006F25AF">
        <w:rPr>
          <w:rFonts w:ascii="Times New Roman" w:hAnsi="Times New Roman" w:cs="Times New Roman"/>
          <w:sz w:val="24"/>
          <w:szCs w:val="24"/>
        </w:rPr>
        <w:t xml:space="preserve"> referred to as ‘truth-telling’ </w:t>
      </w:r>
      <w:r w:rsidR="00025504" w:rsidRPr="006F25AF">
        <w:rPr>
          <w:rFonts w:ascii="Times New Roman" w:hAnsi="Times New Roman" w:cs="Times New Roman"/>
          <w:sz w:val="24"/>
          <w:szCs w:val="24"/>
        </w:rPr>
        <w:t xml:space="preserve">in </w:t>
      </w:r>
      <w:r w:rsidR="00025504" w:rsidRPr="006F25AF">
        <w:rPr>
          <w:rFonts w:ascii="Times New Roman" w:hAnsi="Times New Roman" w:cs="Times New Roman"/>
          <w:sz w:val="24"/>
          <w:szCs w:val="24"/>
        </w:rPr>
        <w:lastRenderedPageBreak/>
        <w:t xml:space="preserve">postauthoritarian and post-conflict countries. </w:t>
      </w:r>
      <w:r w:rsidR="009921A3" w:rsidRPr="006F25AF">
        <w:rPr>
          <w:rFonts w:ascii="Times New Roman" w:hAnsi="Times New Roman" w:cs="Times New Roman"/>
          <w:sz w:val="24"/>
          <w:szCs w:val="24"/>
        </w:rPr>
        <w:t>A few years ago, i</w:t>
      </w:r>
      <w:r w:rsidR="006E099D" w:rsidRPr="006F25AF">
        <w:rPr>
          <w:rFonts w:ascii="Times New Roman" w:hAnsi="Times New Roman" w:cs="Times New Roman"/>
          <w:sz w:val="24"/>
          <w:szCs w:val="24"/>
        </w:rPr>
        <w:t>n 200</w:t>
      </w:r>
      <w:r w:rsidR="003F438D" w:rsidRPr="006F25AF">
        <w:rPr>
          <w:rFonts w:ascii="Times New Roman" w:hAnsi="Times New Roman" w:cs="Times New Roman"/>
          <w:sz w:val="24"/>
          <w:szCs w:val="24"/>
        </w:rPr>
        <w:t>9,</w:t>
      </w:r>
      <w:r w:rsidR="009921A3" w:rsidRPr="006F25AF">
        <w:rPr>
          <w:rFonts w:ascii="Times New Roman" w:hAnsi="Times New Roman" w:cs="Times New Roman"/>
          <w:sz w:val="24"/>
          <w:szCs w:val="24"/>
        </w:rPr>
        <w:t xml:space="preserve"> even</w:t>
      </w:r>
      <w:r w:rsidR="003F438D" w:rsidRPr="006F25AF">
        <w:rPr>
          <w:rFonts w:ascii="Times New Roman" w:hAnsi="Times New Roman" w:cs="Times New Roman"/>
          <w:sz w:val="24"/>
          <w:szCs w:val="24"/>
        </w:rPr>
        <w:t xml:space="preserve"> the UN Human Rights Council adopted a resoluti</w:t>
      </w:r>
      <w:r w:rsidR="00DB24F9" w:rsidRPr="006F25AF">
        <w:rPr>
          <w:rFonts w:ascii="Times New Roman" w:hAnsi="Times New Roman" w:cs="Times New Roman"/>
          <w:sz w:val="24"/>
          <w:szCs w:val="24"/>
        </w:rPr>
        <w:t xml:space="preserve">on on ‘the right to the truth’ </w:t>
      </w:r>
      <w:r w:rsidR="00193865" w:rsidRPr="006F25AF">
        <w:rPr>
          <w:rFonts w:ascii="Times New Roman" w:hAnsi="Times New Roman" w:cs="Times New Roman"/>
          <w:sz w:val="24"/>
          <w:szCs w:val="24"/>
        </w:rPr>
        <w:t xml:space="preserve">and </w:t>
      </w:r>
      <w:r w:rsidR="00393994" w:rsidRPr="006F25AF">
        <w:rPr>
          <w:rFonts w:ascii="Times New Roman" w:hAnsi="Times New Roman" w:cs="Times New Roman"/>
          <w:sz w:val="24"/>
          <w:szCs w:val="24"/>
        </w:rPr>
        <w:t xml:space="preserve">in 2011, </w:t>
      </w:r>
      <w:r w:rsidR="00193865" w:rsidRPr="006F25AF">
        <w:rPr>
          <w:rFonts w:ascii="Times New Roman" w:hAnsi="Times New Roman" w:cs="Times New Roman"/>
          <w:sz w:val="24"/>
          <w:szCs w:val="24"/>
        </w:rPr>
        <w:t>it created</w:t>
      </w:r>
      <w:r w:rsidR="00393994" w:rsidRPr="006F25AF">
        <w:rPr>
          <w:rFonts w:ascii="Times New Roman" w:hAnsi="Times New Roman" w:cs="Times New Roman"/>
          <w:sz w:val="24"/>
          <w:szCs w:val="24"/>
        </w:rPr>
        <w:t xml:space="preserve"> the post of </w:t>
      </w:r>
      <w:r w:rsidR="009921A3" w:rsidRPr="006F25AF">
        <w:rPr>
          <w:rFonts w:ascii="Times New Roman" w:hAnsi="Times New Roman" w:cs="Times New Roman"/>
          <w:sz w:val="24"/>
          <w:szCs w:val="24"/>
        </w:rPr>
        <w:t xml:space="preserve">a ‘UN </w:t>
      </w:r>
      <w:r w:rsidR="00393994" w:rsidRPr="006F25AF">
        <w:rPr>
          <w:rFonts w:ascii="Times New Roman" w:hAnsi="Times New Roman" w:cs="Times New Roman"/>
          <w:sz w:val="24"/>
          <w:szCs w:val="24"/>
        </w:rPr>
        <w:t>Special Rapporteur on the promotion of truth, justice, reparation and guarantees of nonrecurrence</w:t>
      </w:r>
      <w:r w:rsidR="009921A3" w:rsidRPr="006F25AF">
        <w:rPr>
          <w:rFonts w:ascii="Times New Roman" w:hAnsi="Times New Roman" w:cs="Times New Roman"/>
          <w:sz w:val="24"/>
          <w:szCs w:val="24"/>
        </w:rPr>
        <w:t>’</w:t>
      </w:r>
      <w:r w:rsidR="00393994" w:rsidRPr="006F25AF">
        <w:rPr>
          <w:rFonts w:ascii="Times New Roman" w:hAnsi="Times New Roman" w:cs="Times New Roman"/>
          <w:sz w:val="24"/>
          <w:szCs w:val="24"/>
        </w:rPr>
        <w:t xml:space="preserve">, </w:t>
      </w:r>
      <w:r w:rsidR="004306E8" w:rsidRPr="006F25AF">
        <w:rPr>
          <w:rFonts w:ascii="Times New Roman" w:hAnsi="Times New Roman" w:cs="Times New Roman"/>
          <w:sz w:val="24"/>
          <w:szCs w:val="24"/>
        </w:rPr>
        <w:t>currently</w:t>
      </w:r>
      <w:r w:rsidR="00193865" w:rsidRPr="006F25AF">
        <w:rPr>
          <w:rFonts w:ascii="Times New Roman" w:hAnsi="Times New Roman" w:cs="Times New Roman"/>
          <w:sz w:val="24"/>
          <w:szCs w:val="24"/>
        </w:rPr>
        <w:t xml:space="preserve"> held by</w:t>
      </w:r>
      <w:r w:rsidR="00393994" w:rsidRPr="006F25AF">
        <w:rPr>
          <w:rFonts w:ascii="Times New Roman" w:hAnsi="Times New Roman" w:cs="Times New Roman"/>
          <w:sz w:val="24"/>
          <w:szCs w:val="24"/>
        </w:rPr>
        <w:t xml:space="preserve"> the Colombian scholar and human ri</w:t>
      </w:r>
      <w:r w:rsidR="00193865" w:rsidRPr="006F25AF">
        <w:rPr>
          <w:rFonts w:ascii="Times New Roman" w:hAnsi="Times New Roman" w:cs="Times New Roman"/>
          <w:sz w:val="24"/>
          <w:szCs w:val="24"/>
        </w:rPr>
        <w:t>ghts activist Pablo de Greiff</w:t>
      </w:r>
      <w:r w:rsidR="00393994" w:rsidRPr="006F25AF">
        <w:rPr>
          <w:rFonts w:ascii="Times New Roman" w:hAnsi="Times New Roman" w:cs="Times New Roman"/>
          <w:sz w:val="24"/>
          <w:szCs w:val="24"/>
        </w:rPr>
        <w:t>.</w:t>
      </w:r>
      <w:r w:rsidR="006E099D" w:rsidRPr="006F25AF">
        <w:rPr>
          <w:rFonts w:ascii="Times New Roman" w:hAnsi="Times New Roman" w:cs="Times New Roman"/>
          <w:sz w:val="24"/>
          <w:szCs w:val="24"/>
        </w:rPr>
        <w:t xml:space="preserve"> </w:t>
      </w:r>
    </w:p>
    <w:p w:rsidR="009921A3" w:rsidRPr="006F25AF" w:rsidRDefault="009921A3" w:rsidP="009D1184">
      <w:pPr>
        <w:pBdr>
          <w:bottom w:val="single" w:sz="12" w:space="1" w:color="auto"/>
        </w:pBdr>
        <w:rPr>
          <w:rFonts w:ascii="Times New Roman" w:hAnsi="Times New Roman" w:cs="Times New Roman"/>
          <w:sz w:val="24"/>
          <w:szCs w:val="24"/>
        </w:rPr>
      </w:pPr>
      <w:r w:rsidRPr="006F25AF">
        <w:rPr>
          <w:rFonts w:ascii="Times New Roman" w:hAnsi="Times New Roman" w:cs="Times New Roman"/>
          <w:sz w:val="24"/>
          <w:szCs w:val="24"/>
        </w:rPr>
        <w:t xml:space="preserve">All in all, over the last couple of decades, mechanisms of justice and ‘truth telling’ have become a staple of peace agreements, </w:t>
      </w:r>
      <w:r w:rsidR="0030342D" w:rsidRPr="006F25AF">
        <w:rPr>
          <w:rFonts w:ascii="Times New Roman" w:hAnsi="Times New Roman" w:cs="Times New Roman"/>
          <w:sz w:val="24"/>
          <w:szCs w:val="24"/>
        </w:rPr>
        <w:t>and in particular there has been a lot of emphasis on trials and truth commissions to promote these goals. W</w:t>
      </w:r>
      <w:r w:rsidRPr="006F25AF">
        <w:rPr>
          <w:rFonts w:ascii="Times New Roman" w:hAnsi="Times New Roman" w:cs="Times New Roman"/>
          <w:sz w:val="24"/>
          <w:szCs w:val="24"/>
        </w:rPr>
        <w:t xml:space="preserve">e have seen the creation of several types of courts to deal with gross violations of human rights, war crimes and crimes against humanity—ranging from ad hoc </w:t>
      </w:r>
      <w:r w:rsidR="0030342D" w:rsidRPr="006F25AF">
        <w:rPr>
          <w:rFonts w:ascii="Times New Roman" w:hAnsi="Times New Roman" w:cs="Times New Roman"/>
          <w:sz w:val="24"/>
          <w:szCs w:val="24"/>
        </w:rPr>
        <w:t xml:space="preserve">international </w:t>
      </w:r>
      <w:r w:rsidRPr="006F25AF">
        <w:rPr>
          <w:rFonts w:ascii="Times New Roman" w:hAnsi="Times New Roman" w:cs="Times New Roman"/>
          <w:sz w:val="24"/>
          <w:szCs w:val="24"/>
        </w:rPr>
        <w:t xml:space="preserve">tribunals such as the ones for Yugoslavia and Rwanda, to a series of </w:t>
      </w:r>
      <w:r w:rsidR="0030342D" w:rsidRPr="006F25AF">
        <w:rPr>
          <w:rFonts w:ascii="Times New Roman" w:hAnsi="Times New Roman" w:cs="Times New Roman"/>
          <w:sz w:val="24"/>
          <w:szCs w:val="24"/>
        </w:rPr>
        <w:t>‘hybrid tribunals’ combining inte</w:t>
      </w:r>
      <w:r w:rsidR="004306E8" w:rsidRPr="006F25AF">
        <w:rPr>
          <w:rFonts w:ascii="Times New Roman" w:hAnsi="Times New Roman" w:cs="Times New Roman"/>
          <w:sz w:val="24"/>
          <w:szCs w:val="24"/>
        </w:rPr>
        <w:t>rnational and domestic staff</w:t>
      </w:r>
      <w:r w:rsidR="0030342D" w:rsidRPr="006F25AF">
        <w:rPr>
          <w:rFonts w:ascii="Times New Roman" w:hAnsi="Times New Roman" w:cs="Times New Roman"/>
          <w:sz w:val="24"/>
          <w:szCs w:val="24"/>
        </w:rPr>
        <w:t xml:space="preserve"> and legal </w:t>
      </w:r>
      <w:r w:rsidR="004306E8" w:rsidRPr="006F25AF">
        <w:rPr>
          <w:rFonts w:ascii="Times New Roman" w:hAnsi="Times New Roman" w:cs="Times New Roman"/>
          <w:sz w:val="24"/>
          <w:szCs w:val="24"/>
        </w:rPr>
        <w:t>code</w:t>
      </w:r>
      <w:r w:rsidR="0030342D" w:rsidRPr="006F25AF">
        <w:rPr>
          <w:rFonts w:ascii="Times New Roman" w:hAnsi="Times New Roman" w:cs="Times New Roman"/>
          <w:sz w:val="24"/>
          <w:szCs w:val="24"/>
        </w:rPr>
        <w:t xml:space="preserve">s, to the creation of a permanent International Criminal Court in the Hague to prosecute individuals charged with these crimes. At the same time, we have also seen the proliferation of truth commissions, which </w:t>
      </w:r>
      <w:r w:rsidR="004306E8" w:rsidRPr="006F25AF">
        <w:rPr>
          <w:rFonts w:ascii="Times New Roman" w:hAnsi="Times New Roman" w:cs="Times New Roman"/>
          <w:sz w:val="24"/>
          <w:szCs w:val="24"/>
        </w:rPr>
        <w:t>at the last count</w:t>
      </w:r>
      <w:r w:rsidR="0030342D" w:rsidRPr="006F25AF">
        <w:rPr>
          <w:rFonts w:ascii="Times New Roman" w:hAnsi="Times New Roman" w:cs="Times New Roman"/>
          <w:sz w:val="24"/>
          <w:szCs w:val="24"/>
        </w:rPr>
        <w:t xml:space="preserve"> number</w:t>
      </w:r>
      <w:r w:rsidR="004306E8" w:rsidRPr="006F25AF">
        <w:rPr>
          <w:rFonts w:ascii="Times New Roman" w:hAnsi="Times New Roman" w:cs="Times New Roman"/>
          <w:sz w:val="24"/>
          <w:szCs w:val="24"/>
        </w:rPr>
        <w:t>ed</w:t>
      </w:r>
      <w:r w:rsidR="0030342D" w:rsidRPr="006F25AF">
        <w:rPr>
          <w:rFonts w:ascii="Times New Roman" w:hAnsi="Times New Roman" w:cs="Times New Roman"/>
          <w:sz w:val="24"/>
          <w:szCs w:val="24"/>
        </w:rPr>
        <w:t xml:space="preserve"> over 40 world-wide.</w:t>
      </w:r>
    </w:p>
    <w:p w:rsidR="008125D1" w:rsidRPr="006F25AF" w:rsidRDefault="0030342D" w:rsidP="009D1184">
      <w:pPr>
        <w:pBdr>
          <w:bottom w:val="single" w:sz="12" w:space="1" w:color="auto"/>
        </w:pBdr>
        <w:rPr>
          <w:rFonts w:ascii="Times New Roman" w:hAnsi="Times New Roman" w:cs="Times New Roman"/>
          <w:sz w:val="24"/>
          <w:szCs w:val="24"/>
        </w:rPr>
      </w:pPr>
      <w:r w:rsidRPr="006F25AF">
        <w:rPr>
          <w:rFonts w:ascii="Times New Roman" w:hAnsi="Times New Roman" w:cs="Times New Roman"/>
          <w:sz w:val="24"/>
          <w:szCs w:val="24"/>
        </w:rPr>
        <w:t xml:space="preserve">As these mechanisms have proliferated, their mandates too have expanded quite considerably. Both trials and truth commissions are by now often explicitly mandated to promote ‘truth telling’ about the past—not just about the crimes committed but </w:t>
      </w:r>
      <w:r w:rsidR="004306E8" w:rsidRPr="006F25AF">
        <w:rPr>
          <w:rFonts w:ascii="Times New Roman" w:hAnsi="Times New Roman" w:cs="Times New Roman"/>
          <w:sz w:val="24"/>
          <w:szCs w:val="24"/>
        </w:rPr>
        <w:t>also to</w:t>
      </w:r>
      <w:r w:rsidRPr="006F25AF">
        <w:rPr>
          <w:rFonts w:ascii="Times New Roman" w:hAnsi="Times New Roman" w:cs="Times New Roman"/>
          <w:sz w:val="24"/>
          <w:szCs w:val="24"/>
        </w:rPr>
        <w:t xml:space="preserve"> present</w:t>
      </w:r>
      <w:r w:rsidR="004306E8"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comprehensive histories of conflicts and their consequences—and to foster ‘reconciliation’ and long-term peace and stability between the groups and countries that have experienced conflict. In addition to these formal mechanisms, there has been additional moral and </w:t>
      </w:r>
      <w:r w:rsidR="00DB24F9" w:rsidRPr="006F25AF">
        <w:rPr>
          <w:rFonts w:ascii="Times New Roman" w:hAnsi="Times New Roman" w:cs="Times New Roman"/>
          <w:sz w:val="24"/>
          <w:szCs w:val="24"/>
        </w:rPr>
        <w:t xml:space="preserve">political and economic </w:t>
      </w:r>
      <w:r w:rsidRPr="006F25AF">
        <w:rPr>
          <w:rFonts w:ascii="Times New Roman" w:hAnsi="Times New Roman" w:cs="Times New Roman"/>
          <w:sz w:val="24"/>
          <w:szCs w:val="24"/>
        </w:rPr>
        <w:t>pressure</w:t>
      </w:r>
      <w:r w:rsidR="00630E31" w:rsidRPr="006F25AF">
        <w:rPr>
          <w:rFonts w:ascii="Times New Roman" w:hAnsi="Times New Roman" w:cs="Times New Roman"/>
          <w:sz w:val="24"/>
          <w:szCs w:val="24"/>
        </w:rPr>
        <w:t xml:space="preserve"> </w:t>
      </w:r>
      <w:r w:rsidRPr="006F25AF">
        <w:rPr>
          <w:rFonts w:ascii="Times New Roman" w:hAnsi="Times New Roman" w:cs="Times New Roman"/>
          <w:sz w:val="24"/>
          <w:szCs w:val="24"/>
        </w:rPr>
        <w:t>for new governments to</w:t>
      </w:r>
      <w:r w:rsidR="00630E31" w:rsidRPr="006F25AF">
        <w:rPr>
          <w:rFonts w:ascii="Times New Roman" w:hAnsi="Times New Roman" w:cs="Times New Roman"/>
          <w:sz w:val="24"/>
          <w:szCs w:val="24"/>
        </w:rPr>
        <w:t xml:space="preserve"> extradite former political, army or police officials to international courts, and</w:t>
      </w:r>
      <w:r w:rsidRPr="006F25AF">
        <w:rPr>
          <w:rFonts w:ascii="Times New Roman" w:hAnsi="Times New Roman" w:cs="Times New Roman"/>
          <w:sz w:val="24"/>
          <w:szCs w:val="24"/>
        </w:rPr>
        <w:t xml:space="preserve"> make gestures of atonement for past violations of human rights</w:t>
      </w:r>
      <w:r w:rsidR="008125D1" w:rsidRPr="006F25AF">
        <w:rPr>
          <w:rFonts w:ascii="Times New Roman" w:hAnsi="Times New Roman" w:cs="Times New Roman"/>
          <w:sz w:val="24"/>
          <w:szCs w:val="24"/>
        </w:rPr>
        <w:t xml:space="preserve"> and crimes committed during periods of conflict</w:t>
      </w:r>
      <w:r w:rsidRPr="006F25AF">
        <w:rPr>
          <w:rFonts w:ascii="Times New Roman" w:hAnsi="Times New Roman" w:cs="Times New Roman"/>
          <w:sz w:val="24"/>
          <w:szCs w:val="24"/>
        </w:rPr>
        <w:t>—issue apologies, institute ‘sorry days’</w:t>
      </w:r>
      <w:r w:rsidR="008125D1" w:rsidRPr="006F25AF">
        <w:rPr>
          <w:rFonts w:ascii="Times New Roman" w:hAnsi="Times New Roman" w:cs="Times New Roman"/>
          <w:sz w:val="24"/>
          <w:szCs w:val="24"/>
        </w:rPr>
        <w:t xml:space="preserve"> or other forms of remembrance, create monuments to victims of crimes, etc. (though, it must be said that pressures have been principally on institutionalising symbolic forms of atonement</w:t>
      </w:r>
      <w:r w:rsidR="00B64DEB" w:rsidRPr="006F25AF">
        <w:rPr>
          <w:rFonts w:ascii="Times New Roman" w:hAnsi="Times New Roman" w:cs="Times New Roman"/>
          <w:sz w:val="24"/>
          <w:szCs w:val="24"/>
        </w:rPr>
        <w:t xml:space="preserve"> rather than</w:t>
      </w:r>
      <w:r w:rsidR="008125D1" w:rsidRPr="006F25AF">
        <w:rPr>
          <w:rFonts w:ascii="Times New Roman" w:hAnsi="Times New Roman" w:cs="Times New Roman"/>
          <w:sz w:val="24"/>
          <w:szCs w:val="24"/>
        </w:rPr>
        <w:t xml:space="preserve"> material reparations). These implicit or explicit demands are often tied to the new governments’ ability to access material benefits for their countries</w:t>
      </w:r>
      <w:r w:rsidR="00B64DEB" w:rsidRPr="006F25AF">
        <w:rPr>
          <w:rFonts w:ascii="Times New Roman" w:hAnsi="Times New Roman" w:cs="Times New Roman"/>
          <w:sz w:val="24"/>
          <w:szCs w:val="24"/>
        </w:rPr>
        <w:t xml:space="preserve"> in the form of financial aid or loans,</w:t>
      </w:r>
      <w:r w:rsidR="008125D1" w:rsidRPr="006F25AF">
        <w:rPr>
          <w:rFonts w:ascii="Times New Roman" w:hAnsi="Times New Roman" w:cs="Times New Roman"/>
          <w:sz w:val="24"/>
          <w:szCs w:val="24"/>
        </w:rPr>
        <w:t xml:space="preserve"> or </w:t>
      </w:r>
      <w:r w:rsidR="00B64DEB" w:rsidRPr="006F25AF">
        <w:rPr>
          <w:rFonts w:ascii="Times New Roman" w:hAnsi="Times New Roman" w:cs="Times New Roman"/>
          <w:sz w:val="24"/>
          <w:szCs w:val="24"/>
        </w:rPr>
        <w:t xml:space="preserve">to </w:t>
      </w:r>
      <w:r w:rsidR="008125D1" w:rsidRPr="006F25AF">
        <w:rPr>
          <w:rFonts w:ascii="Times New Roman" w:hAnsi="Times New Roman" w:cs="Times New Roman"/>
          <w:sz w:val="24"/>
          <w:szCs w:val="24"/>
        </w:rPr>
        <w:t xml:space="preserve">achieve membership of coveted </w:t>
      </w:r>
      <w:r w:rsidR="00B64DEB" w:rsidRPr="006F25AF">
        <w:rPr>
          <w:rFonts w:ascii="Times New Roman" w:hAnsi="Times New Roman" w:cs="Times New Roman"/>
          <w:sz w:val="24"/>
          <w:szCs w:val="24"/>
        </w:rPr>
        <w:t xml:space="preserve">financial or regional </w:t>
      </w:r>
      <w:r w:rsidR="00630E31" w:rsidRPr="006F25AF">
        <w:rPr>
          <w:rFonts w:ascii="Times New Roman" w:hAnsi="Times New Roman" w:cs="Times New Roman"/>
          <w:sz w:val="24"/>
          <w:szCs w:val="24"/>
        </w:rPr>
        <w:t>organisations—as reflected in policies of ‘conditionality</w:t>
      </w:r>
      <w:r w:rsidR="004306E8" w:rsidRPr="006F25AF">
        <w:rPr>
          <w:rFonts w:ascii="Times New Roman" w:hAnsi="Times New Roman" w:cs="Times New Roman"/>
          <w:sz w:val="24"/>
          <w:szCs w:val="24"/>
        </w:rPr>
        <w:t xml:space="preserve">’. </w:t>
      </w:r>
      <w:r w:rsidR="008125D1" w:rsidRPr="006F25AF">
        <w:rPr>
          <w:rFonts w:ascii="Times New Roman" w:hAnsi="Times New Roman" w:cs="Times New Roman"/>
          <w:sz w:val="24"/>
          <w:szCs w:val="24"/>
        </w:rPr>
        <w:t xml:space="preserve">In sum, it would be fair to say that processes of </w:t>
      </w:r>
      <w:r w:rsidR="00630E31" w:rsidRPr="006F25AF">
        <w:rPr>
          <w:rFonts w:ascii="Times New Roman" w:hAnsi="Times New Roman" w:cs="Times New Roman"/>
          <w:sz w:val="24"/>
          <w:szCs w:val="24"/>
        </w:rPr>
        <w:t xml:space="preserve">‘coming to terms with the past’, including both areas of justice and </w:t>
      </w:r>
      <w:r w:rsidR="00A27E12" w:rsidRPr="006F25AF">
        <w:rPr>
          <w:rFonts w:ascii="Times New Roman" w:hAnsi="Times New Roman" w:cs="Times New Roman"/>
          <w:sz w:val="24"/>
          <w:szCs w:val="24"/>
        </w:rPr>
        <w:t xml:space="preserve">the </w:t>
      </w:r>
      <w:r w:rsidR="008125D1" w:rsidRPr="006F25AF">
        <w:rPr>
          <w:rFonts w:ascii="Times New Roman" w:hAnsi="Times New Roman" w:cs="Times New Roman"/>
          <w:sz w:val="24"/>
          <w:szCs w:val="24"/>
        </w:rPr>
        <w:t>constructi</w:t>
      </w:r>
      <w:r w:rsidR="00A27E12" w:rsidRPr="006F25AF">
        <w:rPr>
          <w:rFonts w:ascii="Times New Roman" w:hAnsi="Times New Roman" w:cs="Times New Roman"/>
          <w:sz w:val="24"/>
          <w:szCs w:val="24"/>
        </w:rPr>
        <w:t>on of</w:t>
      </w:r>
      <w:r w:rsidR="008125D1" w:rsidRPr="006F25AF">
        <w:rPr>
          <w:rFonts w:ascii="Times New Roman" w:hAnsi="Times New Roman" w:cs="Times New Roman"/>
          <w:sz w:val="24"/>
          <w:szCs w:val="24"/>
        </w:rPr>
        <w:t xml:space="preserve"> </w:t>
      </w:r>
      <w:r w:rsidR="00630E31" w:rsidRPr="006F25AF">
        <w:rPr>
          <w:rFonts w:ascii="Times New Roman" w:hAnsi="Times New Roman" w:cs="Times New Roman"/>
          <w:sz w:val="24"/>
          <w:szCs w:val="24"/>
        </w:rPr>
        <w:t>memory,</w:t>
      </w:r>
      <w:r w:rsidR="008125D1" w:rsidRPr="006F25AF">
        <w:rPr>
          <w:rFonts w:ascii="Times New Roman" w:hAnsi="Times New Roman" w:cs="Times New Roman"/>
          <w:sz w:val="24"/>
          <w:szCs w:val="24"/>
        </w:rPr>
        <w:t xml:space="preserve"> have become in the 21</w:t>
      </w:r>
      <w:r w:rsidR="008125D1" w:rsidRPr="006F25AF">
        <w:rPr>
          <w:rFonts w:ascii="Times New Roman" w:hAnsi="Times New Roman" w:cs="Times New Roman"/>
          <w:sz w:val="24"/>
          <w:szCs w:val="24"/>
          <w:vertAlign w:val="superscript"/>
        </w:rPr>
        <w:t>st</w:t>
      </w:r>
      <w:r w:rsidR="008125D1" w:rsidRPr="006F25AF">
        <w:rPr>
          <w:rFonts w:ascii="Times New Roman" w:hAnsi="Times New Roman" w:cs="Times New Roman"/>
          <w:sz w:val="24"/>
          <w:szCs w:val="24"/>
        </w:rPr>
        <w:t xml:space="preserve"> Century a domain of considerable international </w:t>
      </w:r>
      <w:r w:rsidR="00A27E12" w:rsidRPr="006F25AF">
        <w:rPr>
          <w:rFonts w:ascii="Times New Roman" w:hAnsi="Times New Roman" w:cs="Times New Roman"/>
          <w:sz w:val="24"/>
          <w:szCs w:val="24"/>
        </w:rPr>
        <w:t>attention, in ways that are really quite different from earlier periods of history—when such things were largely left to individual countries and their societies.</w:t>
      </w:r>
    </w:p>
    <w:p w:rsidR="00A27E12" w:rsidRPr="006F25AF" w:rsidRDefault="00A27E12" w:rsidP="00DB24F9">
      <w:pPr>
        <w:pBdr>
          <w:bottom w:val="single" w:sz="12" w:space="1" w:color="auto"/>
        </w:pBdr>
        <w:rPr>
          <w:rFonts w:ascii="Times New Roman" w:hAnsi="Times New Roman" w:cs="Times New Roman"/>
          <w:sz w:val="24"/>
          <w:szCs w:val="24"/>
        </w:rPr>
      </w:pPr>
      <w:r w:rsidRPr="006F25AF">
        <w:rPr>
          <w:rFonts w:ascii="Times New Roman" w:hAnsi="Times New Roman" w:cs="Times New Roman"/>
          <w:sz w:val="24"/>
          <w:szCs w:val="24"/>
        </w:rPr>
        <w:t xml:space="preserve">The questions that arise from this are: is this a positive development? And what are </w:t>
      </w:r>
      <w:r w:rsidR="004306E8" w:rsidRPr="006F25AF">
        <w:rPr>
          <w:rFonts w:ascii="Times New Roman" w:hAnsi="Times New Roman" w:cs="Times New Roman"/>
          <w:sz w:val="24"/>
          <w:szCs w:val="24"/>
        </w:rPr>
        <w:t>its</w:t>
      </w:r>
      <w:r w:rsidRPr="006F25AF">
        <w:rPr>
          <w:rFonts w:ascii="Times New Roman" w:hAnsi="Times New Roman" w:cs="Times New Roman"/>
          <w:sz w:val="24"/>
          <w:szCs w:val="24"/>
        </w:rPr>
        <w:t xml:space="preserve"> implications?</w:t>
      </w:r>
      <w:r w:rsidR="00DB24F9" w:rsidRPr="006F25AF">
        <w:rPr>
          <w:rFonts w:ascii="Times New Roman" w:hAnsi="Times New Roman" w:cs="Times New Roman"/>
          <w:sz w:val="24"/>
          <w:szCs w:val="24"/>
        </w:rPr>
        <w:t xml:space="preserve"> </w:t>
      </w:r>
      <w:r w:rsidR="00B64DEB" w:rsidRPr="006F25AF">
        <w:rPr>
          <w:rFonts w:ascii="Times New Roman" w:hAnsi="Times New Roman" w:cs="Times New Roman"/>
          <w:sz w:val="24"/>
          <w:szCs w:val="24"/>
        </w:rPr>
        <w:t>When thinking about</w:t>
      </w:r>
      <w:r w:rsidR="00F06190" w:rsidRPr="006F25AF">
        <w:rPr>
          <w:rFonts w:ascii="Times New Roman" w:hAnsi="Times New Roman" w:cs="Times New Roman"/>
          <w:sz w:val="24"/>
          <w:szCs w:val="24"/>
        </w:rPr>
        <w:t xml:space="preserve"> </w:t>
      </w:r>
      <w:r w:rsidR="004306E8" w:rsidRPr="006F25AF">
        <w:rPr>
          <w:rFonts w:ascii="Times New Roman" w:hAnsi="Times New Roman" w:cs="Times New Roman"/>
          <w:sz w:val="24"/>
          <w:szCs w:val="24"/>
        </w:rPr>
        <w:t xml:space="preserve">how to assess </w:t>
      </w:r>
      <w:r w:rsidR="00365410" w:rsidRPr="006F25AF">
        <w:rPr>
          <w:rFonts w:ascii="Times New Roman" w:hAnsi="Times New Roman" w:cs="Times New Roman"/>
          <w:sz w:val="24"/>
          <w:szCs w:val="24"/>
        </w:rPr>
        <w:t xml:space="preserve">the </w:t>
      </w:r>
      <w:r w:rsidR="00B64DEB" w:rsidRPr="006F25AF">
        <w:rPr>
          <w:rFonts w:ascii="Times New Roman" w:hAnsi="Times New Roman" w:cs="Times New Roman"/>
          <w:sz w:val="24"/>
          <w:szCs w:val="24"/>
        </w:rPr>
        <w:t xml:space="preserve">implications </w:t>
      </w:r>
      <w:r w:rsidR="00365410" w:rsidRPr="006F25AF">
        <w:rPr>
          <w:rFonts w:ascii="Times New Roman" w:hAnsi="Times New Roman" w:cs="Times New Roman"/>
          <w:sz w:val="24"/>
          <w:szCs w:val="24"/>
        </w:rPr>
        <w:t>of this evolution</w:t>
      </w:r>
      <w:r w:rsidR="00B64DEB" w:rsidRPr="006F25AF">
        <w:rPr>
          <w:rFonts w:ascii="Times New Roman" w:hAnsi="Times New Roman" w:cs="Times New Roman"/>
          <w:sz w:val="24"/>
          <w:szCs w:val="24"/>
        </w:rPr>
        <w:t xml:space="preserve">, I have </w:t>
      </w:r>
      <w:r w:rsidR="00365410" w:rsidRPr="006F25AF">
        <w:rPr>
          <w:rFonts w:ascii="Times New Roman" w:hAnsi="Times New Roman" w:cs="Times New Roman"/>
          <w:sz w:val="24"/>
          <w:szCs w:val="24"/>
        </w:rPr>
        <w:t>organised</w:t>
      </w:r>
      <w:r w:rsidR="00B64DEB" w:rsidRPr="006F25AF">
        <w:rPr>
          <w:rFonts w:ascii="Times New Roman" w:hAnsi="Times New Roman" w:cs="Times New Roman"/>
          <w:sz w:val="24"/>
          <w:szCs w:val="24"/>
        </w:rPr>
        <w:t xml:space="preserve"> my thoughts around</w:t>
      </w:r>
      <w:r w:rsidR="00365410" w:rsidRPr="006F25AF">
        <w:rPr>
          <w:rFonts w:ascii="Times New Roman" w:hAnsi="Times New Roman" w:cs="Times New Roman"/>
          <w:sz w:val="24"/>
          <w:szCs w:val="24"/>
        </w:rPr>
        <w:t xml:space="preserve"> </w:t>
      </w:r>
      <w:r w:rsidR="00706BD5" w:rsidRPr="006F25AF">
        <w:rPr>
          <w:rFonts w:ascii="Times New Roman" w:hAnsi="Times New Roman" w:cs="Times New Roman"/>
          <w:sz w:val="24"/>
          <w:szCs w:val="24"/>
        </w:rPr>
        <w:t>two</w:t>
      </w:r>
      <w:r w:rsidR="00B64DEB" w:rsidRPr="006F25AF">
        <w:rPr>
          <w:rFonts w:ascii="Times New Roman" w:hAnsi="Times New Roman" w:cs="Times New Roman"/>
          <w:sz w:val="24"/>
          <w:szCs w:val="24"/>
        </w:rPr>
        <w:t xml:space="preserve"> </w:t>
      </w:r>
      <w:r w:rsidR="00706BD5" w:rsidRPr="006F25AF">
        <w:rPr>
          <w:rFonts w:ascii="Times New Roman" w:hAnsi="Times New Roman" w:cs="Times New Roman"/>
          <w:sz w:val="24"/>
          <w:szCs w:val="24"/>
        </w:rPr>
        <w:t xml:space="preserve">related </w:t>
      </w:r>
      <w:r w:rsidR="00B64DEB" w:rsidRPr="006F25AF">
        <w:rPr>
          <w:rFonts w:ascii="Times New Roman" w:hAnsi="Times New Roman" w:cs="Times New Roman"/>
          <w:sz w:val="24"/>
          <w:szCs w:val="24"/>
        </w:rPr>
        <w:t>dimensions</w:t>
      </w:r>
      <w:r w:rsidR="004306E8" w:rsidRPr="006F25AF">
        <w:rPr>
          <w:rFonts w:ascii="Times New Roman" w:hAnsi="Times New Roman" w:cs="Times New Roman"/>
          <w:sz w:val="24"/>
          <w:szCs w:val="24"/>
        </w:rPr>
        <w:t xml:space="preserve"> of this question</w:t>
      </w:r>
      <w:r w:rsidR="00B64DEB" w:rsidRPr="006F25AF">
        <w:rPr>
          <w:rFonts w:ascii="Times New Roman" w:hAnsi="Times New Roman" w:cs="Times New Roman"/>
          <w:sz w:val="24"/>
          <w:szCs w:val="24"/>
        </w:rPr>
        <w:t>: one is the temporal dimension</w:t>
      </w:r>
      <w:r w:rsidR="00706BD5" w:rsidRPr="006F25AF">
        <w:rPr>
          <w:rFonts w:ascii="Times New Roman" w:hAnsi="Times New Roman" w:cs="Times New Roman"/>
          <w:sz w:val="24"/>
          <w:szCs w:val="24"/>
        </w:rPr>
        <w:t xml:space="preserve"> and the</w:t>
      </w:r>
      <w:r w:rsidR="00B64DEB" w:rsidRPr="006F25AF">
        <w:rPr>
          <w:rFonts w:ascii="Times New Roman" w:hAnsi="Times New Roman" w:cs="Times New Roman"/>
          <w:sz w:val="24"/>
          <w:szCs w:val="24"/>
        </w:rPr>
        <w:t xml:space="preserve"> second is the political dimension</w:t>
      </w:r>
      <w:r w:rsidR="00706BD5" w:rsidRPr="006F25AF">
        <w:rPr>
          <w:rFonts w:ascii="Times New Roman" w:hAnsi="Times New Roman" w:cs="Times New Roman"/>
          <w:sz w:val="24"/>
          <w:szCs w:val="24"/>
        </w:rPr>
        <w:t xml:space="preserve">. </w:t>
      </w:r>
    </w:p>
    <w:p w:rsidR="006F25AF" w:rsidRDefault="006F25AF" w:rsidP="006F25AF">
      <w:pPr>
        <w:pStyle w:val="ListParagraph"/>
        <w:ind w:left="1080"/>
        <w:rPr>
          <w:rFonts w:ascii="Times New Roman" w:hAnsi="Times New Roman" w:cs="Times New Roman"/>
          <w:b/>
          <w:sz w:val="24"/>
          <w:szCs w:val="24"/>
        </w:rPr>
      </w:pPr>
    </w:p>
    <w:p w:rsidR="0049087E" w:rsidRPr="006F25AF" w:rsidRDefault="0049087E" w:rsidP="0049087E">
      <w:pPr>
        <w:pStyle w:val="ListParagraph"/>
        <w:numPr>
          <w:ilvl w:val="0"/>
          <w:numId w:val="6"/>
        </w:numPr>
        <w:rPr>
          <w:rFonts w:ascii="Times New Roman" w:hAnsi="Times New Roman" w:cs="Times New Roman"/>
          <w:b/>
          <w:sz w:val="24"/>
          <w:szCs w:val="24"/>
        </w:rPr>
      </w:pPr>
      <w:r w:rsidRPr="006F25AF">
        <w:rPr>
          <w:rFonts w:ascii="Times New Roman" w:hAnsi="Times New Roman" w:cs="Times New Roman"/>
          <w:b/>
          <w:sz w:val="24"/>
          <w:szCs w:val="24"/>
        </w:rPr>
        <w:t>The temporal dimension</w:t>
      </w:r>
    </w:p>
    <w:p w:rsidR="000428FF" w:rsidRPr="006F25AF" w:rsidRDefault="009729A5" w:rsidP="0049087E">
      <w:pPr>
        <w:rPr>
          <w:rFonts w:ascii="Times New Roman" w:hAnsi="Times New Roman" w:cs="Times New Roman"/>
          <w:sz w:val="24"/>
          <w:szCs w:val="24"/>
        </w:rPr>
      </w:pPr>
      <w:r w:rsidRPr="006F25AF">
        <w:rPr>
          <w:rFonts w:ascii="Times New Roman" w:hAnsi="Times New Roman" w:cs="Times New Roman"/>
          <w:sz w:val="24"/>
          <w:szCs w:val="24"/>
        </w:rPr>
        <w:lastRenderedPageBreak/>
        <w:t>T</w:t>
      </w:r>
      <w:r w:rsidR="00AE6379" w:rsidRPr="006F25AF">
        <w:rPr>
          <w:rFonts w:ascii="Times New Roman" w:hAnsi="Times New Roman" w:cs="Times New Roman"/>
          <w:sz w:val="24"/>
          <w:szCs w:val="24"/>
        </w:rPr>
        <w:t>he first dimension I would like t</w:t>
      </w:r>
      <w:r w:rsidR="00365410" w:rsidRPr="006F25AF">
        <w:rPr>
          <w:rFonts w:ascii="Times New Roman" w:hAnsi="Times New Roman" w:cs="Times New Roman"/>
          <w:sz w:val="24"/>
          <w:szCs w:val="24"/>
        </w:rPr>
        <w:t xml:space="preserve">o consider is the temporal one. </w:t>
      </w:r>
      <w:r w:rsidR="004306E8" w:rsidRPr="006F25AF">
        <w:rPr>
          <w:rFonts w:ascii="Times New Roman" w:hAnsi="Times New Roman" w:cs="Times New Roman"/>
          <w:sz w:val="24"/>
          <w:szCs w:val="24"/>
        </w:rPr>
        <w:t>T</w:t>
      </w:r>
      <w:r w:rsidR="00365410" w:rsidRPr="006F25AF">
        <w:rPr>
          <w:rFonts w:ascii="Times New Roman" w:hAnsi="Times New Roman" w:cs="Times New Roman"/>
          <w:sz w:val="24"/>
          <w:szCs w:val="24"/>
        </w:rPr>
        <w:t xml:space="preserve">he evolution of </w:t>
      </w:r>
      <w:r w:rsidR="008212CA" w:rsidRPr="006F25AF">
        <w:rPr>
          <w:rFonts w:ascii="Times New Roman" w:hAnsi="Times New Roman" w:cs="Times New Roman"/>
          <w:sz w:val="24"/>
          <w:szCs w:val="24"/>
        </w:rPr>
        <w:t xml:space="preserve">international </w:t>
      </w:r>
      <w:r w:rsidR="004306E8" w:rsidRPr="006F25AF">
        <w:rPr>
          <w:rFonts w:ascii="Times New Roman" w:hAnsi="Times New Roman" w:cs="Times New Roman"/>
          <w:sz w:val="24"/>
          <w:szCs w:val="24"/>
        </w:rPr>
        <w:t>human rights</w:t>
      </w:r>
      <w:r w:rsidR="00365410" w:rsidRPr="006F25AF">
        <w:rPr>
          <w:rFonts w:ascii="Times New Roman" w:hAnsi="Times New Roman" w:cs="Times New Roman"/>
          <w:sz w:val="24"/>
          <w:szCs w:val="24"/>
        </w:rPr>
        <w:t xml:space="preserve"> practice </w:t>
      </w:r>
      <w:r w:rsidR="004306E8" w:rsidRPr="006F25AF">
        <w:rPr>
          <w:rFonts w:ascii="Times New Roman" w:hAnsi="Times New Roman" w:cs="Times New Roman"/>
          <w:sz w:val="24"/>
          <w:szCs w:val="24"/>
        </w:rPr>
        <w:t>that I have just described has produced a near consensus that</w:t>
      </w:r>
      <w:r w:rsidR="00365410" w:rsidRPr="006F25AF">
        <w:rPr>
          <w:rFonts w:ascii="Times New Roman" w:hAnsi="Times New Roman" w:cs="Times New Roman"/>
          <w:sz w:val="24"/>
          <w:szCs w:val="24"/>
        </w:rPr>
        <w:t xml:space="preserve"> governments of post-conflict states need to proceed fairly quickly with the establishment of transitional justice mechanisms. These are often built into peace agreements, or may even be set up—as was the case for example with the International Criminal Tribunal for the former Yugoslavia—even while the conflict is still going on. </w:t>
      </w:r>
      <w:r w:rsidR="000428FF" w:rsidRPr="006F25AF">
        <w:rPr>
          <w:rFonts w:ascii="Times New Roman" w:hAnsi="Times New Roman" w:cs="Times New Roman"/>
          <w:sz w:val="24"/>
          <w:szCs w:val="24"/>
        </w:rPr>
        <w:t>The assumption here is that dealing with the human rights legacy of violence and war and immediately confronting the ideological underpinnings of conflict through policies of truth and justice will lead to peace and democracy.</w:t>
      </w:r>
    </w:p>
    <w:p w:rsidR="008212CA" w:rsidRPr="006F25AF" w:rsidRDefault="00365410" w:rsidP="0049087E">
      <w:pPr>
        <w:rPr>
          <w:rFonts w:ascii="Times New Roman" w:hAnsi="Times New Roman" w:cs="Times New Roman"/>
          <w:sz w:val="24"/>
          <w:szCs w:val="24"/>
        </w:rPr>
      </w:pPr>
      <w:r w:rsidRPr="006F25AF">
        <w:rPr>
          <w:rFonts w:ascii="Times New Roman" w:hAnsi="Times New Roman" w:cs="Times New Roman"/>
          <w:sz w:val="24"/>
          <w:szCs w:val="24"/>
        </w:rPr>
        <w:t>T</w:t>
      </w:r>
      <w:r w:rsidR="000428FF" w:rsidRPr="006F25AF">
        <w:rPr>
          <w:rFonts w:ascii="Times New Roman" w:hAnsi="Times New Roman" w:cs="Times New Roman"/>
          <w:sz w:val="24"/>
          <w:szCs w:val="24"/>
        </w:rPr>
        <w:t>o my mind t</w:t>
      </w:r>
      <w:r w:rsidRPr="006F25AF">
        <w:rPr>
          <w:rFonts w:ascii="Times New Roman" w:hAnsi="Times New Roman" w:cs="Times New Roman"/>
          <w:sz w:val="24"/>
          <w:szCs w:val="24"/>
        </w:rPr>
        <w:t>here are two problems with th</w:t>
      </w:r>
      <w:r w:rsidR="000428FF" w:rsidRPr="006F25AF">
        <w:rPr>
          <w:rFonts w:ascii="Times New Roman" w:hAnsi="Times New Roman" w:cs="Times New Roman"/>
          <w:sz w:val="24"/>
          <w:szCs w:val="24"/>
        </w:rPr>
        <w:t>e</w:t>
      </w:r>
      <w:r w:rsidRPr="006F25AF">
        <w:rPr>
          <w:rFonts w:ascii="Times New Roman" w:hAnsi="Times New Roman" w:cs="Times New Roman"/>
          <w:sz w:val="24"/>
          <w:szCs w:val="24"/>
        </w:rPr>
        <w:t xml:space="preserve"> temporal dimension</w:t>
      </w:r>
      <w:r w:rsidR="000428FF" w:rsidRPr="006F25AF">
        <w:rPr>
          <w:rFonts w:ascii="Times New Roman" w:hAnsi="Times New Roman" w:cs="Times New Roman"/>
          <w:sz w:val="24"/>
          <w:szCs w:val="24"/>
        </w:rPr>
        <w:t xml:space="preserve"> of such claims</w:t>
      </w:r>
      <w:r w:rsidRPr="006F25AF">
        <w:rPr>
          <w:rFonts w:ascii="Times New Roman" w:hAnsi="Times New Roman" w:cs="Times New Roman"/>
          <w:sz w:val="24"/>
          <w:szCs w:val="24"/>
        </w:rPr>
        <w:t xml:space="preserve">: </w:t>
      </w:r>
    </w:p>
    <w:p w:rsidR="00F06190" w:rsidRPr="006F25AF" w:rsidRDefault="008212CA" w:rsidP="006F25AF">
      <w:pPr>
        <w:rPr>
          <w:rFonts w:ascii="Times New Roman" w:hAnsi="Times New Roman" w:cs="Times New Roman"/>
          <w:sz w:val="24"/>
          <w:szCs w:val="24"/>
        </w:rPr>
      </w:pPr>
      <w:r w:rsidRPr="006F25AF">
        <w:rPr>
          <w:rFonts w:ascii="Times New Roman" w:hAnsi="Times New Roman" w:cs="Times New Roman"/>
          <w:sz w:val="24"/>
          <w:szCs w:val="24"/>
        </w:rPr>
        <w:t>F</w:t>
      </w:r>
      <w:r w:rsidR="00365410" w:rsidRPr="006F25AF">
        <w:rPr>
          <w:rFonts w:ascii="Times New Roman" w:hAnsi="Times New Roman" w:cs="Times New Roman"/>
          <w:sz w:val="24"/>
          <w:szCs w:val="24"/>
        </w:rPr>
        <w:t xml:space="preserve">irst of all, </w:t>
      </w:r>
      <w:r w:rsidRPr="006F25AF">
        <w:rPr>
          <w:rFonts w:ascii="Times New Roman" w:hAnsi="Times New Roman" w:cs="Times New Roman"/>
          <w:sz w:val="24"/>
          <w:szCs w:val="24"/>
        </w:rPr>
        <w:t>this</w:t>
      </w:r>
      <w:r w:rsidR="00DC7008" w:rsidRPr="006F25AF">
        <w:rPr>
          <w:rFonts w:ascii="Times New Roman" w:hAnsi="Times New Roman" w:cs="Times New Roman"/>
          <w:sz w:val="24"/>
          <w:szCs w:val="24"/>
        </w:rPr>
        <w:t xml:space="preserve"> international emphasis on transitional justice </w:t>
      </w:r>
      <w:r w:rsidR="00F06190" w:rsidRPr="006F25AF">
        <w:rPr>
          <w:rFonts w:ascii="Times New Roman" w:hAnsi="Times New Roman" w:cs="Times New Roman"/>
          <w:sz w:val="24"/>
          <w:szCs w:val="24"/>
        </w:rPr>
        <w:t>constrain</w:t>
      </w:r>
      <w:r w:rsidR="000428FF" w:rsidRPr="006F25AF">
        <w:rPr>
          <w:rFonts w:ascii="Times New Roman" w:hAnsi="Times New Roman" w:cs="Times New Roman"/>
          <w:sz w:val="24"/>
          <w:szCs w:val="24"/>
        </w:rPr>
        <w:t>s</w:t>
      </w:r>
      <w:r w:rsidR="00F06190" w:rsidRPr="006F25AF">
        <w:rPr>
          <w:rFonts w:ascii="Times New Roman" w:hAnsi="Times New Roman" w:cs="Times New Roman"/>
          <w:sz w:val="24"/>
          <w:szCs w:val="24"/>
        </w:rPr>
        <w:t xml:space="preserve"> new governments from pursuing other options</w:t>
      </w:r>
      <w:r w:rsidR="00AE6379" w:rsidRPr="006F25AF">
        <w:rPr>
          <w:rFonts w:ascii="Times New Roman" w:hAnsi="Times New Roman" w:cs="Times New Roman"/>
          <w:sz w:val="24"/>
          <w:szCs w:val="24"/>
        </w:rPr>
        <w:t xml:space="preserve"> in the short run</w:t>
      </w:r>
      <w:r w:rsidR="00F06190" w:rsidRPr="006F25AF">
        <w:rPr>
          <w:rFonts w:ascii="Times New Roman" w:hAnsi="Times New Roman" w:cs="Times New Roman"/>
          <w:sz w:val="24"/>
          <w:szCs w:val="24"/>
        </w:rPr>
        <w:t xml:space="preserve">—options which have </w:t>
      </w:r>
      <w:r w:rsidR="00F07261" w:rsidRPr="006F25AF">
        <w:rPr>
          <w:rFonts w:ascii="Times New Roman" w:hAnsi="Times New Roman" w:cs="Times New Roman"/>
          <w:sz w:val="24"/>
          <w:szCs w:val="24"/>
        </w:rPr>
        <w:t>been employed</w:t>
      </w:r>
      <w:r w:rsidR="00F06190" w:rsidRPr="006F25AF">
        <w:rPr>
          <w:rFonts w:ascii="Times New Roman" w:hAnsi="Times New Roman" w:cs="Times New Roman"/>
          <w:sz w:val="24"/>
          <w:szCs w:val="24"/>
        </w:rPr>
        <w:t xml:space="preserve"> in other cases of transitions from war </w:t>
      </w:r>
      <w:r w:rsidR="000428FF" w:rsidRPr="006F25AF">
        <w:rPr>
          <w:rFonts w:ascii="Times New Roman" w:hAnsi="Times New Roman" w:cs="Times New Roman"/>
          <w:sz w:val="24"/>
          <w:szCs w:val="24"/>
        </w:rPr>
        <w:t>to peace</w:t>
      </w:r>
      <w:r w:rsidR="00F06190" w:rsidRPr="006F25AF">
        <w:rPr>
          <w:rFonts w:ascii="Times New Roman" w:hAnsi="Times New Roman" w:cs="Times New Roman"/>
          <w:sz w:val="24"/>
          <w:szCs w:val="24"/>
        </w:rPr>
        <w:t xml:space="preserve"> </w:t>
      </w:r>
      <w:r w:rsidR="000428FF" w:rsidRPr="006F25AF">
        <w:rPr>
          <w:rFonts w:ascii="Times New Roman" w:hAnsi="Times New Roman" w:cs="Times New Roman"/>
          <w:sz w:val="24"/>
          <w:szCs w:val="24"/>
        </w:rPr>
        <w:t>and</w:t>
      </w:r>
      <w:r w:rsidR="00A96EE7" w:rsidRPr="006F25AF">
        <w:rPr>
          <w:rFonts w:ascii="Times New Roman" w:hAnsi="Times New Roman" w:cs="Times New Roman"/>
          <w:sz w:val="24"/>
          <w:szCs w:val="24"/>
        </w:rPr>
        <w:t xml:space="preserve"> authoritarianism and state repression</w:t>
      </w:r>
      <w:r w:rsidR="00F06190" w:rsidRPr="006F25AF">
        <w:rPr>
          <w:rFonts w:ascii="Times New Roman" w:hAnsi="Times New Roman" w:cs="Times New Roman"/>
          <w:sz w:val="24"/>
          <w:szCs w:val="24"/>
        </w:rPr>
        <w:t xml:space="preserve"> to democra</w:t>
      </w:r>
      <w:r w:rsidR="000428FF" w:rsidRPr="006F25AF">
        <w:rPr>
          <w:rFonts w:ascii="Times New Roman" w:hAnsi="Times New Roman" w:cs="Times New Roman"/>
          <w:sz w:val="24"/>
          <w:szCs w:val="24"/>
        </w:rPr>
        <w:t xml:space="preserve">cy—such as </w:t>
      </w:r>
      <w:r w:rsidR="00DC7008" w:rsidRPr="006F25AF">
        <w:rPr>
          <w:rFonts w:ascii="Times New Roman" w:hAnsi="Times New Roman" w:cs="Times New Roman"/>
          <w:sz w:val="24"/>
          <w:szCs w:val="24"/>
        </w:rPr>
        <w:t xml:space="preserve">the use of amnesties, </w:t>
      </w:r>
      <w:r w:rsidR="00311D2C" w:rsidRPr="006F25AF">
        <w:rPr>
          <w:rFonts w:ascii="Times New Roman" w:hAnsi="Times New Roman" w:cs="Times New Roman"/>
          <w:sz w:val="24"/>
          <w:szCs w:val="24"/>
        </w:rPr>
        <w:t>the adoption of an official</w:t>
      </w:r>
      <w:r w:rsidR="00DC7008" w:rsidRPr="006F25AF">
        <w:rPr>
          <w:rFonts w:ascii="Times New Roman" w:hAnsi="Times New Roman" w:cs="Times New Roman"/>
          <w:sz w:val="24"/>
          <w:szCs w:val="24"/>
        </w:rPr>
        <w:t xml:space="preserve"> s</w:t>
      </w:r>
      <w:r w:rsidR="00F06190" w:rsidRPr="006F25AF">
        <w:rPr>
          <w:rFonts w:ascii="Times New Roman" w:hAnsi="Times New Roman" w:cs="Times New Roman"/>
          <w:sz w:val="24"/>
          <w:szCs w:val="24"/>
        </w:rPr>
        <w:t>ilence about the past or</w:t>
      </w:r>
      <w:r w:rsidR="00311D2C" w:rsidRPr="006F25AF">
        <w:rPr>
          <w:rFonts w:ascii="Times New Roman" w:hAnsi="Times New Roman" w:cs="Times New Roman"/>
          <w:sz w:val="24"/>
          <w:szCs w:val="24"/>
        </w:rPr>
        <w:t>, indeed,</w:t>
      </w:r>
      <w:r w:rsidR="00F06190" w:rsidRPr="006F25AF">
        <w:rPr>
          <w:rFonts w:ascii="Times New Roman" w:hAnsi="Times New Roman" w:cs="Times New Roman"/>
          <w:sz w:val="24"/>
          <w:szCs w:val="24"/>
        </w:rPr>
        <w:t xml:space="preserve"> the construction of </w:t>
      </w:r>
      <w:r w:rsidR="00A96EE7" w:rsidRPr="006F25AF">
        <w:rPr>
          <w:rFonts w:ascii="Times New Roman" w:hAnsi="Times New Roman" w:cs="Times New Roman"/>
          <w:sz w:val="24"/>
          <w:szCs w:val="24"/>
        </w:rPr>
        <w:t xml:space="preserve">possibly </w:t>
      </w:r>
      <w:r w:rsidR="00F06190" w:rsidRPr="006F25AF">
        <w:rPr>
          <w:rFonts w:ascii="Times New Roman" w:hAnsi="Times New Roman" w:cs="Times New Roman"/>
          <w:sz w:val="24"/>
          <w:szCs w:val="24"/>
        </w:rPr>
        <w:t>historically inaccurate but socially and politically expedient narratives about past conflict that enabled peaceful transitions or nation-building.</w:t>
      </w:r>
    </w:p>
    <w:p w:rsidR="008212CA" w:rsidRPr="006F25AF" w:rsidRDefault="008212CA" w:rsidP="006F25AF">
      <w:pPr>
        <w:rPr>
          <w:rFonts w:ascii="Times New Roman" w:hAnsi="Times New Roman" w:cs="Times New Roman"/>
          <w:sz w:val="24"/>
          <w:szCs w:val="24"/>
        </w:rPr>
      </w:pPr>
      <w:r w:rsidRPr="006F25AF">
        <w:rPr>
          <w:rFonts w:ascii="Times New Roman" w:hAnsi="Times New Roman" w:cs="Times New Roman"/>
          <w:sz w:val="24"/>
          <w:szCs w:val="24"/>
        </w:rPr>
        <w:t xml:space="preserve">Secondly, it seems to me that these mechanisms are at a temporal disjuncture with the more long-term processes of </w:t>
      </w:r>
      <w:r w:rsidR="000428FF" w:rsidRPr="006F25AF">
        <w:rPr>
          <w:rFonts w:ascii="Times New Roman" w:hAnsi="Times New Roman" w:cs="Times New Roman"/>
          <w:sz w:val="24"/>
          <w:szCs w:val="24"/>
        </w:rPr>
        <w:t xml:space="preserve">accumulating knowledge and </w:t>
      </w:r>
      <w:r w:rsidRPr="006F25AF">
        <w:rPr>
          <w:rFonts w:ascii="Times New Roman" w:hAnsi="Times New Roman" w:cs="Times New Roman"/>
          <w:sz w:val="24"/>
          <w:szCs w:val="24"/>
        </w:rPr>
        <w:t xml:space="preserve">achieving an understanding what happened, </w:t>
      </w:r>
      <w:r w:rsidR="000428FF" w:rsidRPr="006F25AF">
        <w:rPr>
          <w:rFonts w:ascii="Times New Roman" w:hAnsi="Times New Roman" w:cs="Times New Roman"/>
          <w:sz w:val="24"/>
          <w:szCs w:val="24"/>
        </w:rPr>
        <w:t xml:space="preserve">which may subsequently lead to a public </w:t>
      </w:r>
      <w:r w:rsidRPr="006F25AF">
        <w:rPr>
          <w:rFonts w:ascii="Times New Roman" w:hAnsi="Times New Roman" w:cs="Times New Roman"/>
          <w:sz w:val="24"/>
          <w:szCs w:val="24"/>
        </w:rPr>
        <w:t xml:space="preserve">acknowledgement of the crimes that took place and </w:t>
      </w:r>
      <w:r w:rsidR="000428FF" w:rsidRPr="006F25AF">
        <w:rPr>
          <w:rFonts w:ascii="Times New Roman" w:hAnsi="Times New Roman" w:cs="Times New Roman"/>
          <w:sz w:val="24"/>
          <w:szCs w:val="24"/>
        </w:rPr>
        <w:t>to something that is</w:t>
      </w:r>
      <w:r w:rsidRPr="006F25AF">
        <w:rPr>
          <w:rFonts w:ascii="Times New Roman" w:hAnsi="Times New Roman" w:cs="Times New Roman"/>
          <w:sz w:val="24"/>
          <w:szCs w:val="24"/>
        </w:rPr>
        <w:t xml:space="preserve"> referred to as ‘reconciliation’. </w:t>
      </w:r>
    </w:p>
    <w:p w:rsidR="008212CA" w:rsidRPr="006F25AF" w:rsidRDefault="008212CA" w:rsidP="00F07261">
      <w:pPr>
        <w:rPr>
          <w:rFonts w:ascii="Times New Roman" w:hAnsi="Times New Roman" w:cs="Times New Roman"/>
          <w:sz w:val="24"/>
          <w:szCs w:val="24"/>
        </w:rPr>
      </w:pPr>
      <w:r w:rsidRPr="006F25AF">
        <w:rPr>
          <w:rFonts w:ascii="Times New Roman" w:hAnsi="Times New Roman" w:cs="Times New Roman"/>
          <w:sz w:val="24"/>
          <w:szCs w:val="24"/>
        </w:rPr>
        <w:t xml:space="preserve">Let me elaborate a bit on both of these points. </w:t>
      </w:r>
    </w:p>
    <w:p w:rsidR="00F07261" w:rsidRPr="006F25AF" w:rsidRDefault="008212CA" w:rsidP="00F07261">
      <w:pPr>
        <w:rPr>
          <w:rFonts w:ascii="Times New Roman" w:hAnsi="Times New Roman" w:cs="Times New Roman"/>
          <w:sz w:val="24"/>
          <w:szCs w:val="24"/>
        </w:rPr>
      </w:pPr>
      <w:r w:rsidRPr="006F25AF">
        <w:rPr>
          <w:rFonts w:ascii="Times New Roman" w:hAnsi="Times New Roman" w:cs="Times New Roman"/>
          <w:sz w:val="24"/>
          <w:szCs w:val="24"/>
        </w:rPr>
        <w:t>The first point is, that i</w:t>
      </w:r>
      <w:r w:rsidR="00F07261" w:rsidRPr="006F25AF">
        <w:rPr>
          <w:rFonts w:ascii="Times New Roman" w:hAnsi="Times New Roman" w:cs="Times New Roman"/>
          <w:sz w:val="24"/>
          <w:szCs w:val="24"/>
        </w:rPr>
        <w:t xml:space="preserve">n contrast to the advocates of a </w:t>
      </w:r>
      <w:r w:rsidR="000428FF" w:rsidRPr="006F25AF">
        <w:rPr>
          <w:rFonts w:ascii="Times New Roman" w:hAnsi="Times New Roman" w:cs="Times New Roman"/>
          <w:sz w:val="24"/>
          <w:szCs w:val="24"/>
        </w:rPr>
        <w:t xml:space="preserve">quick </w:t>
      </w:r>
      <w:r w:rsidR="00F07261" w:rsidRPr="006F25AF">
        <w:rPr>
          <w:rFonts w:ascii="Times New Roman" w:hAnsi="Times New Roman" w:cs="Times New Roman"/>
          <w:sz w:val="24"/>
          <w:szCs w:val="24"/>
        </w:rPr>
        <w:t>reckoning with the past</w:t>
      </w:r>
      <w:r w:rsidR="000428FF" w:rsidRPr="006F25AF">
        <w:rPr>
          <w:rFonts w:ascii="Times New Roman" w:hAnsi="Times New Roman" w:cs="Times New Roman"/>
          <w:sz w:val="24"/>
          <w:szCs w:val="24"/>
        </w:rPr>
        <w:t xml:space="preserve"> by the adoption of transitional justice mechanisms</w:t>
      </w:r>
      <w:r w:rsidR="00F07261" w:rsidRPr="006F25AF">
        <w:rPr>
          <w:rFonts w:ascii="Times New Roman" w:hAnsi="Times New Roman" w:cs="Times New Roman"/>
          <w:sz w:val="24"/>
          <w:szCs w:val="24"/>
        </w:rPr>
        <w:t>, some scholars and policymakers extol the virtues of leaving the past alone, of looking forwards rather than backwards. They argue that the use of amnesties in peace agreements, combined with a conscious decision not to engage in public discussion about past conflict, may actually help promote peace and social reconstruction in deeply divided societies</w:t>
      </w:r>
      <w:r w:rsidRPr="006F25AF">
        <w:rPr>
          <w:rFonts w:ascii="Times New Roman" w:hAnsi="Times New Roman" w:cs="Times New Roman"/>
          <w:sz w:val="24"/>
          <w:szCs w:val="24"/>
        </w:rPr>
        <w:t>,</w:t>
      </w:r>
      <w:r w:rsidR="00F07261" w:rsidRPr="006F25AF">
        <w:rPr>
          <w:rFonts w:ascii="Times New Roman" w:hAnsi="Times New Roman" w:cs="Times New Roman"/>
          <w:sz w:val="24"/>
          <w:szCs w:val="24"/>
        </w:rPr>
        <w:t xml:space="preserve"> rather than hinder them.</w:t>
      </w:r>
    </w:p>
    <w:p w:rsidR="00F07261" w:rsidRPr="006F25AF" w:rsidRDefault="00F07261" w:rsidP="00F07261">
      <w:pPr>
        <w:rPr>
          <w:rFonts w:ascii="Times New Roman" w:hAnsi="Times New Roman" w:cs="Times New Roman"/>
          <w:sz w:val="24"/>
          <w:szCs w:val="24"/>
        </w:rPr>
      </w:pPr>
      <w:r w:rsidRPr="006F25AF">
        <w:rPr>
          <w:rFonts w:ascii="Times New Roman" w:hAnsi="Times New Roman" w:cs="Times New Roman"/>
          <w:sz w:val="24"/>
          <w:szCs w:val="24"/>
        </w:rPr>
        <w:t xml:space="preserve">This has, for example, been the position of Helena Cobban, </w:t>
      </w:r>
      <w:r w:rsidR="00AE6379" w:rsidRPr="006F25AF">
        <w:rPr>
          <w:rFonts w:ascii="Times New Roman" w:hAnsi="Times New Roman" w:cs="Times New Roman"/>
          <w:sz w:val="24"/>
          <w:szCs w:val="24"/>
        </w:rPr>
        <w:t>the author of an influential</w:t>
      </w:r>
      <w:r w:rsidRPr="006F25AF">
        <w:rPr>
          <w:rFonts w:ascii="Times New Roman" w:hAnsi="Times New Roman" w:cs="Times New Roman"/>
          <w:sz w:val="24"/>
          <w:szCs w:val="24"/>
        </w:rPr>
        <w:t xml:space="preserve"> comparative study of </w:t>
      </w:r>
      <w:r w:rsidR="00AE6379" w:rsidRPr="006F25AF">
        <w:rPr>
          <w:rFonts w:ascii="Times New Roman" w:hAnsi="Times New Roman" w:cs="Times New Roman"/>
          <w:sz w:val="24"/>
          <w:szCs w:val="24"/>
        </w:rPr>
        <w:t xml:space="preserve">post-conflict transitions in </w:t>
      </w:r>
      <w:r w:rsidRPr="006F25AF">
        <w:rPr>
          <w:rFonts w:ascii="Times New Roman" w:hAnsi="Times New Roman" w:cs="Times New Roman"/>
          <w:sz w:val="24"/>
          <w:szCs w:val="24"/>
        </w:rPr>
        <w:t>Rwan</w:t>
      </w:r>
      <w:r w:rsidR="00AE6379" w:rsidRPr="006F25AF">
        <w:rPr>
          <w:rFonts w:ascii="Times New Roman" w:hAnsi="Times New Roman" w:cs="Times New Roman"/>
          <w:sz w:val="24"/>
          <w:szCs w:val="24"/>
        </w:rPr>
        <w:t>da, South Africa and Mozambique.</w:t>
      </w:r>
      <w:r w:rsidR="00DB24F9" w:rsidRPr="006F25AF">
        <w:rPr>
          <w:rStyle w:val="FootnoteReference"/>
          <w:rFonts w:ascii="Times New Roman" w:hAnsi="Times New Roman" w:cs="Times New Roman"/>
          <w:sz w:val="24"/>
          <w:szCs w:val="24"/>
        </w:rPr>
        <w:footnoteReference w:id="6"/>
      </w:r>
      <w:r w:rsidR="00AE6379" w:rsidRPr="006F25AF">
        <w:rPr>
          <w:rFonts w:ascii="Times New Roman" w:hAnsi="Times New Roman" w:cs="Times New Roman"/>
          <w:sz w:val="24"/>
          <w:szCs w:val="24"/>
        </w:rPr>
        <w:t xml:space="preserve"> Cobban</w:t>
      </w:r>
      <w:r w:rsidRPr="006F25AF">
        <w:rPr>
          <w:rFonts w:ascii="Times New Roman" w:hAnsi="Times New Roman" w:cs="Times New Roman"/>
          <w:sz w:val="24"/>
          <w:szCs w:val="24"/>
        </w:rPr>
        <w:t xml:space="preserve"> conclud</w:t>
      </w:r>
      <w:r w:rsidR="00AE6379" w:rsidRPr="006F25AF">
        <w:rPr>
          <w:rFonts w:ascii="Times New Roman" w:hAnsi="Times New Roman" w:cs="Times New Roman"/>
          <w:sz w:val="24"/>
          <w:szCs w:val="24"/>
        </w:rPr>
        <w:t>ed</w:t>
      </w:r>
      <w:r w:rsidRPr="006F25AF">
        <w:rPr>
          <w:rFonts w:ascii="Times New Roman" w:hAnsi="Times New Roman" w:cs="Times New Roman"/>
          <w:sz w:val="24"/>
          <w:szCs w:val="24"/>
        </w:rPr>
        <w:t xml:space="preserve"> that Mozambique’s peace process, based on a general amnesty and a conscious decision to foster ‘forgetting’ rather than remembrance</w:t>
      </w:r>
      <w:r w:rsidR="008212CA" w:rsidRPr="006F25AF">
        <w:rPr>
          <w:rFonts w:ascii="Times New Roman" w:hAnsi="Times New Roman" w:cs="Times New Roman"/>
          <w:sz w:val="24"/>
          <w:szCs w:val="24"/>
        </w:rPr>
        <w:t>,</w:t>
      </w:r>
      <w:r w:rsidRPr="006F25AF">
        <w:rPr>
          <w:rFonts w:ascii="Times New Roman" w:hAnsi="Times New Roman" w:cs="Times New Roman"/>
          <w:sz w:val="24"/>
          <w:szCs w:val="24"/>
        </w:rPr>
        <w:t xml:space="preserve"> was fundamental to that countr</w:t>
      </w:r>
      <w:r w:rsidR="005F3DE7" w:rsidRPr="006F25AF">
        <w:rPr>
          <w:rFonts w:ascii="Times New Roman" w:hAnsi="Times New Roman" w:cs="Times New Roman"/>
          <w:sz w:val="24"/>
          <w:szCs w:val="24"/>
        </w:rPr>
        <w:t xml:space="preserve">y’s successful end to its </w:t>
      </w:r>
      <w:r w:rsidRPr="006F25AF">
        <w:rPr>
          <w:rFonts w:ascii="Times New Roman" w:hAnsi="Times New Roman" w:cs="Times New Roman"/>
          <w:sz w:val="24"/>
          <w:szCs w:val="24"/>
        </w:rPr>
        <w:t xml:space="preserve">long civil war. For Cobban and other </w:t>
      </w:r>
      <w:r w:rsidR="008167F3" w:rsidRPr="006F25AF">
        <w:rPr>
          <w:rFonts w:ascii="Times New Roman" w:hAnsi="Times New Roman" w:cs="Times New Roman"/>
          <w:sz w:val="24"/>
          <w:szCs w:val="24"/>
        </w:rPr>
        <w:t>analysts of</w:t>
      </w:r>
      <w:r w:rsidRPr="006F25AF">
        <w:rPr>
          <w:rFonts w:ascii="Times New Roman" w:hAnsi="Times New Roman" w:cs="Times New Roman"/>
          <w:sz w:val="24"/>
          <w:szCs w:val="24"/>
        </w:rPr>
        <w:t xml:space="preserve"> the Mozambican case, the country’s decision to opt for local level, traditional ‘cleansing rituals’ rather than Westernised mechanisms of transitional justice, was a more constructive way of creating a ‘clean break’ between the era and the norms of war, on the one hand, and those of the peace that followed it, on the other. </w:t>
      </w:r>
      <w:r w:rsidR="008212CA" w:rsidRPr="006F25AF">
        <w:rPr>
          <w:rFonts w:ascii="Times New Roman" w:hAnsi="Times New Roman" w:cs="Times New Roman"/>
          <w:sz w:val="24"/>
          <w:szCs w:val="24"/>
        </w:rPr>
        <w:t xml:space="preserve">As such a large part of its population </w:t>
      </w:r>
      <w:r w:rsidR="005F3DE7" w:rsidRPr="006F25AF">
        <w:rPr>
          <w:rFonts w:ascii="Times New Roman" w:hAnsi="Times New Roman" w:cs="Times New Roman"/>
          <w:sz w:val="24"/>
          <w:szCs w:val="24"/>
        </w:rPr>
        <w:t>had been</w:t>
      </w:r>
      <w:r w:rsidR="008212CA" w:rsidRPr="006F25AF">
        <w:rPr>
          <w:rFonts w:ascii="Times New Roman" w:hAnsi="Times New Roman" w:cs="Times New Roman"/>
          <w:sz w:val="24"/>
          <w:szCs w:val="24"/>
        </w:rPr>
        <w:t xml:space="preserve"> involved in the decades-long civil wa</w:t>
      </w:r>
      <w:r w:rsidR="005F3DE7" w:rsidRPr="006F25AF">
        <w:rPr>
          <w:rFonts w:ascii="Times New Roman" w:hAnsi="Times New Roman" w:cs="Times New Roman"/>
          <w:sz w:val="24"/>
          <w:szCs w:val="24"/>
        </w:rPr>
        <w:t xml:space="preserve">r, the devastation was so extensive, and the atrocities </w:t>
      </w:r>
      <w:r w:rsidR="005F3DE7" w:rsidRPr="006F25AF">
        <w:rPr>
          <w:rFonts w:ascii="Times New Roman" w:hAnsi="Times New Roman" w:cs="Times New Roman"/>
          <w:sz w:val="24"/>
          <w:szCs w:val="24"/>
        </w:rPr>
        <w:lastRenderedPageBreak/>
        <w:t xml:space="preserve">committed were so systemic and widespread, the leaders of both sides </w:t>
      </w:r>
      <w:r w:rsidR="000428FF" w:rsidRPr="006F25AF">
        <w:rPr>
          <w:rFonts w:ascii="Times New Roman" w:hAnsi="Times New Roman" w:cs="Times New Roman"/>
          <w:sz w:val="24"/>
          <w:szCs w:val="24"/>
        </w:rPr>
        <w:t xml:space="preserve">in the civil war </w:t>
      </w:r>
      <w:r w:rsidR="005F3DE7" w:rsidRPr="006F25AF">
        <w:rPr>
          <w:rFonts w:ascii="Times New Roman" w:hAnsi="Times New Roman" w:cs="Times New Roman"/>
          <w:sz w:val="24"/>
          <w:szCs w:val="24"/>
        </w:rPr>
        <w:t>eventually came to an agreement that they had to—I quote—‘Look for what unites us, and put aside what divides us’.</w:t>
      </w:r>
      <w:r w:rsidR="00DB24F9" w:rsidRPr="006F25AF">
        <w:rPr>
          <w:rStyle w:val="FootnoteReference"/>
          <w:rFonts w:ascii="Times New Roman" w:hAnsi="Times New Roman" w:cs="Times New Roman"/>
          <w:sz w:val="24"/>
          <w:szCs w:val="24"/>
        </w:rPr>
        <w:footnoteReference w:id="7"/>
      </w:r>
      <w:r w:rsidR="005F3DE7" w:rsidRPr="006F25AF">
        <w:rPr>
          <w:rFonts w:ascii="Times New Roman" w:hAnsi="Times New Roman" w:cs="Times New Roman"/>
          <w:sz w:val="24"/>
          <w:szCs w:val="24"/>
        </w:rPr>
        <w:t xml:space="preserve"> Instead of adopting transitional justice mechanisms, the new </w:t>
      </w:r>
      <w:r w:rsidR="000428FF" w:rsidRPr="006F25AF">
        <w:rPr>
          <w:rFonts w:ascii="Times New Roman" w:hAnsi="Times New Roman" w:cs="Times New Roman"/>
          <w:sz w:val="24"/>
          <w:szCs w:val="24"/>
        </w:rPr>
        <w:t xml:space="preserve">transitional </w:t>
      </w:r>
      <w:r w:rsidR="005F3DE7" w:rsidRPr="006F25AF">
        <w:rPr>
          <w:rFonts w:ascii="Times New Roman" w:hAnsi="Times New Roman" w:cs="Times New Roman"/>
          <w:sz w:val="24"/>
          <w:szCs w:val="24"/>
        </w:rPr>
        <w:t xml:space="preserve">government focused on disarmament, demobilization and the reintegration of former combatants into civilian life (known in UN jargon as DDR), while also trying to establish a functioning democracy and </w:t>
      </w:r>
      <w:r w:rsidR="00D144F5" w:rsidRPr="006F25AF">
        <w:rPr>
          <w:rFonts w:ascii="Times New Roman" w:hAnsi="Times New Roman" w:cs="Times New Roman"/>
          <w:sz w:val="24"/>
          <w:szCs w:val="24"/>
        </w:rPr>
        <w:t>rebuild the economy. What is remarkable is the extent to which this approach was accepted and endorsed by ordinary Mozambicans and the support it received also by religious and community leaders, who were integral to this process.</w:t>
      </w:r>
    </w:p>
    <w:p w:rsidR="00AE6379" w:rsidRPr="006F25AF" w:rsidRDefault="00F07261" w:rsidP="00F07261">
      <w:pPr>
        <w:rPr>
          <w:rFonts w:ascii="Times New Roman" w:hAnsi="Times New Roman" w:cs="Times New Roman"/>
          <w:sz w:val="24"/>
          <w:szCs w:val="24"/>
        </w:rPr>
      </w:pPr>
      <w:r w:rsidRPr="006F25AF">
        <w:rPr>
          <w:rFonts w:ascii="Times New Roman" w:hAnsi="Times New Roman" w:cs="Times New Roman"/>
          <w:sz w:val="24"/>
          <w:szCs w:val="24"/>
        </w:rPr>
        <w:t xml:space="preserve">While Mozambique’s approach to the past is obviously culturally and contextually specific, it does raise questions about the common and often made assumption that </w:t>
      </w:r>
      <w:r w:rsidR="00D144F5" w:rsidRPr="006F25AF">
        <w:rPr>
          <w:rFonts w:ascii="Times New Roman" w:hAnsi="Times New Roman" w:cs="Times New Roman"/>
          <w:sz w:val="24"/>
          <w:szCs w:val="24"/>
        </w:rPr>
        <w:t xml:space="preserve">an effort to </w:t>
      </w:r>
      <w:r w:rsidRPr="006F25AF">
        <w:rPr>
          <w:rFonts w:ascii="Times New Roman" w:hAnsi="Times New Roman" w:cs="Times New Roman"/>
          <w:sz w:val="24"/>
          <w:szCs w:val="24"/>
        </w:rPr>
        <w:t>deal with the past</w:t>
      </w:r>
      <w:r w:rsidR="00D144F5" w:rsidRPr="006F25AF">
        <w:rPr>
          <w:rFonts w:ascii="Times New Roman" w:hAnsi="Times New Roman" w:cs="Times New Roman"/>
          <w:sz w:val="24"/>
          <w:szCs w:val="24"/>
        </w:rPr>
        <w:t xml:space="preserve"> through the application of transitional justice mechanisms</w:t>
      </w:r>
      <w:r w:rsidRPr="006F25AF">
        <w:rPr>
          <w:rFonts w:ascii="Times New Roman" w:hAnsi="Times New Roman" w:cs="Times New Roman"/>
          <w:sz w:val="24"/>
          <w:szCs w:val="24"/>
        </w:rPr>
        <w:t xml:space="preserve"> is </w:t>
      </w:r>
      <w:r w:rsidR="009D4D53" w:rsidRPr="006F25AF">
        <w:rPr>
          <w:rFonts w:ascii="Times New Roman" w:hAnsi="Times New Roman" w:cs="Times New Roman"/>
          <w:sz w:val="24"/>
          <w:szCs w:val="24"/>
        </w:rPr>
        <w:t>necessarily</w:t>
      </w:r>
      <w:r w:rsidRPr="006F25AF">
        <w:rPr>
          <w:rFonts w:ascii="Times New Roman" w:hAnsi="Times New Roman" w:cs="Times New Roman"/>
          <w:sz w:val="24"/>
          <w:szCs w:val="24"/>
        </w:rPr>
        <w:t xml:space="preserve"> the best option</w:t>
      </w:r>
      <w:r w:rsidR="008167F3" w:rsidRPr="006F25AF">
        <w:rPr>
          <w:rFonts w:ascii="Times New Roman" w:hAnsi="Times New Roman" w:cs="Times New Roman"/>
          <w:sz w:val="24"/>
          <w:szCs w:val="24"/>
        </w:rPr>
        <w:t xml:space="preserve"> in the</w:t>
      </w:r>
      <w:r w:rsidR="00DA530B" w:rsidRPr="006F25AF">
        <w:rPr>
          <w:rFonts w:ascii="Times New Roman" w:hAnsi="Times New Roman" w:cs="Times New Roman"/>
          <w:sz w:val="24"/>
          <w:szCs w:val="24"/>
        </w:rPr>
        <w:t xml:space="preserve"> immediate</w:t>
      </w:r>
      <w:r w:rsidR="008167F3" w:rsidRPr="006F25AF">
        <w:rPr>
          <w:rFonts w:ascii="Times New Roman" w:hAnsi="Times New Roman" w:cs="Times New Roman"/>
          <w:sz w:val="24"/>
          <w:szCs w:val="24"/>
        </w:rPr>
        <w:t xml:space="preserve"> aftermath of violent and divisive conflict</w:t>
      </w:r>
      <w:r w:rsidRPr="006F25AF">
        <w:rPr>
          <w:rFonts w:ascii="Times New Roman" w:hAnsi="Times New Roman" w:cs="Times New Roman"/>
          <w:sz w:val="24"/>
          <w:szCs w:val="24"/>
        </w:rPr>
        <w:t xml:space="preserve">. </w:t>
      </w:r>
      <w:r w:rsidR="00DA530B" w:rsidRPr="006F25AF">
        <w:rPr>
          <w:rFonts w:ascii="Times New Roman" w:hAnsi="Times New Roman" w:cs="Times New Roman"/>
          <w:sz w:val="24"/>
          <w:szCs w:val="24"/>
        </w:rPr>
        <w:t xml:space="preserve">Personally, I struggle with this position from a moral point of view—steeped as I am in a Western culture of retributive justice—but we must be willing to accept that such solutions should be possible if (and this is the real caveat) there is widespread internal consensus </w:t>
      </w:r>
      <w:r w:rsidR="000428FF" w:rsidRPr="006F25AF">
        <w:rPr>
          <w:rFonts w:ascii="Times New Roman" w:hAnsi="Times New Roman" w:cs="Times New Roman"/>
          <w:sz w:val="24"/>
          <w:szCs w:val="24"/>
        </w:rPr>
        <w:t>about</w:t>
      </w:r>
      <w:r w:rsidR="00DA530B" w:rsidRPr="006F25AF">
        <w:rPr>
          <w:rFonts w:ascii="Times New Roman" w:hAnsi="Times New Roman" w:cs="Times New Roman"/>
          <w:sz w:val="24"/>
          <w:szCs w:val="24"/>
        </w:rPr>
        <w:t xml:space="preserve"> them, as there was in the case of Mozambique. </w:t>
      </w:r>
      <w:r w:rsidR="000428FF" w:rsidRPr="006F25AF">
        <w:rPr>
          <w:rFonts w:ascii="Times New Roman" w:hAnsi="Times New Roman" w:cs="Times New Roman"/>
          <w:sz w:val="24"/>
          <w:szCs w:val="24"/>
        </w:rPr>
        <w:t>In any case, all options must be on the table and must not imposed from outside.</w:t>
      </w:r>
    </w:p>
    <w:p w:rsidR="00DA530B" w:rsidRPr="006F25AF" w:rsidRDefault="00DA530B" w:rsidP="00F07261">
      <w:pPr>
        <w:rPr>
          <w:rFonts w:ascii="Times New Roman" w:hAnsi="Times New Roman" w:cs="Times New Roman"/>
          <w:sz w:val="24"/>
          <w:szCs w:val="24"/>
        </w:rPr>
      </w:pPr>
      <w:r w:rsidRPr="006F25AF">
        <w:rPr>
          <w:rFonts w:ascii="Times New Roman" w:hAnsi="Times New Roman" w:cs="Times New Roman"/>
          <w:sz w:val="24"/>
          <w:szCs w:val="24"/>
        </w:rPr>
        <w:t>My second point regarding the temporal dimension of processes of ‘coming to terms with the past’</w:t>
      </w:r>
      <w:r w:rsidR="00320C54" w:rsidRPr="006F25AF">
        <w:rPr>
          <w:rFonts w:ascii="Times New Roman" w:hAnsi="Times New Roman" w:cs="Times New Roman"/>
          <w:sz w:val="24"/>
          <w:szCs w:val="24"/>
        </w:rPr>
        <w:t xml:space="preserve"> is simply that these processes are difficult and take time</w:t>
      </w:r>
      <w:r w:rsidRPr="006F25AF">
        <w:rPr>
          <w:rFonts w:ascii="Times New Roman" w:hAnsi="Times New Roman" w:cs="Times New Roman"/>
          <w:sz w:val="24"/>
          <w:szCs w:val="24"/>
        </w:rPr>
        <w:t>.</w:t>
      </w:r>
    </w:p>
    <w:p w:rsidR="00862E2E" w:rsidRPr="006F25AF" w:rsidRDefault="00320C54" w:rsidP="00F07261">
      <w:pPr>
        <w:rPr>
          <w:rFonts w:ascii="Times New Roman" w:hAnsi="Times New Roman" w:cs="Times New Roman"/>
          <w:sz w:val="24"/>
          <w:szCs w:val="24"/>
        </w:rPr>
      </w:pPr>
      <w:r w:rsidRPr="006F25AF">
        <w:rPr>
          <w:rFonts w:ascii="Times New Roman" w:hAnsi="Times New Roman" w:cs="Times New Roman"/>
          <w:sz w:val="24"/>
          <w:szCs w:val="24"/>
        </w:rPr>
        <w:t>Even i</w:t>
      </w:r>
      <w:r w:rsidR="008167F3" w:rsidRPr="006F25AF">
        <w:rPr>
          <w:rFonts w:ascii="Times New Roman" w:hAnsi="Times New Roman" w:cs="Times New Roman"/>
          <w:sz w:val="24"/>
          <w:szCs w:val="24"/>
        </w:rPr>
        <w:t>f we look</w:t>
      </w:r>
      <w:r w:rsidR="00D144F5" w:rsidRPr="006F25AF">
        <w:rPr>
          <w:rFonts w:ascii="Times New Roman" w:hAnsi="Times New Roman" w:cs="Times New Roman"/>
          <w:sz w:val="24"/>
          <w:szCs w:val="24"/>
        </w:rPr>
        <w:t xml:space="preserve"> closer to home and we examine</w:t>
      </w:r>
      <w:r w:rsidR="008167F3" w:rsidRPr="006F25AF">
        <w:rPr>
          <w:rFonts w:ascii="Times New Roman" w:hAnsi="Times New Roman" w:cs="Times New Roman"/>
          <w:sz w:val="24"/>
          <w:szCs w:val="24"/>
        </w:rPr>
        <w:t xml:space="preserve"> </w:t>
      </w:r>
      <w:r w:rsidR="00AE6379" w:rsidRPr="006F25AF">
        <w:rPr>
          <w:rFonts w:ascii="Times New Roman" w:hAnsi="Times New Roman" w:cs="Times New Roman"/>
          <w:sz w:val="24"/>
          <w:szCs w:val="24"/>
        </w:rPr>
        <w:t xml:space="preserve">European </w:t>
      </w:r>
      <w:r w:rsidR="008167F3" w:rsidRPr="006F25AF">
        <w:rPr>
          <w:rFonts w:ascii="Times New Roman" w:hAnsi="Times New Roman" w:cs="Times New Roman"/>
          <w:sz w:val="24"/>
          <w:szCs w:val="24"/>
        </w:rPr>
        <w:t>history of the last half century</w:t>
      </w:r>
      <w:r w:rsidR="00D144F5" w:rsidRPr="006F25AF">
        <w:rPr>
          <w:rFonts w:ascii="Times New Roman" w:hAnsi="Times New Roman" w:cs="Times New Roman"/>
          <w:sz w:val="24"/>
          <w:szCs w:val="24"/>
        </w:rPr>
        <w:t>,</w:t>
      </w:r>
      <w:r w:rsidR="008167F3" w:rsidRPr="006F25AF">
        <w:rPr>
          <w:rFonts w:ascii="Times New Roman" w:hAnsi="Times New Roman" w:cs="Times New Roman"/>
          <w:sz w:val="24"/>
          <w:szCs w:val="24"/>
        </w:rPr>
        <w:t xml:space="preserve"> we see that</w:t>
      </w:r>
      <w:r w:rsidR="00F07261" w:rsidRPr="006F25AF">
        <w:rPr>
          <w:rFonts w:ascii="Times New Roman" w:hAnsi="Times New Roman" w:cs="Times New Roman"/>
          <w:sz w:val="24"/>
          <w:szCs w:val="24"/>
        </w:rPr>
        <w:t xml:space="preserve"> a combination of ‘forgetting’ and myth-making about national unity and resistance to the Nazi occupation in most of western and eastern Europe after 1945 represented a type of</w:t>
      </w:r>
      <w:r w:rsidRPr="006F25AF">
        <w:rPr>
          <w:rFonts w:ascii="Times New Roman" w:hAnsi="Times New Roman" w:cs="Times New Roman"/>
          <w:sz w:val="24"/>
          <w:szCs w:val="24"/>
        </w:rPr>
        <w:t xml:space="preserve"> unspoken</w:t>
      </w:r>
      <w:r w:rsidR="00F07261" w:rsidRPr="006F25AF">
        <w:rPr>
          <w:rFonts w:ascii="Times New Roman" w:hAnsi="Times New Roman" w:cs="Times New Roman"/>
          <w:sz w:val="24"/>
          <w:szCs w:val="24"/>
        </w:rPr>
        <w:t xml:space="preserve"> social pact that enabled th</w:t>
      </w:r>
      <w:r w:rsidRPr="006F25AF">
        <w:rPr>
          <w:rFonts w:ascii="Times New Roman" w:hAnsi="Times New Roman" w:cs="Times New Roman"/>
          <w:sz w:val="24"/>
          <w:szCs w:val="24"/>
        </w:rPr>
        <w:t>ese</w:t>
      </w:r>
      <w:r w:rsidR="00F07261" w:rsidRPr="006F25AF">
        <w:rPr>
          <w:rFonts w:ascii="Times New Roman" w:hAnsi="Times New Roman" w:cs="Times New Roman"/>
          <w:sz w:val="24"/>
          <w:szCs w:val="24"/>
        </w:rPr>
        <w:t xml:space="preserve"> countries to put behind </w:t>
      </w:r>
      <w:r w:rsidRPr="006F25AF">
        <w:rPr>
          <w:rFonts w:ascii="Times New Roman" w:hAnsi="Times New Roman" w:cs="Times New Roman"/>
          <w:sz w:val="24"/>
          <w:szCs w:val="24"/>
        </w:rPr>
        <w:t xml:space="preserve">them </w:t>
      </w:r>
      <w:r w:rsidR="00F07261" w:rsidRPr="006F25AF">
        <w:rPr>
          <w:rFonts w:ascii="Times New Roman" w:hAnsi="Times New Roman" w:cs="Times New Roman"/>
          <w:sz w:val="24"/>
          <w:szCs w:val="24"/>
        </w:rPr>
        <w:t xml:space="preserve">the deep divisions </w:t>
      </w:r>
      <w:r w:rsidR="008167F3" w:rsidRPr="006F25AF">
        <w:rPr>
          <w:rFonts w:ascii="Times New Roman" w:hAnsi="Times New Roman" w:cs="Times New Roman"/>
          <w:sz w:val="24"/>
          <w:szCs w:val="24"/>
        </w:rPr>
        <w:t>and</w:t>
      </w:r>
      <w:r w:rsidR="00F07261" w:rsidRPr="006F25AF">
        <w:rPr>
          <w:rFonts w:ascii="Times New Roman" w:hAnsi="Times New Roman" w:cs="Times New Roman"/>
          <w:sz w:val="24"/>
          <w:szCs w:val="24"/>
        </w:rPr>
        <w:t xml:space="preserve"> unsavoury </w:t>
      </w:r>
      <w:r w:rsidR="008167F3" w:rsidRPr="006F25AF">
        <w:rPr>
          <w:rFonts w:ascii="Times New Roman" w:hAnsi="Times New Roman" w:cs="Times New Roman"/>
          <w:sz w:val="24"/>
          <w:szCs w:val="24"/>
        </w:rPr>
        <w:t>actions carried out by their citizens</w:t>
      </w:r>
      <w:r w:rsidR="00F07261" w:rsidRPr="006F25AF">
        <w:rPr>
          <w:rFonts w:ascii="Times New Roman" w:hAnsi="Times New Roman" w:cs="Times New Roman"/>
          <w:sz w:val="24"/>
          <w:szCs w:val="24"/>
        </w:rPr>
        <w:t xml:space="preserve"> during the Second World War and focus instead on economic and political reconstruction. </w:t>
      </w:r>
      <w:r w:rsidR="000E7353" w:rsidRPr="006F25AF">
        <w:rPr>
          <w:rFonts w:ascii="Times New Roman" w:hAnsi="Times New Roman" w:cs="Times New Roman"/>
          <w:sz w:val="24"/>
          <w:szCs w:val="24"/>
        </w:rPr>
        <w:t xml:space="preserve">Countries such as Austria, the Netherlands, </w:t>
      </w:r>
      <w:r w:rsidR="00E202E7" w:rsidRPr="006F25AF">
        <w:rPr>
          <w:rFonts w:ascii="Times New Roman" w:hAnsi="Times New Roman" w:cs="Times New Roman"/>
          <w:sz w:val="24"/>
          <w:szCs w:val="24"/>
        </w:rPr>
        <w:t xml:space="preserve">France </w:t>
      </w:r>
      <w:r w:rsidR="008167F3" w:rsidRPr="006F25AF">
        <w:rPr>
          <w:rFonts w:ascii="Times New Roman" w:hAnsi="Times New Roman" w:cs="Times New Roman"/>
          <w:sz w:val="24"/>
          <w:szCs w:val="24"/>
        </w:rPr>
        <w:t>or</w:t>
      </w:r>
      <w:r w:rsidR="00E202E7" w:rsidRPr="006F25AF">
        <w:rPr>
          <w:rFonts w:ascii="Times New Roman" w:hAnsi="Times New Roman" w:cs="Times New Roman"/>
          <w:sz w:val="24"/>
          <w:szCs w:val="24"/>
        </w:rPr>
        <w:t xml:space="preserve"> Switzerland—to name just a few well established democracies—didn’t actually begin to address their own wartime role in the deportations and extermination of the Jews and other populations, or their histories of wartime collaboration, until many decades later. A</w:t>
      </w:r>
      <w:r w:rsidR="008167F3" w:rsidRPr="006F25AF">
        <w:rPr>
          <w:rFonts w:ascii="Times New Roman" w:hAnsi="Times New Roman" w:cs="Times New Roman"/>
          <w:sz w:val="24"/>
          <w:szCs w:val="24"/>
        </w:rPr>
        <w:t>nd even today, many west European democracies are still not managing to confront their</w:t>
      </w:r>
      <w:r w:rsidR="00E202E7" w:rsidRPr="006F25AF">
        <w:rPr>
          <w:rFonts w:ascii="Times New Roman" w:hAnsi="Times New Roman" w:cs="Times New Roman"/>
          <w:sz w:val="24"/>
          <w:szCs w:val="24"/>
        </w:rPr>
        <w:t xml:space="preserve"> histories of colonialism </w:t>
      </w:r>
      <w:r w:rsidR="008167F3" w:rsidRPr="006F25AF">
        <w:rPr>
          <w:rFonts w:ascii="Times New Roman" w:hAnsi="Times New Roman" w:cs="Times New Roman"/>
          <w:sz w:val="24"/>
          <w:szCs w:val="24"/>
        </w:rPr>
        <w:t>and the</w:t>
      </w:r>
      <w:r w:rsidR="00AE6379" w:rsidRPr="006F25AF">
        <w:rPr>
          <w:rFonts w:ascii="Times New Roman" w:hAnsi="Times New Roman" w:cs="Times New Roman"/>
          <w:sz w:val="24"/>
          <w:szCs w:val="24"/>
        </w:rPr>
        <w:t>ir painful and brutal</w:t>
      </w:r>
      <w:r w:rsidR="008167F3" w:rsidRPr="006F25AF">
        <w:rPr>
          <w:rFonts w:ascii="Times New Roman" w:hAnsi="Times New Roman" w:cs="Times New Roman"/>
          <w:sz w:val="24"/>
          <w:szCs w:val="24"/>
        </w:rPr>
        <w:t xml:space="preserve"> wars of decolonisation that</w:t>
      </w:r>
      <w:r w:rsidR="00AE6379" w:rsidRPr="006F25AF">
        <w:rPr>
          <w:rFonts w:ascii="Times New Roman" w:hAnsi="Times New Roman" w:cs="Times New Roman"/>
          <w:sz w:val="24"/>
          <w:szCs w:val="24"/>
        </w:rPr>
        <w:t xml:space="preserve"> </w:t>
      </w:r>
      <w:r w:rsidRPr="006F25AF">
        <w:rPr>
          <w:rFonts w:ascii="Times New Roman" w:hAnsi="Times New Roman" w:cs="Times New Roman"/>
          <w:sz w:val="24"/>
          <w:szCs w:val="24"/>
        </w:rPr>
        <w:t>continue to affect</w:t>
      </w:r>
      <w:r w:rsidR="00AE6379" w:rsidRPr="006F25AF">
        <w:rPr>
          <w:rFonts w:ascii="Times New Roman" w:hAnsi="Times New Roman" w:cs="Times New Roman"/>
          <w:sz w:val="24"/>
          <w:szCs w:val="24"/>
        </w:rPr>
        <w:t xml:space="preserve"> relations between them and the countries of the so-called Global South</w:t>
      </w:r>
      <w:r w:rsidR="008167F3" w:rsidRPr="006F25AF">
        <w:rPr>
          <w:rFonts w:ascii="Times New Roman" w:hAnsi="Times New Roman" w:cs="Times New Roman"/>
          <w:sz w:val="24"/>
          <w:szCs w:val="24"/>
        </w:rPr>
        <w:t>.</w:t>
      </w:r>
      <w:r w:rsidR="00E202E7" w:rsidRPr="006F25AF">
        <w:rPr>
          <w:rFonts w:ascii="Times New Roman" w:hAnsi="Times New Roman" w:cs="Times New Roman"/>
          <w:sz w:val="24"/>
          <w:szCs w:val="24"/>
        </w:rPr>
        <w:t xml:space="preserve"> </w:t>
      </w:r>
    </w:p>
    <w:p w:rsidR="009D4D53" w:rsidRPr="006F25AF" w:rsidRDefault="00237146" w:rsidP="00F07261">
      <w:pPr>
        <w:rPr>
          <w:rFonts w:ascii="Times New Roman" w:hAnsi="Times New Roman" w:cs="Times New Roman"/>
          <w:sz w:val="24"/>
          <w:szCs w:val="24"/>
        </w:rPr>
      </w:pPr>
      <w:r w:rsidRPr="006F25AF">
        <w:rPr>
          <w:rFonts w:ascii="Times New Roman" w:hAnsi="Times New Roman" w:cs="Times New Roman"/>
          <w:sz w:val="24"/>
          <w:szCs w:val="24"/>
        </w:rPr>
        <w:t xml:space="preserve">Here it is also useful to remember that </w:t>
      </w:r>
      <w:r w:rsidR="00F07261" w:rsidRPr="006F25AF">
        <w:rPr>
          <w:rFonts w:ascii="Times New Roman" w:hAnsi="Times New Roman" w:cs="Times New Roman"/>
          <w:sz w:val="24"/>
          <w:szCs w:val="24"/>
        </w:rPr>
        <w:t>West Germany</w:t>
      </w:r>
      <w:r w:rsidR="008167F3" w:rsidRPr="006F25AF">
        <w:rPr>
          <w:rFonts w:ascii="Times New Roman" w:hAnsi="Times New Roman" w:cs="Times New Roman"/>
          <w:sz w:val="24"/>
          <w:szCs w:val="24"/>
        </w:rPr>
        <w:t xml:space="preserve">’s impressive </w:t>
      </w:r>
      <w:r w:rsidRPr="006F25AF">
        <w:rPr>
          <w:rFonts w:ascii="Times New Roman" w:hAnsi="Times New Roman" w:cs="Times New Roman"/>
          <w:sz w:val="24"/>
          <w:szCs w:val="24"/>
        </w:rPr>
        <w:t>reckoning</w:t>
      </w:r>
      <w:r w:rsidR="008167F3" w:rsidRPr="006F25AF">
        <w:rPr>
          <w:rFonts w:ascii="Times New Roman" w:hAnsi="Times New Roman" w:cs="Times New Roman"/>
          <w:sz w:val="24"/>
          <w:szCs w:val="24"/>
        </w:rPr>
        <w:t xml:space="preserve"> with its Nazi past did</w:t>
      </w:r>
      <w:r w:rsidRPr="006F25AF">
        <w:rPr>
          <w:rFonts w:ascii="Times New Roman" w:hAnsi="Times New Roman" w:cs="Times New Roman"/>
          <w:sz w:val="24"/>
          <w:szCs w:val="24"/>
        </w:rPr>
        <w:t xml:space="preserve"> not begin until the late 1960s</w:t>
      </w:r>
      <w:r w:rsidR="00F07261"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and that in the previous decade </w:t>
      </w:r>
      <w:r w:rsidR="009D4D53" w:rsidRPr="006F25AF">
        <w:rPr>
          <w:rFonts w:ascii="Times New Roman" w:hAnsi="Times New Roman" w:cs="Times New Roman"/>
          <w:sz w:val="24"/>
          <w:szCs w:val="24"/>
        </w:rPr>
        <w:t xml:space="preserve">the </w:t>
      </w:r>
      <w:r w:rsidR="00F07261" w:rsidRPr="006F25AF">
        <w:rPr>
          <w:rFonts w:ascii="Times New Roman" w:hAnsi="Times New Roman" w:cs="Times New Roman"/>
          <w:sz w:val="24"/>
          <w:szCs w:val="24"/>
        </w:rPr>
        <w:t xml:space="preserve">early </w:t>
      </w:r>
      <w:r w:rsidR="009D4D53" w:rsidRPr="006F25AF">
        <w:rPr>
          <w:rFonts w:ascii="Times New Roman" w:hAnsi="Times New Roman" w:cs="Times New Roman"/>
          <w:sz w:val="24"/>
          <w:szCs w:val="24"/>
        </w:rPr>
        <w:t xml:space="preserve">Allied </w:t>
      </w:r>
      <w:r w:rsidR="00F07261" w:rsidRPr="006F25AF">
        <w:rPr>
          <w:rFonts w:ascii="Times New Roman" w:hAnsi="Times New Roman" w:cs="Times New Roman"/>
          <w:sz w:val="24"/>
          <w:szCs w:val="24"/>
        </w:rPr>
        <w:t xml:space="preserve">policies of de-Nazification </w:t>
      </w:r>
      <w:r w:rsidR="00320C54" w:rsidRPr="006F25AF">
        <w:rPr>
          <w:rFonts w:ascii="Times New Roman" w:hAnsi="Times New Roman" w:cs="Times New Roman"/>
          <w:sz w:val="24"/>
          <w:szCs w:val="24"/>
        </w:rPr>
        <w:t>were</w:t>
      </w:r>
      <w:r w:rsidR="00F07261" w:rsidRPr="006F25AF">
        <w:rPr>
          <w:rFonts w:ascii="Times New Roman" w:hAnsi="Times New Roman" w:cs="Times New Roman"/>
          <w:sz w:val="24"/>
          <w:szCs w:val="24"/>
        </w:rPr>
        <w:t xml:space="preserve"> quickly abandoned</w:t>
      </w:r>
      <w:r w:rsidR="00862E2E" w:rsidRPr="006F25AF">
        <w:rPr>
          <w:rFonts w:ascii="Times New Roman" w:hAnsi="Times New Roman" w:cs="Times New Roman"/>
          <w:sz w:val="24"/>
          <w:szCs w:val="24"/>
        </w:rPr>
        <w:t xml:space="preserve">, </w:t>
      </w:r>
      <w:r w:rsidR="009D4D53" w:rsidRPr="006F25AF">
        <w:rPr>
          <w:rFonts w:ascii="Times New Roman" w:hAnsi="Times New Roman" w:cs="Times New Roman"/>
          <w:sz w:val="24"/>
          <w:szCs w:val="24"/>
        </w:rPr>
        <w:t>so</w:t>
      </w:r>
      <w:r w:rsidR="00862E2E" w:rsidRPr="006F25AF">
        <w:rPr>
          <w:rFonts w:ascii="Times New Roman" w:hAnsi="Times New Roman" w:cs="Times New Roman"/>
          <w:sz w:val="24"/>
          <w:szCs w:val="24"/>
        </w:rPr>
        <w:t xml:space="preserve"> that some 20 years after the war you could still have a West German Chancellor (Kiesinger) and President (Hans Lübke) who were former </w:t>
      </w:r>
      <w:r w:rsidR="00AE6379" w:rsidRPr="006F25AF">
        <w:rPr>
          <w:rFonts w:ascii="Times New Roman" w:hAnsi="Times New Roman" w:cs="Times New Roman"/>
          <w:sz w:val="24"/>
          <w:szCs w:val="24"/>
        </w:rPr>
        <w:t>members</w:t>
      </w:r>
      <w:r w:rsidR="00320C54" w:rsidRPr="006F25AF">
        <w:rPr>
          <w:rFonts w:ascii="Times New Roman" w:hAnsi="Times New Roman" w:cs="Times New Roman"/>
          <w:sz w:val="24"/>
          <w:szCs w:val="24"/>
        </w:rPr>
        <w:t xml:space="preserve"> </w:t>
      </w:r>
      <w:r w:rsidR="00AE6379" w:rsidRPr="006F25AF">
        <w:rPr>
          <w:rFonts w:ascii="Times New Roman" w:hAnsi="Times New Roman" w:cs="Times New Roman"/>
          <w:sz w:val="24"/>
          <w:szCs w:val="24"/>
        </w:rPr>
        <w:t>of the NSDAP</w:t>
      </w:r>
      <w:r w:rsidR="00862E2E" w:rsidRPr="006F25AF">
        <w:rPr>
          <w:rFonts w:ascii="Times New Roman" w:hAnsi="Times New Roman" w:cs="Times New Roman"/>
          <w:sz w:val="24"/>
          <w:szCs w:val="24"/>
        </w:rPr>
        <w:t>.</w:t>
      </w:r>
      <w:r w:rsidR="009D4D53" w:rsidRPr="006F25AF">
        <w:rPr>
          <w:rFonts w:ascii="Times New Roman" w:hAnsi="Times New Roman" w:cs="Times New Roman"/>
          <w:sz w:val="24"/>
          <w:szCs w:val="24"/>
        </w:rPr>
        <w:t xml:space="preserve"> As the historian Robert Moeller and others have shown, until the end of the 1960s, the dominant narrative in West Germany was</w:t>
      </w:r>
      <w:r w:rsidR="00862E2E" w:rsidRPr="006F25AF">
        <w:rPr>
          <w:rFonts w:ascii="Times New Roman" w:hAnsi="Times New Roman" w:cs="Times New Roman"/>
          <w:sz w:val="24"/>
          <w:szCs w:val="24"/>
        </w:rPr>
        <w:t xml:space="preserve"> </w:t>
      </w:r>
      <w:r w:rsidR="009D4D53" w:rsidRPr="006F25AF">
        <w:rPr>
          <w:rFonts w:ascii="Times New Roman" w:hAnsi="Times New Roman" w:cs="Times New Roman"/>
          <w:sz w:val="24"/>
          <w:szCs w:val="24"/>
        </w:rPr>
        <w:t xml:space="preserve">one of German suffering, focused in particular on the expulsion of the Germans from the east and on the treatment of German prisoners of war in Soviet captivity. And, as he has convincingly </w:t>
      </w:r>
      <w:r w:rsidR="009D4D53" w:rsidRPr="006F25AF">
        <w:rPr>
          <w:rFonts w:ascii="Times New Roman" w:hAnsi="Times New Roman" w:cs="Times New Roman"/>
          <w:sz w:val="24"/>
          <w:szCs w:val="24"/>
        </w:rPr>
        <w:lastRenderedPageBreak/>
        <w:t>argued</w:t>
      </w:r>
      <w:r w:rsidR="00320C54" w:rsidRPr="006F25AF">
        <w:rPr>
          <w:rFonts w:ascii="Times New Roman" w:hAnsi="Times New Roman" w:cs="Times New Roman"/>
          <w:sz w:val="24"/>
          <w:szCs w:val="24"/>
        </w:rPr>
        <w:t>,</w:t>
      </w:r>
      <w:r w:rsidR="009D4D53" w:rsidRPr="006F25AF">
        <w:rPr>
          <w:rFonts w:ascii="Times New Roman" w:hAnsi="Times New Roman" w:cs="Times New Roman"/>
          <w:sz w:val="24"/>
          <w:szCs w:val="24"/>
        </w:rPr>
        <w:t xml:space="preserve"> this ‘parallel history’ of German suffering remained in the public domain throughout the post-war period,</w:t>
      </w:r>
      <w:r w:rsidR="003F765E" w:rsidRPr="006F25AF">
        <w:rPr>
          <w:rStyle w:val="FootnoteReference"/>
          <w:rFonts w:ascii="Times New Roman" w:hAnsi="Times New Roman" w:cs="Times New Roman"/>
          <w:sz w:val="24"/>
          <w:szCs w:val="24"/>
        </w:rPr>
        <w:footnoteReference w:id="8"/>
      </w:r>
      <w:r w:rsidR="009D4D53" w:rsidRPr="006F25AF">
        <w:rPr>
          <w:rFonts w:ascii="Times New Roman" w:hAnsi="Times New Roman" w:cs="Times New Roman"/>
          <w:sz w:val="24"/>
          <w:szCs w:val="24"/>
        </w:rPr>
        <w:t xml:space="preserve"> resurfacing again in the the 1980s both in the well-known ‘historians’ debate’ and in official discourses of Chancellor Helmut Kohl and the</w:t>
      </w:r>
      <w:r w:rsidR="00AE6379" w:rsidRPr="006F25AF">
        <w:rPr>
          <w:rFonts w:ascii="Times New Roman" w:hAnsi="Times New Roman" w:cs="Times New Roman"/>
          <w:sz w:val="24"/>
          <w:szCs w:val="24"/>
        </w:rPr>
        <w:t xml:space="preserve"> German</w:t>
      </w:r>
      <w:r w:rsidR="009D4D53" w:rsidRPr="006F25AF">
        <w:rPr>
          <w:rFonts w:ascii="Times New Roman" w:hAnsi="Times New Roman" w:cs="Times New Roman"/>
          <w:sz w:val="24"/>
          <w:szCs w:val="24"/>
        </w:rPr>
        <w:t xml:space="preserve"> political right.</w:t>
      </w:r>
    </w:p>
    <w:p w:rsidR="00DA530B" w:rsidRPr="006F25AF" w:rsidRDefault="00DA530B" w:rsidP="00F07261">
      <w:pPr>
        <w:rPr>
          <w:rFonts w:ascii="Times New Roman" w:hAnsi="Times New Roman" w:cs="Times New Roman"/>
          <w:sz w:val="24"/>
          <w:szCs w:val="24"/>
        </w:rPr>
      </w:pPr>
      <w:r w:rsidRPr="006F25AF">
        <w:rPr>
          <w:rFonts w:ascii="Times New Roman" w:hAnsi="Times New Roman" w:cs="Times New Roman"/>
          <w:sz w:val="24"/>
          <w:szCs w:val="24"/>
        </w:rPr>
        <w:t xml:space="preserve">Even when we look at some of the transitions that </w:t>
      </w:r>
      <w:r w:rsidR="00320C54" w:rsidRPr="006F25AF">
        <w:rPr>
          <w:rFonts w:ascii="Times New Roman" w:hAnsi="Times New Roman" w:cs="Times New Roman"/>
          <w:sz w:val="24"/>
          <w:szCs w:val="24"/>
        </w:rPr>
        <w:t xml:space="preserve">were the pioneers in the study and practice of </w:t>
      </w:r>
      <w:r w:rsidRPr="006F25AF">
        <w:rPr>
          <w:rFonts w:ascii="Times New Roman" w:hAnsi="Times New Roman" w:cs="Times New Roman"/>
          <w:sz w:val="24"/>
          <w:szCs w:val="24"/>
        </w:rPr>
        <w:t xml:space="preserve">transitional justice, such as </w:t>
      </w:r>
      <w:r w:rsidR="00320C54" w:rsidRPr="006F25AF">
        <w:rPr>
          <w:rFonts w:ascii="Times New Roman" w:hAnsi="Times New Roman" w:cs="Times New Roman"/>
          <w:sz w:val="24"/>
          <w:szCs w:val="24"/>
        </w:rPr>
        <w:t>Argentina</w:t>
      </w:r>
      <w:r w:rsidRPr="006F25AF">
        <w:rPr>
          <w:rFonts w:ascii="Times New Roman" w:hAnsi="Times New Roman" w:cs="Times New Roman"/>
          <w:sz w:val="24"/>
          <w:szCs w:val="24"/>
        </w:rPr>
        <w:t xml:space="preserve"> or South Africa, we can see that the process of addressing their difficult pasts and human rights abuses took place over the course of </w:t>
      </w:r>
      <w:r w:rsidR="006E5E47" w:rsidRPr="006F25AF">
        <w:rPr>
          <w:rFonts w:ascii="Times New Roman" w:hAnsi="Times New Roman" w:cs="Times New Roman"/>
          <w:sz w:val="24"/>
          <w:szCs w:val="24"/>
        </w:rPr>
        <w:t>years and</w:t>
      </w:r>
      <w:r w:rsidR="00320C54"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decades and included a series of compromises and amnesties along the way. </w:t>
      </w:r>
      <w:r w:rsidR="006E5E47" w:rsidRPr="006F25AF">
        <w:rPr>
          <w:rFonts w:ascii="Times New Roman" w:hAnsi="Times New Roman" w:cs="Times New Roman"/>
          <w:sz w:val="24"/>
          <w:szCs w:val="24"/>
        </w:rPr>
        <w:t>And even so, i</w:t>
      </w:r>
      <w:r w:rsidRPr="006F25AF">
        <w:rPr>
          <w:rFonts w:ascii="Times New Roman" w:hAnsi="Times New Roman" w:cs="Times New Roman"/>
          <w:sz w:val="24"/>
          <w:szCs w:val="24"/>
        </w:rPr>
        <w:t xml:space="preserve">n many ways, in these countries the historical legacy of the periods of dictatorship, state repression and institutionalised racism remains a salient characteristic </w:t>
      </w:r>
      <w:r w:rsidR="00320C54" w:rsidRPr="006F25AF">
        <w:rPr>
          <w:rFonts w:ascii="Times New Roman" w:hAnsi="Times New Roman" w:cs="Times New Roman"/>
          <w:sz w:val="24"/>
          <w:szCs w:val="24"/>
        </w:rPr>
        <w:t xml:space="preserve">of social and economic relations </w:t>
      </w:r>
      <w:r w:rsidRPr="006F25AF">
        <w:rPr>
          <w:rFonts w:ascii="Times New Roman" w:hAnsi="Times New Roman" w:cs="Times New Roman"/>
          <w:sz w:val="24"/>
          <w:szCs w:val="24"/>
        </w:rPr>
        <w:t>and a source of deep divisions even in the present</w:t>
      </w:r>
      <w:r w:rsidR="00CC4C19" w:rsidRPr="006F25AF">
        <w:rPr>
          <w:rFonts w:ascii="Times New Roman" w:hAnsi="Times New Roman" w:cs="Times New Roman"/>
          <w:sz w:val="24"/>
          <w:szCs w:val="24"/>
        </w:rPr>
        <w:t>.</w:t>
      </w:r>
    </w:p>
    <w:p w:rsidR="00527717" w:rsidRDefault="00527717" w:rsidP="00F07261">
      <w:pPr>
        <w:rPr>
          <w:rFonts w:ascii="Times New Roman" w:hAnsi="Times New Roman" w:cs="Times New Roman"/>
          <w:sz w:val="24"/>
          <w:szCs w:val="24"/>
        </w:rPr>
      </w:pPr>
      <w:r w:rsidRPr="006F25AF">
        <w:rPr>
          <w:rFonts w:ascii="Times New Roman" w:hAnsi="Times New Roman" w:cs="Times New Roman"/>
          <w:sz w:val="24"/>
          <w:szCs w:val="24"/>
        </w:rPr>
        <w:t xml:space="preserve">In fact, what </w:t>
      </w:r>
      <w:r w:rsidR="00CF745E" w:rsidRPr="006F25AF">
        <w:rPr>
          <w:rFonts w:ascii="Times New Roman" w:hAnsi="Times New Roman" w:cs="Times New Roman"/>
          <w:sz w:val="24"/>
          <w:szCs w:val="24"/>
        </w:rPr>
        <w:t>these various</w:t>
      </w:r>
      <w:r w:rsidRPr="006F25AF">
        <w:rPr>
          <w:rFonts w:ascii="Times New Roman" w:hAnsi="Times New Roman" w:cs="Times New Roman"/>
          <w:sz w:val="24"/>
          <w:szCs w:val="24"/>
        </w:rPr>
        <w:t xml:space="preserve"> experience</w:t>
      </w:r>
      <w:r w:rsidR="00CF745E" w:rsidRPr="006F25AF">
        <w:rPr>
          <w:rFonts w:ascii="Times New Roman" w:hAnsi="Times New Roman" w:cs="Times New Roman"/>
          <w:sz w:val="24"/>
          <w:szCs w:val="24"/>
        </w:rPr>
        <w:t>s</w:t>
      </w:r>
      <w:r w:rsidRPr="006F25AF">
        <w:rPr>
          <w:rFonts w:ascii="Times New Roman" w:hAnsi="Times New Roman" w:cs="Times New Roman"/>
          <w:sz w:val="24"/>
          <w:szCs w:val="24"/>
        </w:rPr>
        <w:t xml:space="preserve"> teach us is that a genuine reckoning with the past </w:t>
      </w:r>
      <w:r w:rsidR="006E5E47" w:rsidRPr="006F25AF">
        <w:rPr>
          <w:rFonts w:ascii="Times New Roman" w:hAnsi="Times New Roman" w:cs="Times New Roman"/>
          <w:sz w:val="24"/>
          <w:szCs w:val="24"/>
        </w:rPr>
        <w:t xml:space="preserve">only </w:t>
      </w:r>
      <w:r w:rsidR="00CF745E" w:rsidRPr="006F25AF">
        <w:rPr>
          <w:rFonts w:ascii="Times New Roman" w:hAnsi="Times New Roman" w:cs="Times New Roman"/>
          <w:sz w:val="24"/>
          <w:szCs w:val="24"/>
        </w:rPr>
        <w:t>really happen</w:t>
      </w:r>
      <w:r w:rsidR="006E5E47" w:rsidRPr="006F25AF">
        <w:rPr>
          <w:rFonts w:ascii="Times New Roman" w:hAnsi="Times New Roman" w:cs="Times New Roman"/>
          <w:sz w:val="24"/>
          <w:szCs w:val="24"/>
        </w:rPr>
        <w:t>s</w:t>
      </w:r>
      <w:r w:rsidRPr="006F25AF">
        <w:rPr>
          <w:rFonts w:ascii="Times New Roman" w:hAnsi="Times New Roman" w:cs="Times New Roman"/>
          <w:sz w:val="24"/>
          <w:szCs w:val="24"/>
        </w:rPr>
        <w:t xml:space="preserve"> after a passage of time, possibly </w:t>
      </w:r>
      <w:r w:rsidR="0049087E" w:rsidRPr="006F25AF">
        <w:rPr>
          <w:rFonts w:ascii="Times New Roman" w:hAnsi="Times New Roman" w:cs="Times New Roman"/>
          <w:sz w:val="24"/>
          <w:szCs w:val="24"/>
        </w:rPr>
        <w:t xml:space="preserve">following </w:t>
      </w:r>
      <w:r w:rsidRPr="006F25AF">
        <w:rPr>
          <w:rFonts w:ascii="Times New Roman" w:hAnsi="Times New Roman" w:cs="Times New Roman"/>
          <w:sz w:val="24"/>
          <w:szCs w:val="24"/>
        </w:rPr>
        <w:t>the rise of new</w:t>
      </w:r>
      <w:r w:rsidR="0085640D" w:rsidRPr="006F25AF">
        <w:rPr>
          <w:rFonts w:ascii="Times New Roman" w:hAnsi="Times New Roman" w:cs="Times New Roman"/>
          <w:sz w:val="24"/>
          <w:szCs w:val="24"/>
        </w:rPr>
        <w:t xml:space="preserve"> political and intellectual</w:t>
      </w:r>
      <w:r w:rsidRPr="006F25AF">
        <w:rPr>
          <w:rFonts w:ascii="Times New Roman" w:hAnsi="Times New Roman" w:cs="Times New Roman"/>
          <w:sz w:val="24"/>
          <w:szCs w:val="24"/>
        </w:rPr>
        <w:t xml:space="preserve"> generation</w:t>
      </w:r>
      <w:r w:rsidR="0085640D" w:rsidRPr="006F25AF">
        <w:rPr>
          <w:rFonts w:ascii="Times New Roman" w:hAnsi="Times New Roman" w:cs="Times New Roman"/>
          <w:sz w:val="24"/>
          <w:szCs w:val="24"/>
        </w:rPr>
        <w:t>s,</w:t>
      </w:r>
      <w:r w:rsidRPr="006F25AF">
        <w:rPr>
          <w:rFonts w:ascii="Times New Roman" w:hAnsi="Times New Roman" w:cs="Times New Roman"/>
          <w:sz w:val="24"/>
          <w:szCs w:val="24"/>
        </w:rPr>
        <w:t xml:space="preserve"> and in contexts of political democracy and economic </w:t>
      </w:r>
      <w:r w:rsidR="0085640D" w:rsidRPr="006F25AF">
        <w:rPr>
          <w:rFonts w:ascii="Times New Roman" w:hAnsi="Times New Roman" w:cs="Times New Roman"/>
          <w:sz w:val="24"/>
          <w:szCs w:val="24"/>
        </w:rPr>
        <w:t>prosperity, after the creation of robust civil societies and a more open and tolerant public space</w:t>
      </w:r>
      <w:r w:rsidR="0049087E" w:rsidRPr="006F25AF">
        <w:rPr>
          <w:rFonts w:ascii="Times New Roman" w:hAnsi="Times New Roman" w:cs="Times New Roman"/>
          <w:sz w:val="24"/>
          <w:szCs w:val="24"/>
        </w:rPr>
        <w:t xml:space="preserve"> which enables </w:t>
      </w:r>
      <w:r w:rsidR="0085640D" w:rsidRPr="006F25AF">
        <w:rPr>
          <w:rFonts w:ascii="Times New Roman" w:hAnsi="Times New Roman" w:cs="Times New Roman"/>
          <w:sz w:val="24"/>
          <w:szCs w:val="24"/>
        </w:rPr>
        <w:t>the presence of multiple narratives</w:t>
      </w:r>
      <w:r w:rsidR="0049087E" w:rsidRPr="006F25AF">
        <w:rPr>
          <w:rFonts w:ascii="Times New Roman" w:hAnsi="Times New Roman" w:cs="Times New Roman"/>
          <w:sz w:val="24"/>
          <w:szCs w:val="24"/>
        </w:rPr>
        <w:t xml:space="preserve"> </w:t>
      </w:r>
      <w:r w:rsidR="009729A5" w:rsidRPr="006F25AF">
        <w:rPr>
          <w:rFonts w:ascii="Times New Roman" w:hAnsi="Times New Roman" w:cs="Times New Roman"/>
          <w:sz w:val="24"/>
          <w:szCs w:val="24"/>
        </w:rPr>
        <w:t>a</w:t>
      </w:r>
      <w:r w:rsidR="0049087E" w:rsidRPr="006F25AF">
        <w:rPr>
          <w:rFonts w:ascii="Times New Roman" w:hAnsi="Times New Roman" w:cs="Times New Roman"/>
          <w:sz w:val="24"/>
          <w:szCs w:val="24"/>
        </w:rPr>
        <w:t>nd fosters dialogue in the public sphere</w:t>
      </w:r>
      <w:r w:rsidR="0085640D" w:rsidRPr="006F25AF">
        <w:rPr>
          <w:rFonts w:ascii="Times New Roman" w:hAnsi="Times New Roman" w:cs="Times New Roman"/>
          <w:sz w:val="24"/>
          <w:szCs w:val="24"/>
        </w:rPr>
        <w:t>.</w:t>
      </w:r>
      <w:r w:rsidR="00CC4C19" w:rsidRPr="006F25AF">
        <w:rPr>
          <w:rFonts w:ascii="Times New Roman" w:hAnsi="Times New Roman" w:cs="Times New Roman"/>
          <w:sz w:val="24"/>
          <w:szCs w:val="24"/>
        </w:rPr>
        <w:t xml:space="preserve"> </w:t>
      </w:r>
      <w:r w:rsidR="000A183C" w:rsidRPr="006F25AF">
        <w:rPr>
          <w:rFonts w:ascii="Times New Roman" w:hAnsi="Times New Roman" w:cs="Times New Roman"/>
          <w:sz w:val="24"/>
          <w:szCs w:val="24"/>
        </w:rPr>
        <w:t xml:space="preserve">It seems to me that putting countries under pressure to do so </w:t>
      </w:r>
      <w:r w:rsidR="00CC4C19" w:rsidRPr="006F25AF">
        <w:rPr>
          <w:rFonts w:ascii="Times New Roman" w:hAnsi="Times New Roman" w:cs="Times New Roman"/>
          <w:sz w:val="24"/>
          <w:szCs w:val="24"/>
        </w:rPr>
        <w:t xml:space="preserve">in a context of precarious statehood (with still unresolved status issues), imperfect democratic transition characterised by a continuity of political and institutional power from </w:t>
      </w:r>
      <w:r w:rsidR="006E5E47" w:rsidRPr="006F25AF">
        <w:rPr>
          <w:rFonts w:ascii="Times New Roman" w:hAnsi="Times New Roman" w:cs="Times New Roman"/>
          <w:sz w:val="24"/>
          <w:szCs w:val="24"/>
        </w:rPr>
        <w:t xml:space="preserve">the </w:t>
      </w:r>
      <w:r w:rsidR="00CC4C19" w:rsidRPr="006F25AF">
        <w:rPr>
          <w:rFonts w:ascii="Times New Roman" w:hAnsi="Times New Roman" w:cs="Times New Roman"/>
          <w:sz w:val="24"/>
          <w:szCs w:val="24"/>
        </w:rPr>
        <w:t xml:space="preserve">previous </w:t>
      </w:r>
      <w:r w:rsidR="006E5E47" w:rsidRPr="006F25AF">
        <w:rPr>
          <w:rFonts w:ascii="Times New Roman" w:hAnsi="Times New Roman" w:cs="Times New Roman"/>
          <w:sz w:val="24"/>
          <w:szCs w:val="24"/>
        </w:rPr>
        <w:t>period</w:t>
      </w:r>
      <w:r w:rsidR="00CC4C19" w:rsidRPr="006F25AF">
        <w:rPr>
          <w:rFonts w:ascii="Times New Roman" w:hAnsi="Times New Roman" w:cs="Times New Roman"/>
          <w:sz w:val="24"/>
          <w:szCs w:val="24"/>
        </w:rPr>
        <w:t>, and a deep and debilitating economic crisis that shows no sign of letting up</w:t>
      </w:r>
      <w:r w:rsidR="000A183C" w:rsidRPr="006F25AF">
        <w:rPr>
          <w:rFonts w:ascii="Times New Roman" w:hAnsi="Times New Roman" w:cs="Times New Roman"/>
          <w:sz w:val="24"/>
          <w:szCs w:val="24"/>
        </w:rPr>
        <w:t>,</w:t>
      </w:r>
      <w:r w:rsidR="00CC4C19" w:rsidRPr="006F25AF">
        <w:rPr>
          <w:rFonts w:ascii="Times New Roman" w:hAnsi="Times New Roman" w:cs="Times New Roman"/>
          <w:sz w:val="24"/>
          <w:szCs w:val="24"/>
        </w:rPr>
        <w:t xml:space="preserve"> </w:t>
      </w:r>
      <w:r w:rsidR="006E5E47" w:rsidRPr="006F25AF">
        <w:rPr>
          <w:rFonts w:ascii="Times New Roman" w:hAnsi="Times New Roman" w:cs="Times New Roman"/>
          <w:sz w:val="24"/>
          <w:szCs w:val="24"/>
        </w:rPr>
        <w:t>is</w:t>
      </w:r>
      <w:r w:rsidR="000A183C" w:rsidRPr="006F25AF">
        <w:rPr>
          <w:rFonts w:ascii="Times New Roman" w:hAnsi="Times New Roman" w:cs="Times New Roman"/>
          <w:sz w:val="24"/>
          <w:szCs w:val="24"/>
        </w:rPr>
        <w:t xml:space="preserve"> a recipe for failure</w:t>
      </w:r>
      <w:r w:rsidR="00CC4C19" w:rsidRPr="006F25AF">
        <w:rPr>
          <w:rFonts w:ascii="Times New Roman" w:hAnsi="Times New Roman" w:cs="Times New Roman"/>
          <w:sz w:val="24"/>
          <w:szCs w:val="24"/>
        </w:rPr>
        <w:t>.</w:t>
      </w:r>
    </w:p>
    <w:p w:rsidR="006F25AF" w:rsidRPr="006F25AF" w:rsidRDefault="006F25AF" w:rsidP="00F07261">
      <w:pPr>
        <w:rPr>
          <w:rFonts w:ascii="Times New Roman" w:hAnsi="Times New Roman" w:cs="Times New Roman"/>
          <w:sz w:val="24"/>
          <w:szCs w:val="24"/>
        </w:rPr>
      </w:pPr>
    </w:p>
    <w:p w:rsidR="0049087E" w:rsidRPr="006F25AF" w:rsidRDefault="0049087E" w:rsidP="0049087E">
      <w:pPr>
        <w:pStyle w:val="ListParagraph"/>
        <w:numPr>
          <w:ilvl w:val="0"/>
          <w:numId w:val="6"/>
        </w:numPr>
        <w:rPr>
          <w:rFonts w:ascii="Times New Roman" w:hAnsi="Times New Roman" w:cs="Times New Roman"/>
          <w:b/>
          <w:sz w:val="24"/>
          <w:szCs w:val="24"/>
        </w:rPr>
      </w:pPr>
      <w:r w:rsidRPr="006F25AF">
        <w:rPr>
          <w:rFonts w:ascii="Times New Roman" w:hAnsi="Times New Roman" w:cs="Times New Roman"/>
          <w:b/>
          <w:sz w:val="24"/>
          <w:szCs w:val="24"/>
        </w:rPr>
        <w:t>The political dimension</w:t>
      </w:r>
    </w:p>
    <w:p w:rsidR="0049087E" w:rsidRPr="006F25AF" w:rsidRDefault="0049087E" w:rsidP="0049087E">
      <w:pPr>
        <w:rPr>
          <w:rFonts w:ascii="Times New Roman" w:hAnsi="Times New Roman" w:cs="Times New Roman"/>
          <w:sz w:val="24"/>
          <w:szCs w:val="24"/>
        </w:rPr>
      </w:pPr>
      <w:r w:rsidRPr="006F25AF">
        <w:rPr>
          <w:rFonts w:ascii="Times New Roman" w:hAnsi="Times New Roman" w:cs="Times New Roman"/>
          <w:sz w:val="24"/>
          <w:szCs w:val="24"/>
        </w:rPr>
        <w:t>This brings me to the second dimension I would like to discuss, namely the political one. And</w:t>
      </w:r>
      <w:r w:rsidR="006E5E47" w:rsidRPr="006F25AF">
        <w:rPr>
          <w:rFonts w:ascii="Times New Roman" w:hAnsi="Times New Roman" w:cs="Times New Roman"/>
          <w:sz w:val="24"/>
          <w:szCs w:val="24"/>
        </w:rPr>
        <w:t>, once again,</w:t>
      </w:r>
      <w:r w:rsidRPr="006F25AF">
        <w:rPr>
          <w:rFonts w:ascii="Times New Roman" w:hAnsi="Times New Roman" w:cs="Times New Roman"/>
          <w:sz w:val="24"/>
          <w:szCs w:val="24"/>
        </w:rPr>
        <w:t xml:space="preserve"> here there are two </w:t>
      </w:r>
      <w:r w:rsidR="00B95534" w:rsidRPr="006F25AF">
        <w:rPr>
          <w:rFonts w:ascii="Times New Roman" w:hAnsi="Times New Roman" w:cs="Times New Roman"/>
          <w:sz w:val="24"/>
          <w:szCs w:val="24"/>
        </w:rPr>
        <w:t xml:space="preserve">related </w:t>
      </w:r>
      <w:r w:rsidRPr="006F25AF">
        <w:rPr>
          <w:rFonts w:ascii="Times New Roman" w:hAnsi="Times New Roman" w:cs="Times New Roman"/>
          <w:sz w:val="24"/>
          <w:szCs w:val="24"/>
        </w:rPr>
        <w:t>aspects that need consideration: first, the actions of political elites; and second, the inherently political nature of the transitional justice mechanisms themselves.</w:t>
      </w:r>
    </w:p>
    <w:p w:rsidR="00B95534" w:rsidRPr="006F25AF" w:rsidRDefault="00B95534" w:rsidP="003F765E">
      <w:pPr>
        <w:rPr>
          <w:rFonts w:ascii="Times New Roman" w:hAnsi="Times New Roman" w:cs="Times New Roman"/>
          <w:b/>
          <w:i/>
          <w:sz w:val="24"/>
          <w:szCs w:val="24"/>
        </w:rPr>
      </w:pPr>
      <w:r w:rsidRPr="006F25AF">
        <w:rPr>
          <w:rFonts w:ascii="Times New Roman" w:hAnsi="Times New Roman" w:cs="Times New Roman"/>
          <w:b/>
          <w:i/>
          <w:sz w:val="24"/>
          <w:szCs w:val="24"/>
        </w:rPr>
        <w:t>Political elites</w:t>
      </w:r>
    </w:p>
    <w:p w:rsidR="00F06190" w:rsidRPr="006F25AF" w:rsidRDefault="009729A5" w:rsidP="00B95534">
      <w:pPr>
        <w:rPr>
          <w:rFonts w:ascii="Times New Roman" w:hAnsi="Times New Roman" w:cs="Times New Roman"/>
          <w:sz w:val="24"/>
          <w:szCs w:val="24"/>
        </w:rPr>
      </w:pPr>
      <w:r w:rsidRPr="006F25AF">
        <w:rPr>
          <w:rFonts w:ascii="Times New Roman" w:hAnsi="Times New Roman" w:cs="Times New Roman"/>
          <w:sz w:val="24"/>
          <w:szCs w:val="24"/>
        </w:rPr>
        <w:t>An oft noted fact, captured in much of the literature,</w:t>
      </w:r>
      <w:r w:rsidR="00F06190" w:rsidRPr="006F25AF">
        <w:rPr>
          <w:rFonts w:ascii="Times New Roman" w:hAnsi="Times New Roman" w:cs="Times New Roman"/>
          <w:sz w:val="24"/>
          <w:szCs w:val="24"/>
        </w:rPr>
        <w:t xml:space="preserve"> is that new governments </w:t>
      </w:r>
      <w:r w:rsidRPr="006F25AF">
        <w:rPr>
          <w:rFonts w:ascii="Times New Roman" w:hAnsi="Times New Roman" w:cs="Times New Roman"/>
          <w:sz w:val="24"/>
          <w:szCs w:val="24"/>
        </w:rPr>
        <w:t>are</w:t>
      </w:r>
      <w:r w:rsidR="00F06190" w:rsidRPr="006F25AF">
        <w:rPr>
          <w:rFonts w:ascii="Times New Roman" w:hAnsi="Times New Roman" w:cs="Times New Roman"/>
          <w:sz w:val="24"/>
          <w:szCs w:val="24"/>
        </w:rPr>
        <w:t xml:space="preserve"> able to ‘play the </w:t>
      </w:r>
      <w:r w:rsidR="005C54A1" w:rsidRPr="006F25AF">
        <w:rPr>
          <w:rFonts w:ascii="Times New Roman" w:hAnsi="Times New Roman" w:cs="Times New Roman"/>
          <w:sz w:val="24"/>
          <w:szCs w:val="24"/>
        </w:rPr>
        <w:t xml:space="preserve">transitional justice </w:t>
      </w:r>
      <w:r w:rsidR="00F06190" w:rsidRPr="006F25AF">
        <w:rPr>
          <w:rFonts w:ascii="Times New Roman" w:hAnsi="Times New Roman" w:cs="Times New Roman"/>
          <w:sz w:val="24"/>
          <w:szCs w:val="24"/>
        </w:rPr>
        <w:t xml:space="preserve">system’ to some degree—they may extradite suspects and issue apologies </w:t>
      </w:r>
      <w:r w:rsidRPr="006F25AF">
        <w:rPr>
          <w:rFonts w:ascii="Times New Roman" w:hAnsi="Times New Roman" w:cs="Times New Roman"/>
          <w:sz w:val="24"/>
          <w:szCs w:val="24"/>
        </w:rPr>
        <w:t>or other forms of reparation</w:t>
      </w:r>
      <w:r w:rsidR="00F06190" w:rsidRPr="006F25AF">
        <w:rPr>
          <w:rFonts w:ascii="Times New Roman" w:hAnsi="Times New Roman" w:cs="Times New Roman"/>
          <w:sz w:val="24"/>
          <w:szCs w:val="24"/>
        </w:rPr>
        <w:t xml:space="preserve">, but they generally manage to </w:t>
      </w:r>
      <w:r w:rsidR="00A96EE7" w:rsidRPr="006F25AF">
        <w:rPr>
          <w:rFonts w:ascii="Times New Roman" w:hAnsi="Times New Roman" w:cs="Times New Roman"/>
          <w:sz w:val="24"/>
          <w:szCs w:val="24"/>
        </w:rPr>
        <w:t>do so while evading</w:t>
      </w:r>
      <w:r w:rsidR="00F06190" w:rsidRPr="006F25AF">
        <w:rPr>
          <w:rFonts w:ascii="Times New Roman" w:hAnsi="Times New Roman" w:cs="Times New Roman"/>
          <w:sz w:val="24"/>
          <w:szCs w:val="24"/>
        </w:rPr>
        <w:t xml:space="preserve"> any genuine reckoning with the past. The result is that the form of transitional justice </w:t>
      </w:r>
      <w:r w:rsidR="006E5E47" w:rsidRPr="006F25AF">
        <w:rPr>
          <w:rFonts w:ascii="Times New Roman" w:hAnsi="Times New Roman" w:cs="Times New Roman"/>
          <w:sz w:val="24"/>
          <w:szCs w:val="24"/>
        </w:rPr>
        <w:t>i</w:t>
      </w:r>
      <w:r w:rsidR="00F06190" w:rsidRPr="006F25AF">
        <w:rPr>
          <w:rFonts w:ascii="Times New Roman" w:hAnsi="Times New Roman" w:cs="Times New Roman"/>
          <w:sz w:val="24"/>
          <w:szCs w:val="24"/>
        </w:rPr>
        <w:t xml:space="preserve">s—to some degree—satisfied, but the mechanisms employed and the </w:t>
      </w:r>
      <w:r w:rsidR="00D65333" w:rsidRPr="006F25AF">
        <w:rPr>
          <w:rFonts w:ascii="Times New Roman" w:hAnsi="Times New Roman" w:cs="Times New Roman"/>
          <w:sz w:val="24"/>
          <w:szCs w:val="24"/>
        </w:rPr>
        <w:t xml:space="preserve">outcomes achieved </w:t>
      </w:r>
      <w:r w:rsidR="006E5E47" w:rsidRPr="006F25AF">
        <w:rPr>
          <w:rFonts w:ascii="Times New Roman" w:hAnsi="Times New Roman" w:cs="Times New Roman"/>
          <w:sz w:val="24"/>
          <w:szCs w:val="24"/>
        </w:rPr>
        <w:t>are</w:t>
      </w:r>
      <w:r w:rsidR="00D65333" w:rsidRPr="006F25AF">
        <w:rPr>
          <w:rFonts w:ascii="Times New Roman" w:hAnsi="Times New Roman" w:cs="Times New Roman"/>
          <w:sz w:val="24"/>
          <w:szCs w:val="24"/>
        </w:rPr>
        <w:t xml:space="preserve"> largely devoid of any meaningful content.</w:t>
      </w:r>
      <w:r w:rsidR="005C54A1" w:rsidRPr="006F25AF">
        <w:rPr>
          <w:rFonts w:ascii="Times New Roman" w:hAnsi="Times New Roman" w:cs="Times New Roman"/>
          <w:sz w:val="24"/>
          <w:szCs w:val="24"/>
        </w:rPr>
        <w:t xml:space="preserve"> This has, of course, often been identified as a problem here in the post-Yugoslav region, but if we look at other historical cases this should really not come as a surprise.</w:t>
      </w:r>
    </w:p>
    <w:p w:rsidR="009729A5" w:rsidRPr="006F25AF" w:rsidRDefault="009729A5" w:rsidP="00B95534">
      <w:pPr>
        <w:rPr>
          <w:rFonts w:ascii="Times New Roman" w:hAnsi="Times New Roman" w:cs="Times New Roman"/>
          <w:sz w:val="24"/>
          <w:szCs w:val="24"/>
        </w:rPr>
      </w:pPr>
      <w:r w:rsidRPr="006F25AF">
        <w:rPr>
          <w:rFonts w:ascii="Times New Roman" w:hAnsi="Times New Roman" w:cs="Times New Roman"/>
          <w:sz w:val="24"/>
          <w:szCs w:val="24"/>
        </w:rPr>
        <w:t>This was already evident</w:t>
      </w:r>
      <w:r w:rsidR="00DC0249" w:rsidRPr="006F25AF">
        <w:rPr>
          <w:rFonts w:ascii="Times New Roman" w:hAnsi="Times New Roman" w:cs="Times New Roman"/>
          <w:sz w:val="24"/>
          <w:szCs w:val="24"/>
        </w:rPr>
        <w:t>, for example,</w:t>
      </w:r>
      <w:r w:rsidRPr="006F25AF">
        <w:rPr>
          <w:rFonts w:ascii="Times New Roman" w:hAnsi="Times New Roman" w:cs="Times New Roman"/>
          <w:sz w:val="24"/>
          <w:szCs w:val="24"/>
        </w:rPr>
        <w:t xml:space="preserve"> with West Germany’s </w:t>
      </w:r>
      <w:r w:rsidR="00E27C3B" w:rsidRPr="006F25AF">
        <w:rPr>
          <w:rFonts w:ascii="Times New Roman" w:hAnsi="Times New Roman" w:cs="Times New Roman"/>
          <w:sz w:val="24"/>
          <w:szCs w:val="24"/>
        </w:rPr>
        <w:t>decision to pay</w:t>
      </w:r>
      <w:r w:rsidRPr="006F25AF">
        <w:rPr>
          <w:rFonts w:ascii="Times New Roman" w:hAnsi="Times New Roman" w:cs="Times New Roman"/>
          <w:sz w:val="24"/>
          <w:szCs w:val="24"/>
        </w:rPr>
        <w:t xml:space="preserve"> reparations to Israel in 1951. This decision by German Chancellor Konrad Adenauer was made despite </w:t>
      </w:r>
      <w:r w:rsidRPr="006F25AF">
        <w:rPr>
          <w:rFonts w:ascii="Times New Roman" w:hAnsi="Times New Roman" w:cs="Times New Roman"/>
          <w:sz w:val="24"/>
          <w:szCs w:val="24"/>
        </w:rPr>
        <w:lastRenderedPageBreak/>
        <w:t xml:space="preserve">considerable domestic opposition from within Adenauer’s own party and </w:t>
      </w:r>
      <w:r w:rsidR="006E5E47" w:rsidRPr="006F25AF">
        <w:rPr>
          <w:rFonts w:ascii="Times New Roman" w:hAnsi="Times New Roman" w:cs="Times New Roman"/>
          <w:sz w:val="24"/>
          <w:szCs w:val="24"/>
        </w:rPr>
        <w:t xml:space="preserve">a broadly </w:t>
      </w:r>
      <w:r w:rsidRPr="006F25AF">
        <w:rPr>
          <w:rFonts w:ascii="Times New Roman" w:hAnsi="Times New Roman" w:cs="Times New Roman"/>
          <w:sz w:val="24"/>
          <w:szCs w:val="24"/>
        </w:rPr>
        <w:t>h</w:t>
      </w:r>
      <w:r w:rsidR="00E27C3B" w:rsidRPr="006F25AF">
        <w:rPr>
          <w:rFonts w:ascii="Times New Roman" w:hAnsi="Times New Roman" w:cs="Times New Roman"/>
          <w:sz w:val="24"/>
          <w:szCs w:val="24"/>
        </w:rPr>
        <w:t>ostile public opinion</w:t>
      </w:r>
      <w:r w:rsidR="006E5E47" w:rsidRPr="006F25AF">
        <w:rPr>
          <w:rFonts w:ascii="Times New Roman" w:hAnsi="Times New Roman" w:cs="Times New Roman"/>
          <w:sz w:val="24"/>
          <w:szCs w:val="24"/>
        </w:rPr>
        <w:t>,</w:t>
      </w:r>
      <w:r w:rsidR="00E27C3B" w:rsidRPr="006F25AF">
        <w:rPr>
          <w:rFonts w:ascii="Times New Roman" w:hAnsi="Times New Roman" w:cs="Times New Roman"/>
          <w:sz w:val="24"/>
          <w:szCs w:val="24"/>
        </w:rPr>
        <w:t xml:space="preserve"> and was ratified in the German parliament by the narrowest of margins. </w:t>
      </w:r>
      <w:r w:rsidR="00DC0249" w:rsidRPr="006F25AF">
        <w:rPr>
          <w:rFonts w:ascii="Times New Roman" w:hAnsi="Times New Roman" w:cs="Times New Roman"/>
          <w:sz w:val="24"/>
          <w:szCs w:val="24"/>
        </w:rPr>
        <w:t xml:space="preserve">While this policy represented </w:t>
      </w:r>
      <w:r w:rsidR="00E27C3B" w:rsidRPr="006F25AF">
        <w:rPr>
          <w:rFonts w:ascii="Times New Roman" w:hAnsi="Times New Roman" w:cs="Times New Roman"/>
          <w:sz w:val="24"/>
          <w:szCs w:val="24"/>
        </w:rPr>
        <w:t xml:space="preserve">a clear commitment </w:t>
      </w:r>
      <w:r w:rsidR="006E5E47" w:rsidRPr="006F25AF">
        <w:rPr>
          <w:rFonts w:ascii="Times New Roman" w:hAnsi="Times New Roman" w:cs="Times New Roman"/>
          <w:sz w:val="24"/>
          <w:szCs w:val="24"/>
        </w:rPr>
        <w:t xml:space="preserve">by Adenauer </w:t>
      </w:r>
      <w:r w:rsidR="00E27C3B" w:rsidRPr="006F25AF">
        <w:rPr>
          <w:rFonts w:ascii="Times New Roman" w:hAnsi="Times New Roman" w:cs="Times New Roman"/>
          <w:sz w:val="24"/>
          <w:szCs w:val="24"/>
        </w:rPr>
        <w:t>to make amends, many scholars noted</w:t>
      </w:r>
      <w:r w:rsidR="00DC0249" w:rsidRPr="006F25AF">
        <w:rPr>
          <w:rFonts w:ascii="Times New Roman" w:hAnsi="Times New Roman" w:cs="Times New Roman"/>
          <w:sz w:val="24"/>
          <w:szCs w:val="24"/>
        </w:rPr>
        <w:t xml:space="preserve"> that</w:t>
      </w:r>
      <w:r w:rsidR="00E27C3B" w:rsidRPr="006F25AF">
        <w:rPr>
          <w:rFonts w:ascii="Times New Roman" w:hAnsi="Times New Roman" w:cs="Times New Roman"/>
          <w:sz w:val="24"/>
          <w:szCs w:val="24"/>
        </w:rPr>
        <w:t xml:space="preserve"> </w:t>
      </w:r>
      <w:r w:rsidR="006E5E47" w:rsidRPr="006F25AF">
        <w:rPr>
          <w:rFonts w:ascii="Times New Roman" w:hAnsi="Times New Roman" w:cs="Times New Roman"/>
          <w:sz w:val="24"/>
          <w:szCs w:val="24"/>
        </w:rPr>
        <w:t>the Chancellor</w:t>
      </w:r>
      <w:r w:rsidR="00E27C3B" w:rsidRPr="006F25AF">
        <w:rPr>
          <w:rFonts w:ascii="Times New Roman" w:hAnsi="Times New Roman" w:cs="Times New Roman"/>
          <w:sz w:val="24"/>
          <w:szCs w:val="24"/>
        </w:rPr>
        <w:t xml:space="preserve"> was largely motivated by his desire to persuade the Western Allies that Germany should gain full acceptance as an equal partner in the postwar Western Alliance. The reparations policy certainly did not give rise to any public debate </w:t>
      </w:r>
      <w:r w:rsidR="00DC0249" w:rsidRPr="006F25AF">
        <w:rPr>
          <w:rFonts w:ascii="Times New Roman" w:hAnsi="Times New Roman" w:cs="Times New Roman"/>
          <w:sz w:val="24"/>
          <w:szCs w:val="24"/>
        </w:rPr>
        <w:t xml:space="preserve">in Germany </w:t>
      </w:r>
      <w:r w:rsidR="00E27C3B" w:rsidRPr="006F25AF">
        <w:rPr>
          <w:rFonts w:ascii="Times New Roman" w:hAnsi="Times New Roman" w:cs="Times New Roman"/>
          <w:sz w:val="24"/>
          <w:szCs w:val="24"/>
        </w:rPr>
        <w:t xml:space="preserve">about the nature of National Socialism </w:t>
      </w:r>
      <w:r w:rsidR="006E5E47" w:rsidRPr="006F25AF">
        <w:rPr>
          <w:rFonts w:ascii="Times New Roman" w:hAnsi="Times New Roman" w:cs="Times New Roman"/>
          <w:sz w:val="24"/>
          <w:szCs w:val="24"/>
        </w:rPr>
        <w:t>n</w:t>
      </w:r>
      <w:r w:rsidR="00E27C3B" w:rsidRPr="006F25AF">
        <w:rPr>
          <w:rFonts w:ascii="Times New Roman" w:hAnsi="Times New Roman" w:cs="Times New Roman"/>
          <w:sz w:val="24"/>
          <w:szCs w:val="24"/>
        </w:rPr>
        <w:t>or any genuine reckoning with the crimes</w:t>
      </w:r>
      <w:r w:rsidR="00DC0249" w:rsidRPr="006F25AF">
        <w:rPr>
          <w:rFonts w:ascii="Times New Roman" w:hAnsi="Times New Roman" w:cs="Times New Roman"/>
          <w:sz w:val="24"/>
          <w:szCs w:val="24"/>
        </w:rPr>
        <w:t xml:space="preserve"> involved</w:t>
      </w:r>
      <w:r w:rsidR="00E27C3B" w:rsidRPr="006F25AF">
        <w:rPr>
          <w:rFonts w:ascii="Times New Roman" w:hAnsi="Times New Roman" w:cs="Times New Roman"/>
          <w:sz w:val="24"/>
          <w:szCs w:val="24"/>
        </w:rPr>
        <w:t xml:space="preserve">. In fact, </w:t>
      </w:r>
      <w:r w:rsidR="00DC0249" w:rsidRPr="006F25AF">
        <w:rPr>
          <w:rFonts w:ascii="Times New Roman" w:hAnsi="Times New Roman" w:cs="Times New Roman"/>
          <w:sz w:val="24"/>
          <w:szCs w:val="24"/>
        </w:rPr>
        <w:t>th</w:t>
      </w:r>
      <w:r w:rsidR="006E5E47" w:rsidRPr="006F25AF">
        <w:rPr>
          <w:rFonts w:ascii="Times New Roman" w:hAnsi="Times New Roman" w:cs="Times New Roman"/>
          <w:sz w:val="24"/>
          <w:szCs w:val="24"/>
        </w:rPr>
        <w:t>is material</w:t>
      </w:r>
      <w:r w:rsidR="00DC0249" w:rsidRPr="006F25AF">
        <w:rPr>
          <w:rFonts w:ascii="Times New Roman" w:hAnsi="Times New Roman" w:cs="Times New Roman"/>
          <w:sz w:val="24"/>
          <w:szCs w:val="24"/>
        </w:rPr>
        <w:t xml:space="preserve"> </w:t>
      </w:r>
      <w:r w:rsidR="00E27C3B" w:rsidRPr="006F25AF">
        <w:rPr>
          <w:rFonts w:ascii="Times New Roman" w:hAnsi="Times New Roman" w:cs="Times New Roman"/>
          <w:sz w:val="24"/>
          <w:szCs w:val="24"/>
        </w:rPr>
        <w:t>acknowledgem</w:t>
      </w:r>
      <w:r w:rsidR="00480175" w:rsidRPr="006F25AF">
        <w:rPr>
          <w:rFonts w:ascii="Times New Roman" w:hAnsi="Times New Roman" w:cs="Times New Roman"/>
          <w:sz w:val="24"/>
          <w:szCs w:val="24"/>
        </w:rPr>
        <w:t>ent of Jewish victims of Nazism, directed largely at an international audience, enabled the German government to then call for a</w:t>
      </w:r>
      <w:r w:rsidR="006E5E47" w:rsidRPr="006F25AF">
        <w:rPr>
          <w:rFonts w:ascii="Times New Roman" w:hAnsi="Times New Roman" w:cs="Times New Roman"/>
          <w:sz w:val="24"/>
          <w:szCs w:val="24"/>
        </w:rPr>
        <w:t xml:space="preserve"> return</w:t>
      </w:r>
      <w:r w:rsidR="00480175" w:rsidRPr="006F25AF">
        <w:rPr>
          <w:rFonts w:ascii="Times New Roman" w:hAnsi="Times New Roman" w:cs="Times New Roman"/>
          <w:sz w:val="24"/>
          <w:szCs w:val="24"/>
        </w:rPr>
        <w:t xml:space="preserve"> acknowledgment of German victims of the Red Army and of </w:t>
      </w:r>
      <w:r w:rsidR="006E5E47" w:rsidRPr="006F25AF">
        <w:rPr>
          <w:rFonts w:ascii="Times New Roman" w:hAnsi="Times New Roman" w:cs="Times New Roman"/>
          <w:sz w:val="24"/>
          <w:szCs w:val="24"/>
        </w:rPr>
        <w:t>East European communism</w:t>
      </w:r>
      <w:r w:rsidR="00480175" w:rsidRPr="006F25AF">
        <w:rPr>
          <w:rFonts w:ascii="Times New Roman" w:hAnsi="Times New Roman" w:cs="Times New Roman"/>
          <w:sz w:val="24"/>
          <w:szCs w:val="24"/>
        </w:rPr>
        <w:t>.</w:t>
      </w:r>
    </w:p>
    <w:p w:rsidR="00480175" w:rsidRPr="006F25AF" w:rsidRDefault="00480175" w:rsidP="00480175">
      <w:pPr>
        <w:rPr>
          <w:rFonts w:ascii="Times New Roman" w:hAnsi="Times New Roman" w:cs="Times New Roman"/>
          <w:sz w:val="24"/>
          <w:szCs w:val="24"/>
        </w:rPr>
      </w:pPr>
      <w:r w:rsidRPr="006F25AF">
        <w:rPr>
          <w:rFonts w:ascii="Times New Roman" w:hAnsi="Times New Roman" w:cs="Times New Roman"/>
          <w:sz w:val="24"/>
          <w:szCs w:val="24"/>
        </w:rPr>
        <w:t xml:space="preserve">Scholars have also cast a critical eye on the myriad of official apologies that have proliferated over the last couple of decades. Once again, critics have pointed out that many such apologies are empty rhetoric—a cheap and easy way for politicians to assuage their guilt and evade more serious reckoning with the past—or that they represent window-dressing for what is in fact the outcome of hard-nosed negotiation with political rivals or international interlocutors. As the historian Robert Weyeneth </w:t>
      </w:r>
      <w:r w:rsidR="003F765E" w:rsidRPr="006F25AF">
        <w:rPr>
          <w:rFonts w:ascii="Times New Roman" w:hAnsi="Times New Roman" w:cs="Times New Roman"/>
          <w:sz w:val="24"/>
          <w:szCs w:val="24"/>
        </w:rPr>
        <w:t>pithily</w:t>
      </w:r>
      <w:r w:rsidRPr="006F25AF">
        <w:rPr>
          <w:rFonts w:ascii="Times New Roman" w:hAnsi="Times New Roman" w:cs="Times New Roman"/>
          <w:sz w:val="24"/>
          <w:szCs w:val="24"/>
        </w:rPr>
        <w:t xml:space="preserve"> put it ‘these days it seems that everyone is consumed with remorse about historical injustices’.</w:t>
      </w:r>
      <w:r w:rsidR="003F765E" w:rsidRPr="006F25AF">
        <w:rPr>
          <w:rStyle w:val="FootnoteReference"/>
          <w:rFonts w:ascii="Times New Roman" w:hAnsi="Times New Roman" w:cs="Times New Roman"/>
          <w:sz w:val="24"/>
          <w:szCs w:val="24"/>
        </w:rPr>
        <w:footnoteReference w:id="9"/>
      </w:r>
      <w:r w:rsidRPr="006F25AF">
        <w:rPr>
          <w:rFonts w:ascii="Times New Roman" w:hAnsi="Times New Roman" w:cs="Times New Roman"/>
          <w:sz w:val="24"/>
          <w:szCs w:val="24"/>
        </w:rPr>
        <w:t xml:space="preserve"> </w:t>
      </w:r>
    </w:p>
    <w:p w:rsidR="00480175" w:rsidRPr="006F25AF" w:rsidRDefault="00480175" w:rsidP="00480175">
      <w:pPr>
        <w:rPr>
          <w:rFonts w:ascii="Times New Roman" w:hAnsi="Times New Roman" w:cs="Times New Roman"/>
          <w:sz w:val="24"/>
          <w:szCs w:val="24"/>
        </w:rPr>
      </w:pPr>
      <w:r w:rsidRPr="006F25AF">
        <w:rPr>
          <w:rFonts w:ascii="Times New Roman" w:hAnsi="Times New Roman" w:cs="Times New Roman"/>
          <w:sz w:val="24"/>
          <w:szCs w:val="24"/>
        </w:rPr>
        <w:t>Insincere political apologies often use vague language and employ grammatical constructions that avoid designating perpetrators or taking an unequivocal moral stance</w:t>
      </w:r>
      <w:r w:rsidR="006E5E47" w:rsidRPr="006F25AF">
        <w:rPr>
          <w:rFonts w:ascii="Times New Roman" w:hAnsi="Times New Roman" w:cs="Times New Roman"/>
          <w:sz w:val="24"/>
          <w:szCs w:val="24"/>
        </w:rPr>
        <w:t xml:space="preserve"> regarding the crime committed</w:t>
      </w:r>
      <w:r w:rsidRPr="006F25AF">
        <w:rPr>
          <w:rFonts w:ascii="Times New Roman" w:hAnsi="Times New Roman" w:cs="Times New Roman"/>
          <w:sz w:val="24"/>
          <w:szCs w:val="24"/>
        </w:rPr>
        <w:t xml:space="preserve">. They might also include calls for a return apology (‘we are sorry for what we did to you but we hope you will also apologise for what you did to us’)—like the Srebrenica Declaration </w:t>
      </w:r>
      <w:r w:rsidR="00DC0249" w:rsidRPr="006F25AF">
        <w:rPr>
          <w:rFonts w:ascii="Times New Roman" w:hAnsi="Times New Roman" w:cs="Times New Roman"/>
          <w:sz w:val="24"/>
          <w:szCs w:val="24"/>
        </w:rPr>
        <w:t xml:space="preserve">that was </w:t>
      </w:r>
      <w:r w:rsidRPr="006F25AF">
        <w:rPr>
          <w:rFonts w:ascii="Times New Roman" w:hAnsi="Times New Roman" w:cs="Times New Roman"/>
          <w:sz w:val="24"/>
          <w:szCs w:val="24"/>
        </w:rPr>
        <w:t>issued by the</w:t>
      </w:r>
      <w:r w:rsidR="00DC0249" w:rsidRPr="006F25AF">
        <w:rPr>
          <w:rFonts w:ascii="Times New Roman" w:hAnsi="Times New Roman" w:cs="Times New Roman"/>
          <w:sz w:val="24"/>
          <w:szCs w:val="24"/>
        </w:rPr>
        <w:t xml:space="preserve"> Parliament of Serbia in 2010.</w:t>
      </w:r>
      <w:r w:rsidR="00F81C66" w:rsidRPr="006F25AF">
        <w:rPr>
          <w:rStyle w:val="FootnoteReference"/>
          <w:rFonts w:ascii="Times New Roman" w:hAnsi="Times New Roman" w:cs="Times New Roman"/>
          <w:sz w:val="24"/>
          <w:szCs w:val="24"/>
        </w:rPr>
        <w:footnoteReference w:id="10"/>
      </w:r>
      <w:r w:rsidR="00DC0249" w:rsidRPr="006F25AF">
        <w:rPr>
          <w:rFonts w:ascii="Times New Roman" w:hAnsi="Times New Roman" w:cs="Times New Roman"/>
          <w:sz w:val="24"/>
          <w:szCs w:val="24"/>
        </w:rPr>
        <w:t xml:space="preserve"> T</w:t>
      </w:r>
      <w:r w:rsidRPr="006F25AF">
        <w:rPr>
          <w:rFonts w:ascii="Times New Roman" w:hAnsi="Times New Roman" w:cs="Times New Roman"/>
          <w:sz w:val="24"/>
          <w:szCs w:val="24"/>
        </w:rPr>
        <w:t xml:space="preserve">he real target of such apologies is often not the group that is the nominal recipient of the </w:t>
      </w:r>
      <w:r w:rsidR="006E5E47" w:rsidRPr="006F25AF">
        <w:rPr>
          <w:rFonts w:ascii="Times New Roman" w:hAnsi="Times New Roman" w:cs="Times New Roman"/>
          <w:sz w:val="24"/>
          <w:szCs w:val="24"/>
        </w:rPr>
        <w:t>proferred</w:t>
      </w:r>
      <w:r w:rsidRPr="006F25AF">
        <w:rPr>
          <w:rFonts w:ascii="Times New Roman" w:hAnsi="Times New Roman" w:cs="Times New Roman"/>
          <w:sz w:val="24"/>
          <w:szCs w:val="24"/>
        </w:rPr>
        <w:t xml:space="preserve"> apology but a third party, such as </w:t>
      </w:r>
      <w:r w:rsidR="006E5E47" w:rsidRPr="006F25AF">
        <w:rPr>
          <w:rFonts w:ascii="Times New Roman" w:hAnsi="Times New Roman" w:cs="Times New Roman"/>
          <w:sz w:val="24"/>
          <w:szCs w:val="24"/>
        </w:rPr>
        <w:t>the</w:t>
      </w:r>
      <w:r w:rsidRPr="006F25AF">
        <w:rPr>
          <w:rFonts w:ascii="Times New Roman" w:hAnsi="Times New Roman" w:cs="Times New Roman"/>
          <w:sz w:val="24"/>
          <w:szCs w:val="24"/>
        </w:rPr>
        <w:t xml:space="preserve"> international </w:t>
      </w:r>
      <w:r w:rsidR="006E5E47" w:rsidRPr="006F25AF">
        <w:rPr>
          <w:rFonts w:ascii="Times New Roman" w:hAnsi="Times New Roman" w:cs="Times New Roman"/>
          <w:sz w:val="24"/>
          <w:szCs w:val="24"/>
        </w:rPr>
        <w:t>community</w:t>
      </w:r>
      <w:r w:rsidRPr="006F25AF">
        <w:rPr>
          <w:rFonts w:ascii="Times New Roman" w:hAnsi="Times New Roman" w:cs="Times New Roman"/>
          <w:sz w:val="24"/>
          <w:szCs w:val="24"/>
        </w:rPr>
        <w:t xml:space="preserve"> from whom the apologising government is hoping to accrue benefits</w:t>
      </w:r>
      <w:r w:rsidR="00DC0249" w:rsidRPr="006F25AF">
        <w:rPr>
          <w:rFonts w:ascii="Times New Roman" w:hAnsi="Times New Roman" w:cs="Times New Roman"/>
          <w:sz w:val="24"/>
          <w:szCs w:val="24"/>
        </w:rPr>
        <w:t>, particularly if there has been international pressure for such an apology to be made</w:t>
      </w:r>
      <w:r w:rsidRPr="006F25AF">
        <w:rPr>
          <w:rFonts w:ascii="Times New Roman" w:hAnsi="Times New Roman" w:cs="Times New Roman"/>
          <w:sz w:val="24"/>
          <w:szCs w:val="24"/>
        </w:rPr>
        <w:t xml:space="preserve">. </w:t>
      </w:r>
    </w:p>
    <w:p w:rsidR="00480175" w:rsidRPr="006F25AF" w:rsidRDefault="00DC0249" w:rsidP="00480175">
      <w:pPr>
        <w:rPr>
          <w:rFonts w:ascii="Times New Roman" w:hAnsi="Times New Roman" w:cs="Times New Roman"/>
          <w:sz w:val="24"/>
          <w:szCs w:val="24"/>
        </w:rPr>
      </w:pPr>
      <w:r w:rsidRPr="006F25AF">
        <w:rPr>
          <w:rFonts w:ascii="Times New Roman" w:hAnsi="Times New Roman" w:cs="Times New Roman"/>
          <w:sz w:val="24"/>
          <w:szCs w:val="24"/>
        </w:rPr>
        <w:t xml:space="preserve">In this respect, </w:t>
      </w:r>
      <w:r w:rsidR="00480175" w:rsidRPr="006F25AF">
        <w:rPr>
          <w:rFonts w:ascii="Times New Roman" w:hAnsi="Times New Roman" w:cs="Times New Roman"/>
          <w:sz w:val="24"/>
          <w:szCs w:val="24"/>
        </w:rPr>
        <w:t xml:space="preserve">Willy Brandt’s iconic kneefall at the Warsaw Ghetto memorial in 1970 was an exceptional gesture precisely because it came following the onset of a real reckoning in Germany with the crimes of the Nazi era, and was made spontaneously, </w:t>
      </w:r>
      <w:r w:rsidR="006E5E47" w:rsidRPr="006F25AF">
        <w:rPr>
          <w:rFonts w:ascii="Times New Roman" w:hAnsi="Times New Roman" w:cs="Times New Roman"/>
          <w:sz w:val="24"/>
          <w:szCs w:val="24"/>
        </w:rPr>
        <w:t>not in</w:t>
      </w:r>
      <w:r w:rsidR="00480175" w:rsidRPr="006F25AF">
        <w:rPr>
          <w:rFonts w:ascii="Times New Roman" w:hAnsi="Times New Roman" w:cs="Times New Roman"/>
          <w:sz w:val="24"/>
          <w:szCs w:val="24"/>
        </w:rPr>
        <w:t xml:space="preserve"> response to outside pressure, without any apparent calc</w:t>
      </w:r>
      <w:r w:rsidRPr="006F25AF">
        <w:rPr>
          <w:rFonts w:ascii="Times New Roman" w:hAnsi="Times New Roman" w:cs="Times New Roman"/>
          <w:sz w:val="24"/>
          <w:szCs w:val="24"/>
        </w:rPr>
        <w:t>ulation of benefit or interest. Apologies and reparations that do not live up to this standard will never be satisfactory to the victims of the crimes or contribute to</w:t>
      </w:r>
      <w:r w:rsidR="006E5E47" w:rsidRPr="006F25AF">
        <w:rPr>
          <w:rFonts w:ascii="Times New Roman" w:hAnsi="Times New Roman" w:cs="Times New Roman"/>
          <w:sz w:val="24"/>
          <w:szCs w:val="24"/>
        </w:rPr>
        <w:t xml:space="preserve"> any real</w:t>
      </w:r>
      <w:r w:rsidRPr="006F25AF">
        <w:rPr>
          <w:rFonts w:ascii="Times New Roman" w:hAnsi="Times New Roman" w:cs="Times New Roman"/>
          <w:sz w:val="24"/>
          <w:szCs w:val="24"/>
        </w:rPr>
        <w:t xml:space="preserve"> processes of reconciliation.</w:t>
      </w:r>
    </w:p>
    <w:p w:rsidR="004425E3" w:rsidRPr="006F25AF" w:rsidRDefault="00086521" w:rsidP="00262F6A">
      <w:pPr>
        <w:rPr>
          <w:rFonts w:ascii="Times New Roman" w:hAnsi="Times New Roman" w:cs="Times New Roman"/>
          <w:sz w:val="24"/>
          <w:szCs w:val="24"/>
        </w:rPr>
      </w:pPr>
      <w:r w:rsidRPr="006F25AF">
        <w:rPr>
          <w:rFonts w:ascii="Times New Roman" w:hAnsi="Times New Roman" w:cs="Times New Roman"/>
          <w:sz w:val="24"/>
          <w:szCs w:val="24"/>
        </w:rPr>
        <w:t xml:space="preserve">In fact, I would argue </w:t>
      </w:r>
      <w:r w:rsidR="006E5E47" w:rsidRPr="006F25AF">
        <w:rPr>
          <w:rFonts w:ascii="Times New Roman" w:hAnsi="Times New Roman" w:cs="Times New Roman"/>
          <w:sz w:val="24"/>
          <w:szCs w:val="24"/>
        </w:rPr>
        <w:t xml:space="preserve">even further </w:t>
      </w:r>
      <w:r w:rsidRPr="006F25AF">
        <w:rPr>
          <w:rFonts w:ascii="Times New Roman" w:hAnsi="Times New Roman" w:cs="Times New Roman"/>
          <w:sz w:val="24"/>
          <w:szCs w:val="24"/>
        </w:rPr>
        <w:t xml:space="preserve">that adopting forms of transitional justice without fundamentally changing either the official policy or the discourse about the past </w:t>
      </w:r>
      <w:r w:rsidR="007D4E79" w:rsidRPr="006F25AF">
        <w:rPr>
          <w:rFonts w:ascii="Times New Roman" w:hAnsi="Times New Roman" w:cs="Times New Roman"/>
          <w:sz w:val="24"/>
          <w:szCs w:val="24"/>
        </w:rPr>
        <w:t>in order to satisfy international donors and achieve membership in coveted international organisations—</w:t>
      </w:r>
      <w:r w:rsidRPr="006F25AF">
        <w:rPr>
          <w:rFonts w:ascii="Times New Roman" w:hAnsi="Times New Roman" w:cs="Times New Roman"/>
          <w:sz w:val="24"/>
          <w:szCs w:val="24"/>
        </w:rPr>
        <w:t xml:space="preserve">in other words, </w:t>
      </w:r>
      <w:r w:rsidR="007D4E79" w:rsidRPr="006F25AF">
        <w:rPr>
          <w:rFonts w:ascii="Times New Roman" w:hAnsi="Times New Roman" w:cs="Times New Roman"/>
          <w:sz w:val="24"/>
          <w:szCs w:val="24"/>
        </w:rPr>
        <w:t>in response to moral and financial pressures from abroad—</w:t>
      </w:r>
      <w:r w:rsidRPr="006F25AF">
        <w:rPr>
          <w:rFonts w:ascii="Times New Roman" w:hAnsi="Times New Roman" w:cs="Times New Roman"/>
          <w:sz w:val="24"/>
          <w:szCs w:val="24"/>
        </w:rPr>
        <w:t>leads</w:t>
      </w:r>
      <w:r w:rsidR="00FE75FC" w:rsidRPr="006F25AF">
        <w:rPr>
          <w:rFonts w:ascii="Times New Roman" w:hAnsi="Times New Roman" w:cs="Times New Roman"/>
          <w:sz w:val="24"/>
          <w:szCs w:val="24"/>
        </w:rPr>
        <w:t xml:space="preserve"> </w:t>
      </w:r>
      <w:r w:rsidR="007D4E79" w:rsidRPr="006F25AF">
        <w:rPr>
          <w:rFonts w:ascii="Times New Roman" w:hAnsi="Times New Roman" w:cs="Times New Roman"/>
          <w:sz w:val="24"/>
          <w:szCs w:val="24"/>
        </w:rPr>
        <w:t xml:space="preserve">to </w:t>
      </w:r>
      <w:r w:rsidR="00FE75FC" w:rsidRPr="006F25AF">
        <w:rPr>
          <w:rFonts w:ascii="Times New Roman" w:hAnsi="Times New Roman" w:cs="Times New Roman"/>
          <w:sz w:val="24"/>
          <w:szCs w:val="24"/>
        </w:rPr>
        <w:t xml:space="preserve">the </w:t>
      </w:r>
      <w:r w:rsidR="00FE75FC" w:rsidRPr="006F25AF">
        <w:rPr>
          <w:rFonts w:ascii="Times New Roman" w:hAnsi="Times New Roman" w:cs="Times New Roman"/>
          <w:sz w:val="24"/>
          <w:szCs w:val="24"/>
        </w:rPr>
        <w:lastRenderedPageBreak/>
        <w:t xml:space="preserve">veritable </w:t>
      </w:r>
      <w:r w:rsidR="00FE75FC" w:rsidRPr="006F25AF">
        <w:rPr>
          <w:rFonts w:ascii="Times New Roman" w:hAnsi="Times New Roman" w:cs="Times New Roman"/>
          <w:b/>
          <w:sz w:val="24"/>
          <w:szCs w:val="24"/>
        </w:rPr>
        <w:t>discrediting</w:t>
      </w:r>
      <w:r w:rsidR="00FE75FC" w:rsidRPr="006F25AF">
        <w:rPr>
          <w:rFonts w:ascii="Times New Roman" w:hAnsi="Times New Roman" w:cs="Times New Roman"/>
          <w:sz w:val="24"/>
          <w:szCs w:val="24"/>
        </w:rPr>
        <w:t xml:space="preserve"> of </w:t>
      </w:r>
      <w:r w:rsidR="007D4E79" w:rsidRPr="006F25AF">
        <w:rPr>
          <w:rFonts w:ascii="Times New Roman" w:hAnsi="Times New Roman" w:cs="Times New Roman"/>
          <w:sz w:val="24"/>
          <w:szCs w:val="24"/>
        </w:rPr>
        <w:t>the transitional justice</w:t>
      </w:r>
      <w:r w:rsidR="00FE75FC" w:rsidRPr="006F25AF">
        <w:rPr>
          <w:rFonts w:ascii="Times New Roman" w:hAnsi="Times New Roman" w:cs="Times New Roman"/>
          <w:sz w:val="24"/>
          <w:szCs w:val="24"/>
        </w:rPr>
        <w:t xml:space="preserve"> mechanisms themselves</w:t>
      </w:r>
      <w:r w:rsidR="000E444E" w:rsidRPr="006F25AF">
        <w:rPr>
          <w:rFonts w:ascii="Times New Roman" w:hAnsi="Times New Roman" w:cs="Times New Roman"/>
          <w:sz w:val="24"/>
          <w:szCs w:val="24"/>
        </w:rPr>
        <w:t xml:space="preserve"> in the eyes of the population</w:t>
      </w:r>
      <w:r w:rsidR="00FE75FC" w:rsidRPr="006F25AF">
        <w:rPr>
          <w:rFonts w:ascii="Times New Roman" w:hAnsi="Times New Roman" w:cs="Times New Roman"/>
          <w:sz w:val="24"/>
          <w:szCs w:val="24"/>
        </w:rPr>
        <w:t xml:space="preserve">, as well as of the aims they should have served. </w:t>
      </w:r>
      <w:r w:rsidR="007D4E79" w:rsidRPr="006F25AF">
        <w:rPr>
          <w:rFonts w:ascii="Times New Roman" w:hAnsi="Times New Roman" w:cs="Times New Roman"/>
          <w:sz w:val="24"/>
          <w:szCs w:val="24"/>
        </w:rPr>
        <w:t xml:space="preserve">Insincere apologies are worse than no apologies at all. The extradition of war crimes suspects that is unaccompanied by any public discussion of the crimes which these individuals are </w:t>
      </w:r>
      <w:r w:rsidR="006D32BB" w:rsidRPr="006F25AF">
        <w:rPr>
          <w:rFonts w:ascii="Times New Roman" w:hAnsi="Times New Roman" w:cs="Times New Roman"/>
          <w:sz w:val="24"/>
          <w:szCs w:val="24"/>
        </w:rPr>
        <w:t>accused of</w:t>
      </w:r>
      <w:r w:rsidR="007D4E79" w:rsidRPr="006F25AF">
        <w:rPr>
          <w:rFonts w:ascii="Times New Roman" w:hAnsi="Times New Roman" w:cs="Times New Roman"/>
          <w:sz w:val="24"/>
          <w:szCs w:val="24"/>
        </w:rPr>
        <w:t xml:space="preserve"> renders the whole justice process meaningless to the wider public. </w:t>
      </w:r>
      <w:r w:rsidRPr="006F25AF">
        <w:rPr>
          <w:rFonts w:ascii="Times New Roman" w:hAnsi="Times New Roman" w:cs="Times New Roman"/>
          <w:sz w:val="24"/>
          <w:szCs w:val="24"/>
        </w:rPr>
        <w:t>Going</w:t>
      </w:r>
      <w:r w:rsidR="007D4E79" w:rsidRPr="006F25AF">
        <w:rPr>
          <w:rFonts w:ascii="Times New Roman" w:hAnsi="Times New Roman" w:cs="Times New Roman"/>
          <w:sz w:val="24"/>
          <w:szCs w:val="24"/>
        </w:rPr>
        <w:t xml:space="preserve"> along with </w:t>
      </w:r>
      <w:r w:rsidRPr="006F25AF">
        <w:rPr>
          <w:rFonts w:ascii="Times New Roman" w:hAnsi="Times New Roman" w:cs="Times New Roman"/>
          <w:sz w:val="24"/>
          <w:szCs w:val="24"/>
        </w:rPr>
        <w:t xml:space="preserve">projects pushed by </w:t>
      </w:r>
      <w:r w:rsidR="007D4E79" w:rsidRPr="006F25AF">
        <w:rPr>
          <w:rFonts w:ascii="Times New Roman" w:hAnsi="Times New Roman" w:cs="Times New Roman"/>
          <w:sz w:val="24"/>
          <w:szCs w:val="24"/>
        </w:rPr>
        <w:t>international sponsors</w:t>
      </w:r>
      <w:r w:rsidR="00F81C66" w:rsidRPr="006F25AF">
        <w:rPr>
          <w:rFonts w:ascii="Times New Roman" w:hAnsi="Times New Roman" w:cs="Times New Roman"/>
          <w:sz w:val="24"/>
          <w:szCs w:val="24"/>
        </w:rPr>
        <w:t xml:space="preserve"> </w:t>
      </w:r>
      <w:r w:rsidR="007D4E79" w:rsidRPr="006F25AF">
        <w:rPr>
          <w:rFonts w:ascii="Times New Roman" w:hAnsi="Times New Roman" w:cs="Times New Roman"/>
          <w:sz w:val="24"/>
          <w:szCs w:val="24"/>
        </w:rPr>
        <w:t xml:space="preserve">without any real </w:t>
      </w:r>
      <w:r w:rsidRPr="006F25AF">
        <w:rPr>
          <w:rFonts w:ascii="Times New Roman" w:hAnsi="Times New Roman" w:cs="Times New Roman"/>
          <w:sz w:val="24"/>
          <w:szCs w:val="24"/>
        </w:rPr>
        <w:t>commitment to these mechanisms’ underlying purpose discredits the very mechanisms themselves</w:t>
      </w:r>
      <w:r w:rsidR="004425E3"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And if they are not publicly perceived </w:t>
      </w:r>
      <w:r w:rsidR="004425E3" w:rsidRPr="006F25AF">
        <w:rPr>
          <w:rFonts w:ascii="Times New Roman" w:hAnsi="Times New Roman" w:cs="Times New Roman"/>
          <w:sz w:val="24"/>
          <w:szCs w:val="24"/>
        </w:rPr>
        <w:t>as instruments of justice, truth or acknowledgement</w:t>
      </w:r>
      <w:r w:rsidRPr="006F25AF">
        <w:rPr>
          <w:rFonts w:ascii="Times New Roman" w:hAnsi="Times New Roman" w:cs="Times New Roman"/>
          <w:sz w:val="24"/>
          <w:szCs w:val="24"/>
        </w:rPr>
        <w:t xml:space="preserve">, then they lose </w:t>
      </w:r>
      <w:r w:rsidR="006D32BB" w:rsidRPr="006F25AF">
        <w:rPr>
          <w:rFonts w:ascii="Times New Roman" w:hAnsi="Times New Roman" w:cs="Times New Roman"/>
          <w:sz w:val="24"/>
          <w:szCs w:val="24"/>
        </w:rPr>
        <w:t>any possible</w:t>
      </w:r>
      <w:r w:rsidRPr="006F25AF">
        <w:rPr>
          <w:rFonts w:ascii="Times New Roman" w:hAnsi="Times New Roman" w:cs="Times New Roman"/>
          <w:sz w:val="24"/>
          <w:szCs w:val="24"/>
        </w:rPr>
        <w:t xml:space="preserve"> usefulness </w:t>
      </w:r>
      <w:r w:rsidR="006D32BB" w:rsidRPr="006F25AF">
        <w:rPr>
          <w:rFonts w:ascii="Times New Roman" w:hAnsi="Times New Roman" w:cs="Times New Roman"/>
          <w:sz w:val="24"/>
          <w:szCs w:val="24"/>
        </w:rPr>
        <w:t xml:space="preserve">they may have </w:t>
      </w:r>
      <w:r w:rsidRPr="006F25AF">
        <w:rPr>
          <w:rFonts w:ascii="Times New Roman" w:hAnsi="Times New Roman" w:cs="Times New Roman"/>
          <w:sz w:val="24"/>
          <w:szCs w:val="24"/>
        </w:rPr>
        <w:t>for processes of reckoning with the past</w:t>
      </w:r>
      <w:r w:rsidR="004425E3" w:rsidRPr="006F25AF">
        <w:rPr>
          <w:rFonts w:ascii="Times New Roman" w:hAnsi="Times New Roman" w:cs="Times New Roman"/>
          <w:sz w:val="24"/>
          <w:szCs w:val="24"/>
        </w:rPr>
        <w:t>.</w:t>
      </w:r>
    </w:p>
    <w:p w:rsidR="007D4E79" w:rsidRPr="006F25AF" w:rsidRDefault="004425E3" w:rsidP="00F81C66">
      <w:pPr>
        <w:rPr>
          <w:rFonts w:ascii="Times New Roman" w:hAnsi="Times New Roman" w:cs="Times New Roman"/>
          <w:b/>
          <w:i/>
          <w:sz w:val="24"/>
          <w:szCs w:val="24"/>
        </w:rPr>
      </w:pPr>
      <w:r w:rsidRPr="006F25AF">
        <w:rPr>
          <w:rFonts w:ascii="Times New Roman" w:hAnsi="Times New Roman" w:cs="Times New Roman"/>
          <w:b/>
          <w:i/>
          <w:sz w:val="24"/>
          <w:szCs w:val="24"/>
        </w:rPr>
        <w:t>Mechanisms of transitional justice as political instruments</w:t>
      </w:r>
    </w:p>
    <w:p w:rsidR="00D65333" w:rsidRPr="006F25AF" w:rsidRDefault="002A681C" w:rsidP="004425E3">
      <w:pPr>
        <w:rPr>
          <w:rFonts w:ascii="Times New Roman" w:hAnsi="Times New Roman" w:cs="Times New Roman"/>
          <w:sz w:val="24"/>
          <w:szCs w:val="24"/>
        </w:rPr>
      </w:pPr>
      <w:r w:rsidRPr="006F25AF">
        <w:rPr>
          <w:rFonts w:ascii="Times New Roman" w:hAnsi="Times New Roman" w:cs="Times New Roman"/>
          <w:sz w:val="24"/>
          <w:szCs w:val="24"/>
        </w:rPr>
        <w:t xml:space="preserve">This brings me to the next, related, point, namely that </w:t>
      </w:r>
      <w:r w:rsidR="00DC7008" w:rsidRPr="006F25AF">
        <w:rPr>
          <w:rFonts w:ascii="Times New Roman" w:hAnsi="Times New Roman" w:cs="Times New Roman"/>
          <w:sz w:val="24"/>
          <w:szCs w:val="24"/>
        </w:rPr>
        <w:t>e</w:t>
      </w:r>
      <w:r w:rsidR="00D65333" w:rsidRPr="006F25AF">
        <w:rPr>
          <w:rFonts w:ascii="Times New Roman" w:hAnsi="Times New Roman" w:cs="Times New Roman"/>
          <w:sz w:val="24"/>
          <w:szCs w:val="24"/>
        </w:rPr>
        <w:t xml:space="preserve">xperiences around the world have shown that official </w:t>
      </w:r>
      <w:r w:rsidR="004425E3" w:rsidRPr="006F25AF">
        <w:rPr>
          <w:rFonts w:ascii="Times New Roman" w:hAnsi="Times New Roman" w:cs="Times New Roman"/>
          <w:sz w:val="24"/>
          <w:szCs w:val="24"/>
        </w:rPr>
        <w:t xml:space="preserve">transitional justice </w:t>
      </w:r>
      <w:r w:rsidR="00D65333" w:rsidRPr="006F25AF">
        <w:rPr>
          <w:rFonts w:ascii="Times New Roman" w:hAnsi="Times New Roman" w:cs="Times New Roman"/>
          <w:sz w:val="24"/>
          <w:szCs w:val="24"/>
        </w:rPr>
        <w:t>mechanisms</w:t>
      </w:r>
      <w:r w:rsidR="00DC7008" w:rsidRPr="006F25AF">
        <w:rPr>
          <w:rFonts w:ascii="Times New Roman" w:hAnsi="Times New Roman" w:cs="Times New Roman"/>
          <w:sz w:val="24"/>
          <w:szCs w:val="24"/>
        </w:rPr>
        <w:t xml:space="preserve"> and institutions</w:t>
      </w:r>
      <w:r w:rsidR="00D65333" w:rsidRPr="006F25AF">
        <w:rPr>
          <w:rFonts w:ascii="Times New Roman" w:hAnsi="Times New Roman" w:cs="Times New Roman"/>
          <w:sz w:val="24"/>
          <w:szCs w:val="24"/>
        </w:rPr>
        <w:t>—because of their inherently political nature—have not shown</w:t>
      </w:r>
      <w:r w:rsidR="00A96EE7" w:rsidRPr="006F25AF">
        <w:rPr>
          <w:rFonts w:ascii="Times New Roman" w:hAnsi="Times New Roman" w:cs="Times New Roman"/>
          <w:sz w:val="24"/>
          <w:szCs w:val="24"/>
        </w:rPr>
        <w:t xml:space="preserve"> themselves</w:t>
      </w:r>
      <w:r w:rsidR="00D65333" w:rsidRPr="006F25AF">
        <w:rPr>
          <w:rFonts w:ascii="Times New Roman" w:hAnsi="Times New Roman" w:cs="Times New Roman"/>
          <w:sz w:val="24"/>
          <w:szCs w:val="24"/>
        </w:rPr>
        <w:t xml:space="preserve"> to be great </w:t>
      </w:r>
      <w:r w:rsidR="00A46DEF" w:rsidRPr="006F25AF">
        <w:rPr>
          <w:rFonts w:ascii="Times New Roman" w:hAnsi="Times New Roman" w:cs="Times New Roman"/>
          <w:sz w:val="24"/>
          <w:szCs w:val="24"/>
        </w:rPr>
        <w:t>writers of what Richard Wilson has called ‘monumental history’,</w:t>
      </w:r>
      <w:r w:rsidR="00F81C66" w:rsidRPr="006F25AF">
        <w:rPr>
          <w:rStyle w:val="FootnoteReference"/>
          <w:rFonts w:ascii="Times New Roman" w:hAnsi="Times New Roman" w:cs="Times New Roman"/>
          <w:sz w:val="24"/>
          <w:szCs w:val="24"/>
        </w:rPr>
        <w:footnoteReference w:id="11"/>
      </w:r>
      <w:r w:rsidR="00A46DEF" w:rsidRPr="006F25AF">
        <w:rPr>
          <w:rFonts w:ascii="Times New Roman" w:hAnsi="Times New Roman" w:cs="Times New Roman"/>
          <w:sz w:val="24"/>
          <w:szCs w:val="24"/>
        </w:rPr>
        <w:t xml:space="preserve"> in other words </w:t>
      </w:r>
      <w:r w:rsidR="000E444E" w:rsidRPr="006F25AF">
        <w:rPr>
          <w:rFonts w:ascii="Times New Roman" w:hAnsi="Times New Roman" w:cs="Times New Roman"/>
          <w:sz w:val="24"/>
          <w:szCs w:val="24"/>
        </w:rPr>
        <w:t>of</w:t>
      </w:r>
      <w:r w:rsidR="00A46DEF" w:rsidRPr="006F25AF">
        <w:rPr>
          <w:rFonts w:ascii="Times New Roman" w:hAnsi="Times New Roman" w:cs="Times New Roman"/>
          <w:sz w:val="24"/>
          <w:szCs w:val="24"/>
        </w:rPr>
        <w:t xml:space="preserve"> comprehensive accounts of the past</w:t>
      </w:r>
      <w:r w:rsidR="006D32BB" w:rsidRPr="006F25AF">
        <w:rPr>
          <w:rFonts w:ascii="Times New Roman" w:hAnsi="Times New Roman" w:cs="Times New Roman"/>
          <w:sz w:val="24"/>
          <w:szCs w:val="24"/>
        </w:rPr>
        <w:t xml:space="preserve"> and that their claims to have done so should be viewed with a good dose of skepticism.</w:t>
      </w:r>
    </w:p>
    <w:p w:rsidR="002A681C" w:rsidRPr="006F25AF" w:rsidRDefault="004425E3" w:rsidP="00167C72">
      <w:pPr>
        <w:rPr>
          <w:rFonts w:ascii="Times New Roman" w:hAnsi="Times New Roman" w:cs="Times New Roman"/>
          <w:sz w:val="24"/>
          <w:szCs w:val="24"/>
        </w:rPr>
      </w:pPr>
      <w:r w:rsidRPr="006F25AF">
        <w:rPr>
          <w:rFonts w:ascii="Times New Roman" w:hAnsi="Times New Roman" w:cs="Times New Roman"/>
          <w:sz w:val="24"/>
          <w:szCs w:val="24"/>
        </w:rPr>
        <w:t>The scholarly literature contains many c</w:t>
      </w:r>
      <w:r w:rsidR="002A681C" w:rsidRPr="006F25AF">
        <w:rPr>
          <w:rFonts w:ascii="Times New Roman" w:hAnsi="Times New Roman" w:cs="Times New Roman"/>
          <w:sz w:val="24"/>
          <w:szCs w:val="24"/>
        </w:rPr>
        <w:t xml:space="preserve">ritiques of criminal trials </w:t>
      </w:r>
      <w:r w:rsidRPr="006F25AF">
        <w:rPr>
          <w:rFonts w:ascii="Times New Roman" w:hAnsi="Times New Roman" w:cs="Times New Roman"/>
          <w:sz w:val="24"/>
          <w:szCs w:val="24"/>
        </w:rPr>
        <w:t>from this perspective</w:t>
      </w:r>
      <w:r w:rsidR="002A681C" w:rsidRPr="006F25AF">
        <w:rPr>
          <w:rFonts w:ascii="Times New Roman" w:hAnsi="Times New Roman" w:cs="Times New Roman"/>
          <w:sz w:val="24"/>
          <w:szCs w:val="24"/>
        </w:rPr>
        <w:t>. As Hannah Arendt famously argued in her account of the Eichmann trial in Jerusalem, the purpose of courts is to administer justice, in other words to determine the guilt or innocence of an individual</w:t>
      </w:r>
      <w:r w:rsidR="00E1386B" w:rsidRPr="006F25AF">
        <w:rPr>
          <w:rFonts w:ascii="Times New Roman" w:hAnsi="Times New Roman" w:cs="Times New Roman"/>
          <w:sz w:val="24"/>
          <w:szCs w:val="24"/>
        </w:rPr>
        <w:t>,</w:t>
      </w:r>
      <w:r w:rsidR="002A681C" w:rsidRPr="006F25AF">
        <w:rPr>
          <w:rFonts w:ascii="Times New Roman" w:hAnsi="Times New Roman" w:cs="Times New Roman"/>
          <w:sz w:val="24"/>
          <w:szCs w:val="24"/>
        </w:rPr>
        <w:t xml:space="preserve"> and not to write history</w:t>
      </w:r>
      <w:r w:rsidR="00EA58E5" w:rsidRPr="006F25AF">
        <w:rPr>
          <w:rFonts w:ascii="Times New Roman" w:hAnsi="Times New Roman" w:cs="Times New Roman"/>
          <w:sz w:val="24"/>
          <w:szCs w:val="24"/>
        </w:rPr>
        <w:t>.</w:t>
      </w:r>
      <w:r w:rsidR="00F81C66" w:rsidRPr="006F25AF">
        <w:rPr>
          <w:rStyle w:val="FootnoteReference"/>
          <w:rFonts w:ascii="Times New Roman" w:hAnsi="Times New Roman" w:cs="Times New Roman"/>
          <w:sz w:val="24"/>
          <w:szCs w:val="24"/>
        </w:rPr>
        <w:footnoteReference w:id="12"/>
      </w:r>
      <w:r w:rsidR="00EA58E5" w:rsidRPr="006F25AF">
        <w:rPr>
          <w:rFonts w:ascii="Times New Roman" w:hAnsi="Times New Roman" w:cs="Times New Roman"/>
          <w:sz w:val="24"/>
          <w:szCs w:val="24"/>
        </w:rPr>
        <w:t xml:space="preserve"> Critical of what she perceived to be the Israeli government’s instrumentalisation of the Eichmann trial </w:t>
      </w:r>
      <w:r w:rsidR="00B34005" w:rsidRPr="006F25AF">
        <w:rPr>
          <w:rFonts w:ascii="Times New Roman" w:hAnsi="Times New Roman" w:cs="Times New Roman"/>
          <w:sz w:val="24"/>
          <w:szCs w:val="24"/>
        </w:rPr>
        <w:t>for its nation-building purposes</w:t>
      </w:r>
      <w:r w:rsidR="00EA58E5" w:rsidRPr="006F25AF">
        <w:rPr>
          <w:rFonts w:ascii="Times New Roman" w:hAnsi="Times New Roman" w:cs="Times New Roman"/>
          <w:sz w:val="24"/>
          <w:szCs w:val="24"/>
        </w:rPr>
        <w:t xml:space="preserve">, Arendt argued that trials are not the appropriate place to consider broader questions of why conflict occurred or take sides in historical debates—something that has been echoed in </w:t>
      </w:r>
      <w:r w:rsidR="000E444E" w:rsidRPr="006F25AF">
        <w:rPr>
          <w:rFonts w:ascii="Times New Roman" w:hAnsi="Times New Roman" w:cs="Times New Roman"/>
          <w:sz w:val="24"/>
          <w:szCs w:val="24"/>
        </w:rPr>
        <w:t xml:space="preserve">other </w:t>
      </w:r>
      <w:r w:rsidR="00EA58E5" w:rsidRPr="006F25AF">
        <w:rPr>
          <w:rFonts w:ascii="Times New Roman" w:hAnsi="Times New Roman" w:cs="Times New Roman"/>
          <w:sz w:val="24"/>
          <w:szCs w:val="24"/>
        </w:rPr>
        <w:t>legalist critiques of international criminal trials since then</w:t>
      </w:r>
      <w:r w:rsidR="00B34005" w:rsidRPr="006F25AF">
        <w:rPr>
          <w:rFonts w:ascii="Times New Roman" w:hAnsi="Times New Roman" w:cs="Times New Roman"/>
          <w:sz w:val="24"/>
          <w:szCs w:val="24"/>
        </w:rPr>
        <w:t>.</w:t>
      </w:r>
      <w:r w:rsidR="00EA58E5" w:rsidRPr="006F25AF">
        <w:rPr>
          <w:rFonts w:ascii="Times New Roman" w:hAnsi="Times New Roman" w:cs="Times New Roman"/>
          <w:sz w:val="24"/>
          <w:szCs w:val="24"/>
        </w:rPr>
        <w:t xml:space="preserve"> As the British lawyer and scholar Geoffrey Robertson noted in regard to the Milo</w:t>
      </w:r>
      <w:r w:rsidR="007310E4" w:rsidRPr="006F25AF">
        <w:rPr>
          <w:rFonts w:ascii="Times New Roman" w:hAnsi="Times New Roman" w:cs="Times New Roman"/>
          <w:sz w:val="24"/>
          <w:szCs w:val="24"/>
        </w:rPr>
        <w:t>š</w:t>
      </w:r>
      <w:r w:rsidR="00EA58E5" w:rsidRPr="006F25AF">
        <w:rPr>
          <w:rFonts w:ascii="Times New Roman" w:hAnsi="Times New Roman" w:cs="Times New Roman"/>
          <w:sz w:val="24"/>
          <w:szCs w:val="24"/>
        </w:rPr>
        <w:t>evi</w:t>
      </w:r>
      <w:r w:rsidR="007310E4" w:rsidRPr="006F25AF">
        <w:rPr>
          <w:rFonts w:ascii="Times New Roman" w:hAnsi="Times New Roman" w:cs="Times New Roman"/>
          <w:sz w:val="24"/>
          <w:szCs w:val="24"/>
        </w:rPr>
        <w:t>ć</w:t>
      </w:r>
      <w:r w:rsidR="00EA58E5" w:rsidRPr="006F25AF">
        <w:rPr>
          <w:rFonts w:ascii="Times New Roman" w:hAnsi="Times New Roman" w:cs="Times New Roman"/>
          <w:sz w:val="24"/>
          <w:szCs w:val="24"/>
        </w:rPr>
        <w:t xml:space="preserve"> trial, ‘c</w:t>
      </w:r>
      <w:r w:rsidR="007310E4" w:rsidRPr="006F25AF">
        <w:rPr>
          <w:rFonts w:ascii="Times New Roman" w:hAnsi="Times New Roman" w:cs="Times New Roman"/>
          <w:sz w:val="24"/>
          <w:szCs w:val="24"/>
        </w:rPr>
        <w:t>r</w:t>
      </w:r>
      <w:r w:rsidR="00EA58E5" w:rsidRPr="006F25AF">
        <w:rPr>
          <w:rFonts w:ascii="Times New Roman" w:hAnsi="Times New Roman" w:cs="Times New Roman"/>
          <w:sz w:val="24"/>
          <w:szCs w:val="24"/>
        </w:rPr>
        <w:t>iminal trials are not truth commissions’</w:t>
      </w:r>
      <w:r w:rsidR="007310E4" w:rsidRPr="006F25AF">
        <w:rPr>
          <w:rFonts w:ascii="Times New Roman" w:hAnsi="Times New Roman" w:cs="Times New Roman"/>
          <w:sz w:val="24"/>
          <w:szCs w:val="24"/>
        </w:rPr>
        <w:t xml:space="preserve"> nor a ‘means for retrospectively testing the morality of a political policy’and, in his view, the symbolic importance of putting Milošević on trial was squandered partly because of the prosecution’s misguided attempt to </w:t>
      </w:r>
      <w:r w:rsidR="006D32BB" w:rsidRPr="006F25AF">
        <w:rPr>
          <w:rFonts w:ascii="Times New Roman" w:hAnsi="Times New Roman" w:cs="Times New Roman"/>
          <w:sz w:val="24"/>
          <w:szCs w:val="24"/>
        </w:rPr>
        <w:t>produce a comprehensive history of the Yugoslav conflicts</w:t>
      </w:r>
      <w:r w:rsidR="007310E4" w:rsidRPr="006F25AF">
        <w:rPr>
          <w:rFonts w:ascii="Times New Roman" w:hAnsi="Times New Roman" w:cs="Times New Roman"/>
          <w:sz w:val="24"/>
          <w:szCs w:val="24"/>
        </w:rPr>
        <w:t>.</w:t>
      </w:r>
      <w:r w:rsidR="00E85A00" w:rsidRPr="006F25AF">
        <w:rPr>
          <w:rStyle w:val="FootnoteReference"/>
          <w:rFonts w:ascii="Times New Roman" w:hAnsi="Times New Roman" w:cs="Times New Roman"/>
          <w:sz w:val="24"/>
          <w:szCs w:val="24"/>
        </w:rPr>
        <w:footnoteReference w:id="13"/>
      </w:r>
    </w:p>
    <w:p w:rsidR="002D67B4" w:rsidRPr="006F25AF" w:rsidRDefault="00B34005" w:rsidP="00167C72">
      <w:pPr>
        <w:rPr>
          <w:rFonts w:ascii="Times New Roman" w:hAnsi="Times New Roman" w:cs="Times New Roman"/>
          <w:sz w:val="24"/>
          <w:szCs w:val="24"/>
        </w:rPr>
      </w:pPr>
      <w:r w:rsidRPr="006F25AF">
        <w:rPr>
          <w:rFonts w:ascii="Times New Roman" w:hAnsi="Times New Roman" w:cs="Times New Roman"/>
          <w:sz w:val="24"/>
          <w:szCs w:val="24"/>
        </w:rPr>
        <w:t>A number of</w:t>
      </w:r>
      <w:r w:rsidR="002D67B4" w:rsidRPr="006F25AF">
        <w:rPr>
          <w:rFonts w:ascii="Times New Roman" w:hAnsi="Times New Roman" w:cs="Times New Roman"/>
          <w:sz w:val="24"/>
          <w:szCs w:val="24"/>
        </w:rPr>
        <w:t xml:space="preserve"> historians have pointed out that</w:t>
      </w:r>
      <w:r w:rsidR="007310E4" w:rsidRPr="006F25AF">
        <w:rPr>
          <w:rFonts w:ascii="Times New Roman" w:hAnsi="Times New Roman" w:cs="Times New Roman"/>
          <w:sz w:val="24"/>
          <w:szCs w:val="24"/>
        </w:rPr>
        <w:t xml:space="preserve"> international criminal trials can </w:t>
      </w:r>
      <w:r w:rsidR="006D32BB" w:rsidRPr="006F25AF">
        <w:rPr>
          <w:rFonts w:ascii="Times New Roman" w:hAnsi="Times New Roman" w:cs="Times New Roman"/>
          <w:sz w:val="24"/>
          <w:szCs w:val="24"/>
        </w:rPr>
        <w:t xml:space="preserve">in fact </w:t>
      </w:r>
      <w:r w:rsidR="007310E4" w:rsidRPr="006F25AF">
        <w:rPr>
          <w:rFonts w:ascii="Times New Roman" w:hAnsi="Times New Roman" w:cs="Times New Roman"/>
          <w:sz w:val="24"/>
          <w:szCs w:val="24"/>
        </w:rPr>
        <w:t>distort history, due to their inherently political nature. For example,</w:t>
      </w:r>
      <w:r w:rsidR="002D67B4" w:rsidRPr="006F25AF">
        <w:rPr>
          <w:rFonts w:ascii="Times New Roman" w:hAnsi="Times New Roman" w:cs="Times New Roman"/>
          <w:sz w:val="24"/>
          <w:szCs w:val="24"/>
        </w:rPr>
        <w:t xml:space="preserve"> if we relied on the International Military Tribunal at Nuremberg </w:t>
      </w:r>
      <w:r w:rsidR="007310E4" w:rsidRPr="006F25AF">
        <w:rPr>
          <w:rFonts w:ascii="Times New Roman" w:hAnsi="Times New Roman" w:cs="Times New Roman"/>
          <w:sz w:val="24"/>
          <w:szCs w:val="24"/>
        </w:rPr>
        <w:t>to tell</w:t>
      </w:r>
      <w:r w:rsidR="002D67B4" w:rsidRPr="006F25AF">
        <w:rPr>
          <w:rFonts w:ascii="Times New Roman" w:hAnsi="Times New Roman" w:cs="Times New Roman"/>
          <w:sz w:val="24"/>
          <w:szCs w:val="24"/>
        </w:rPr>
        <w:t xml:space="preserve"> the history of the </w:t>
      </w:r>
      <w:r w:rsidR="007310E4" w:rsidRPr="006F25AF">
        <w:rPr>
          <w:rFonts w:ascii="Times New Roman" w:hAnsi="Times New Roman" w:cs="Times New Roman"/>
          <w:sz w:val="24"/>
          <w:szCs w:val="24"/>
        </w:rPr>
        <w:t xml:space="preserve">Second World War, </w:t>
      </w:r>
      <w:r w:rsidR="002D67B4" w:rsidRPr="006F25AF">
        <w:rPr>
          <w:rFonts w:ascii="Times New Roman" w:hAnsi="Times New Roman" w:cs="Times New Roman"/>
          <w:sz w:val="24"/>
          <w:szCs w:val="24"/>
        </w:rPr>
        <w:t xml:space="preserve">we would get a very distorted picture, as that tribunal was overwhelmingly focused on the </w:t>
      </w:r>
      <w:r w:rsidR="00C75D99" w:rsidRPr="006F25AF">
        <w:rPr>
          <w:rFonts w:ascii="Times New Roman" w:hAnsi="Times New Roman" w:cs="Times New Roman"/>
          <w:sz w:val="24"/>
          <w:szCs w:val="24"/>
        </w:rPr>
        <w:t xml:space="preserve">crimes of </w:t>
      </w:r>
      <w:r w:rsidR="000E444E" w:rsidRPr="006F25AF">
        <w:rPr>
          <w:rFonts w:ascii="Times New Roman" w:hAnsi="Times New Roman" w:cs="Times New Roman"/>
          <w:sz w:val="24"/>
          <w:szCs w:val="24"/>
        </w:rPr>
        <w:t xml:space="preserve">the </w:t>
      </w:r>
      <w:r w:rsidR="00C75D99" w:rsidRPr="006F25AF">
        <w:rPr>
          <w:rFonts w:ascii="Times New Roman" w:hAnsi="Times New Roman" w:cs="Times New Roman"/>
          <w:sz w:val="24"/>
          <w:szCs w:val="24"/>
        </w:rPr>
        <w:t>Nazi leadership against the Allied countries themselves</w:t>
      </w:r>
      <w:r w:rsidR="002D67B4" w:rsidRPr="006F25AF">
        <w:rPr>
          <w:rFonts w:ascii="Times New Roman" w:hAnsi="Times New Roman" w:cs="Times New Roman"/>
          <w:sz w:val="24"/>
          <w:szCs w:val="24"/>
        </w:rPr>
        <w:t>—</w:t>
      </w:r>
      <w:r w:rsidRPr="006F25AF">
        <w:rPr>
          <w:rFonts w:ascii="Times New Roman" w:hAnsi="Times New Roman" w:cs="Times New Roman"/>
          <w:sz w:val="24"/>
          <w:szCs w:val="24"/>
        </w:rPr>
        <w:t>contained</w:t>
      </w:r>
      <w:r w:rsidR="00C75D99" w:rsidRPr="006F25AF">
        <w:rPr>
          <w:rFonts w:ascii="Times New Roman" w:hAnsi="Times New Roman" w:cs="Times New Roman"/>
          <w:sz w:val="24"/>
          <w:szCs w:val="24"/>
        </w:rPr>
        <w:t xml:space="preserve"> in the counts of </w:t>
      </w:r>
      <w:r w:rsidR="002D67B4" w:rsidRPr="006F25AF">
        <w:rPr>
          <w:rFonts w:ascii="Times New Roman" w:hAnsi="Times New Roman" w:cs="Times New Roman"/>
          <w:sz w:val="24"/>
          <w:szCs w:val="24"/>
        </w:rPr>
        <w:t xml:space="preserve"> </w:t>
      </w:r>
      <w:r w:rsidR="00C75D99" w:rsidRPr="006F25AF">
        <w:rPr>
          <w:rFonts w:ascii="Times New Roman" w:hAnsi="Times New Roman" w:cs="Times New Roman"/>
          <w:sz w:val="24"/>
          <w:szCs w:val="24"/>
        </w:rPr>
        <w:t>‘</w:t>
      </w:r>
      <w:r w:rsidR="002D67B4" w:rsidRPr="006F25AF">
        <w:rPr>
          <w:rFonts w:ascii="Times New Roman" w:hAnsi="Times New Roman" w:cs="Times New Roman"/>
          <w:sz w:val="24"/>
          <w:szCs w:val="24"/>
        </w:rPr>
        <w:t>crimes against peace</w:t>
      </w:r>
      <w:r w:rsidR="00C75D99" w:rsidRPr="006F25AF">
        <w:rPr>
          <w:rFonts w:ascii="Times New Roman" w:hAnsi="Times New Roman" w:cs="Times New Roman"/>
          <w:sz w:val="24"/>
          <w:szCs w:val="24"/>
        </w:rPr>
        <w:t>’</w:t>
      </w:r>
      <w:r w:rsidR="002D67B4" w:rsidRPr="006F25AF">
        <w:rPr>
          <w:rFonts w:ascii="Times New Roman" w:hAnsi="Times New Roman" w:cs="Times New Roman"/>
          <w:sz w:val="24"/>
          <w:szCs w:val="24"/>
        </w:rPr>
        <w:t xml:space="preserve"> and </w:t>
      </w:r>
      <w:r w:rsidR="00C75D99" w:rsidRPr="006F25AF">
        <w:rPr>
          <w:rFonts w:ascii="Times New Roman" w:hAnsi="Times New Roman" w:cs="Times New Roman"/>
          <w:sz w:val="24"/>
          <w:szCs w:val="24"/>
        </w:rPr>
        <w:t>‘</w:t>
      </w:r>
      <w:r w:rsidR="002D67B4" w:rsidRPr="006F25AF">
        <w:rPr>
          <w:rFonts w:ascii="Times New Roman" w:hAnsi="Times New Roman" w:cs="Times New Roman"/>
          <w:sz w:val="24"/>
          <w:szCs w:val="24"/>
        </w:rPr>
        <w:t>conspiracy to commit aggressive war</w:t>
      </w:r>
      <w:r w:rsidRPr="006F25AF">
        <w:rPr>
          <w:rFonts w:ascii="Times New Roman" w:hAnsi="Times New Roman" w:cs="Times New Roman"/>
          <w:sz w:val="24"/>
          <w:szCs w:val="24"/>
        </w:rPr>
        <w:t>’</w:t>
      </w:r>
      <w:r w:rsidR="007310E4" w:rsidRPr="006F25AF">
        <w:rPr>
          <w:rFonts w:ascii="Times New Roman" w:hAnsi="Times New Roman" w:cs="Times New Roman"/>
          <w:sz w:val="24"/>
          <w:szCs w:val="24"/>
        </w:rPr>
        <w:t xml:space="preserve">—while equally significant crimes </w:t>
      </w:r>
      <w:r w:rsidR="007310E4" w:rsidRPr="006F25AF">
        <w:rPr>
          <w:rFonts w:ascii="Times New Roman" w:hAnsi="Times New Roman" w:cs="Times New Roman"/>
          <w:sz w:val="24"/>
          <w:szCs w:val="24"/>
        </w:rPr>
        <w:lastRenderedPageBreak/>
        <w:t>committed by the Allies</w:t>
      </w:r>
      <w:r w:rsidR="006D32BB" w:rsidRPr="006F25AF">
        <w:rPr>
          <w:rFonts w:ascii="Times New Roman" w:hAnsi="Times New Roman" w:cs="Times New Roman"/>
          <w:sz w:val="24"/>
          <w:szCs w:val="24"/>
        </w:rPr>
        <w:t>,</w:t>
      </w:r>
      <w:r w:rsidR="007310E4" w:rsidRPr="006F25AF">
        <w:rPr>
          <w:rFonts w:ascii="Times New Roman" w:hAnsi="Times New Roman" w:cs="Times New Roman"/>
          <w:sz w:val="24"/>
          <w:szCs w:val="24"/>
        </w:rPr>
        <w:t xml:space="preserve"> such as the notorious bombings of German and Japanese ci</w:t>
      </w:r>
      <w:r w:rsidR="000E444E" w:rsidRPr="006F25AF">
        <w:rPr>
          <w:rFonts w:ascii="Times New Roman" w:hAnsi="Times New Roman" w:cs="Times New Roman"/>
          <w:sz w:val="24"/>
          <w:szCs w:val="24"/>
        </w:rPr>
        <w:t>ties, the dropping of the atom</w:t>
      </w:r>
      <w:r w:rsidR="007310E4" w:rsidRPr="006F25AF">
        <w:rPr>
          <w:rFonts w:ascii="Times New Roman" w:hAnsi="Times New Roman" w:cs="Times New Roman"/>
          <w:sz w:val="24"/>
          <w:szCs w:val="24"/>
        </w:rPr>
        <w:t xml:space="preserve"> bombs on Hiroshima and Nagasaki, or the war crimes committed by the Red Army </w:t>
      </w:r>
      <w:r w:rsidR="006D32BB" w:rsidRPr="006F25AF">
        <w:rPr>
          <w:rFonts w:ascii="Times New Roman" w:hAnsi="Times New Roman" w:cs="Times New Roman"/>
          <w:sz w:val="24"/>
          <w:szCs w:val="24"/>
        </w:rPr>
        <w:t>following the conclusion of</w:t>
      </w:r>
      <w:r w:rsidR="007310E4" w:rsidRPr="006F25AF">
        <w:rPr>
          <w:rFonts w:ascii="Times New Roman" w:hAnsi="Times New Roman" w:cs="Times New Roman"/>
          <w:sz w:val="24"/>
          <w:szCs w:val="24"/>
        </w:rPr>
        <w:t xml:space="preserve"> the Nazi-Soviet Pact were simply ignored (or in the worst case, as with the Katyn Forest massacre of Polish officers, imputed to the Germans)</w:t>
      </w:r>
      <w:r w:rsidR="002D67B4" w:rsidRPr="006F25AF">
        <w:rPr>
          <w:rFonts w:ascii="Times New Roman" w:hAnsi="Times New Roman" w:cs="Times New Roman"/>
          <w:sz w:val="24"/>
          <w:szCs w:val="24"/>
        </w:rPr>
        <w:t xml:space="preserve">. ‘Crimes against humanity’, which included the </w:t>
      </w:r>
      <w:r w:rsidR="006D32BB" w:rsidRPr="006F25AF">
        <w:rPr>
          <w:rFonts w:ascii="Times New Roman" w:hAnsi="Times New Roman" w:cs="Times New Roman"/>
          <w:sz w:val="24"/>
          <w:szCs w:val="24"/>
        </w:rPr>
        <w:t>genocide of the Jews—the one incommensurate crime that could not be compared to those of any other party in the war—</w:t>
      </w:r>
      <w:r w:rsidR="00494339" w:rsidRPr="006F25AF">
        <w:rPr>
          <w:rFonts w:ascii="Times New Roman" w:hAnsi="Times New Roman" w:cs="Times New Roman"/>
          <w:sz w:val="24"/>
          <w:szCs w:val="24"/>
        </w:rPr>
        <w:t xml:space="preserve">was </w:t>
      </w:r>
      <w:r w:rsidR="00C75D99" w:rsidRPr="006F25AF">
        <w:rPr>
          <w:rFonts w:ascii="Times New Roman" w:hAnsi="Times New Roman" w:cs="Times New Roman"/>
          <w:sz w:val="24"/>
          <w:szCs w:val="24"/>
        </w:rPr>
        <w:t>not central to the proceedings</w:t>
      </w:r>
      <w:r w:rsidR="00494339" w:rsidRPr="006F25AF">
        <w:rPr>
          <w:rFonts w:ascii="Times New Roman" w:hAnsi="Times New Roman" w:cs="Times New Roman"/>
          <w:sz w:val="24"/>
          <w:szCs w:val="24"/>
        </w:rPr>
        <w:t xml:space="preserve"> and</w:t>
      </w:r>
      <w:r w:rsidR="006D32BB" w:rsidRPr="006F25AF">
        <w:rPr>
          <w:rFonts w:ascii="Times New Roman" w:hAnsi="Times New Roman" w:cs="Times New Roman"/>
          <w:sz w:val="24"/>
          <w:szCs w:val="24"/>
        </w:rPr>
        <w:t>,</w:t>
      </w:r>
      <w:r w:rsidR="00C75D99" w:rsidRPr="006F25AF">
        <w:rPr>
          <w:rFonts w:ascii="Times New Roman" w:hAnsi="Times New Roman" w:cs="Times New Roman"/>
          <w:sz w:val="24"/>
          <w:szCs w:val="24"/>
        </w:rPr>
        <w:t xml:space="preserve"> </w:t>
      </w:r>
      <w:r w:rsidR="00494339" w:rsidRPr="006F25AF">
        <w:rPr>
          <w:rFonts w:ascii="Times New Roman" w:hAnsi="Times New Roman" w:cs="Times New Roman"/>
          <w:sz w:val="24"/>
          <w:szCs w:val="24"/>
        </w:rPr>
        <w:t>c</w:t>
      </w:r>
      <w:r w:rsidR="00C75D99" w:rsidRPr="006F25AF">
        <w:rPr>
          <w:rFonts w:ascii="Times New Roman" w:hAnsi="Times New Roman" w:cs="Times New Roman"/>
          <w:sz w:val="24"/>
          <w:szCs w:val="24"/>
        </w:rPr>
        <w:t>o</w:t>
      </w:r>
      <w:r w:rsidR="002D67B4" w:rsidRPr="006F25AF">
        <w:rPr>
          <w:rFonts w:ascii="Times New Roman" w:hAnsi="Times New Roman" w:cs="Times New Roman"/>
          <w:sz w:val="24"/>
          <w:szCs w:val="24"/>
        </w:rPr>
        <w:t>ntrary to popular belief</w:t>
      </w:r>
      <w:r w:rsidR="006D32BB" w:rsidRPr="006F25AF">
        <w:rPr>
          <w:rFonts w:ascii="Times New Roman" w:hAnsi="Times New Roman" w:cs="Times New Roman"/>
          <w:sz w:val="24"/>
          <w:szCs w:val="24"/>
        </w:rPr>
        <w:t>,</w:t>
      </w:r>
      <w:r w:rsidR="00494339" w:rsidRPr="006F25AF">
        <w:rPr>
          <w:rFonts w:ascii="Times New Roman" w:hAnsi="Times New Roman" w:cs="Times New Roman"/>
          <w:sz w:val="24"/>
          <w:szCs w:val="24"/>
        </w:rPr>
        <w:t xml:space="preserve"> </w:t>
      </w:r>
      <w:r w:rsidR="002D67B4" w:rsidRPr="006F25AF">
        <w:rPr>
          <w:rFonts w:ascii="Times New Roman" w:hAnsi="Times New Roman" w:cs="Times New Roman"/>
          <w:sz w:val="24"/>
          <w:szCs w:val="24"/>
        </w:rPr>
        <w:t xml:space="preserve">Nuremberg was not primarily about the Holocaust. </w:t>
      </w:r>
      <w:r w:rsidR="00494339" w:rsidRPr="006F25AF">
        <w:rPr>
          <w:rFonts w:ascii="Times New Roman" w:hAnsi="Times New Roman" w:cs="Times New Roman"/>
          <w:sz w:val="24"/>
          <w:szCs w:val="24"/>
        </w:rPr>
        <w:t>Th</w:t>
      </w:r>
      <w:r w:rsidR="006D32BB" w:rsidRPr="006F25AF">
        <w:rPr>
          <w:rFonts w:ascii="Times New Roman" w:hAnsi="Times New Roman" w:cs="Times New Roman"/>
          <w:sz w:val="24"/>
          <w:szCs w:val="24"/>
        </w:rPr>
        <w:t>e Holocaust</w:t>
      </w:r>
      <w:r w:rsidR="00494339" w:rsidRPr="006F25AF">
        <w:rPr>
          <w:rFonts w:ascii="Times New Roman" w:hAnsi="Times New Roman" w:cs="Times New Roman"/>
          <w:sz w:val="24"/>
          <w:szCs w:val="24"/>
        </w:rPr>
        <w:t xml:space="preserve"> became central only in the early 1960s </w:t>
      </w:r>
      <w:r w:rsidR="006D32BB" w:rsidRPr="006F25AF">
        <w:rPr>
          <w:rFonts w:ascii="Times New Roman" w:hAnsi="Times New Roman" w:cs="Times New Roman"/>
          <w:sz w:val="24"/>
          <w:szCs w:val="24"/>
        </w:rPr>
        <w:t>in</w:t>
      </w:r>
      <w:r w:rsidR="00494339" w:rsidRPr="006F25AF">
        <w:rPr>
          <w:rFonts w:ascii="Times New Roman" w:hAnsi="Times New Roman" w:cs="Times New Roman"/>
          <w:sz w:val="24"/>
          <w:szCs w:val="24"/>
        </w:rPr>
        <w:t xml:space="preserve"> the trial</w:t>
      </w:r>
      <w:r w:rsidR="00C75D99" w:rsidRPr="006F25AF">
        <w:rPr>
          <w:rFonts w:ascii="Times New Roman" w:hAnsi="Times New Roman" w:cs="Times New Roman"/>
          <w:sz w:val="24"/>
          <w:szCs w:val="24"/>
        </w:rPr>
        <w:t xml:space="preserve"> </w:t>
      </w:r>
      <w:r w:rsidR="00494339" w:rsidRPr="006F25AF">
        <w:rPr>
          <w:rFonts w:ascii="Times New Roman" w:hAnsi="Times New Roman" w:cs="Times New Roman"/>
          <w:sz w:val="24"/>
          <w:szCs w:val="24"/>
        </w:rPr>
        <w:t>of Eichmann in Jerusalem</w:t>
      </w:r>
      <w:r w:rsidR="00C75D99" w:rsidRPr="006F25AF">
        <w:rPr>
          <w:rFonts w:ascii="Times New Roman" w:hAnsi="Times New Roman" w:cs="Times New Roman"/>
          <w:sz w:val="24"/>
          <w:szCs w:val="24"/>
        </w:rPr>
        <w:t xml:space="preserve"> and the Frankfurt trials of the Auschwitz and Majdanek concentration camp guards. </w:t>
      </w:r>
    </w:p>
    <w:p w:rsidR="002A681C" w:rsidRPr="006F25AF" w:rsidRDefault="00EF2766" w:rsidP="00167C72">
      <w:pPr>
        <w:rPr>
          <w:rFonts w:ascii="Times New Roman" w:hAnsi="Times New Roman" w:cs="Times New Roman"/>
          <w:sz w:val="24"/>
          <w:szCs w:val="24"/>
        </w:rPr>
      </w:pPr>
      <w:r w:rsidRPr="006F25AF">
        <w:rPr>
          <w:rFonts w:ascii="Times New Roman" w:hAnsi="Times New Roman" w:cs="Times New Roman"/>
          <w:sz w:val="24"/>
          <w:szCs w:val="24"/>
        </w:rPr>
        <w:t xml:space="preserve">Other scholars have argued that courts can at best offer only partial histories—by focusing on certain criminal acts, but not on others. This has been one of the main criticisms of the </w:t>
      </w:r>
      <w:r w:rsidR="00494339" w:rsidRPr="006F25AF">
        <w:rPr>
          <w:rFonts w:ascii="Times New Roman" w:hAnsi="Times New Roman" w:cs="Times New Roman"/>
          <w:sz w:val="24"/>
          <w:szCs w:val="24"/>
        </w:rPr>
        <w:t xml:space="preserve">International Criminal </w:t>
      </w:r>
      <w:r w:rsidRPr="006F25AF">
        <w:rPr>
          <w:rFonts w:ascii="Times New Roman" w:hAnsi="Times New Roman" w:cs="Times New Roman"/>
          <w:sz w:val="24"/>
          <w:szCs w:val="24"/>
        </w:rPr>
        <w:t>Tribunal</w:t>
      </w:r>
      <w:r w:rsidR="00494339" w:rsidRPr="006F25AF">
        <w:rPr>
          <w:rFonts w:ascii="Times New Roman" w:hAnsi="Times New Roman" w:cs="Times New Roman"/>
          <w:sz w:val="24"/>
          <w:szCs w:val="24"/>
        </w:rPr>
        <w:t xml:space="preserve"> for Rwanda</w:t>
      </w:r>
      <w:r w:rsidRPr="006F25AF">
        <w:rPr>
          <w:rFonts w:ascii="Times New Roman" w:hAnsi="Times New Roman" w:cs="Times New Roman"/>
          <w:sz w:val="24"/>
          <w:szCs w:val="24"/>
        </w:rPr>
        <w:t xml:space="preserve">, which—by </w:t>
      </w:r>
      <w:r w:rsidR="008A3F8E" w:rsidRPr="006F25AF">
        <w:rPr>
          <w:rFonts w:ascii="Times New Roman" w:hAnsi="Times New Roman" w:cs="Times New Roman"/>
          <w:sz w:val="24"/>
          <w:szCs w:val="24"/>
        </w:rPr>
        <w:t xml:space="preserve">making the political choice of </w:t>
      </w:r>
      <w:r w:rsidRPr="006F25AF">
        <w:rPr>
          <w:rFonts w:ascii="Times New Roman" w:hAnsi="Times New Roman" w:cs="Times New Roman"/>
          <w:sz w:val="24"/>
          <w:szCs w:val="24"/>
        </w:rPr>
        <w:t>narrowing its mandate only to the period of April-December 1994—avoid</w:t>
      </w:r>
      <w:r w:rsidR="00494339" w:rsidRPr="006F25AF">
        <w:rPr>
          <w:rFonts w:ascii="Times New Roman" w:hAnsi="Times New Roman" w:cs="Times New Roman"/>
          <w:sz w:val="24"/>
          <w:szCs w:val="24"/>
        </w:rPr>
        <w:t>ed</w:t>
      </w:r>
      <w:r w:rsidRPr="006F25AF">
        <w:rPr>
          <w:rFonts w:ascii="Times New Roman" w:hAnsi="Times New Roman" w:cs="Times New Roman"/>
          <w:sz w:val="24"/>
          <w:szCs w:val="24"/>
        </w:rPr>
        <w:t xml:space="preserve"> dealing with any of the crimes perpetrated by the victorious Rwandan Patriotic Front against </w:t>
      </w:r>
      <w:r w:rsidR="006D32BB" w:rsidRPr="006F25AF">
        <w:rPr>
          <w:rFonts w:ascii="Times New Roman" w:hAnsi="Times New Roman" w:cs="Times New Roman"/>
          <w:sz w:val="24"/>
          <w:szCs w:val="24"/>
        </w:rPr>
        <w:t xml:space="preserve">ethnic </w:t>
      </w:r>
      <w:r w:rsidRPr="006F25AF">
        <w:rPr>
          <w:rFonts w:ascii="Times New Roman" w:hAnsi="Times New Roman" w:cs="Times New Roman"/>
          <w:sz w:val="24"/>
          <w:szCs w:val="24"/>
        </w:rPr>
        <w:t xml:space="preserve">Hutus. The history constructed by that court is thus a narrow history of the </w:t>
      </w:r>
      <w:r w:rsidR="006D32BB" w:rsidRPr="006F25AF">
        <w:rPr>
          <w:rFonts w:ascii="Times New Roman" w:hAnsi="Times New Roman" w:cs="Times New Roman"/>
          <w:sz w:val="24"/>
          <w:szCs w:val="24"/>
        </w:rPr>
        <w:t xml:space="preserve">Tutsi </w:t>
      </w:r>
      <w:r w:rsidRPr="006F25AF">
        <w:rPr>
          <w:rFonts w:ascii="Times New Roman" w:hAnsi="Times New Roman" w:cs="Times New Roman"/>
          <w:sz w:val="24"/>
          <w:szCs w:val="24"/>
        </w:rPr>
        <w:t>genocide devoid of any contextualisation of the broader conflict in which th</w:t>
      </w:r>
      <w:r w:rsidR="0026192A" w:rsidRPr="006F25AF">
        <w:rPr>
          <w:rFonts w:ascii="Times New Roman" w:hAnsi="Times New Roman" w:cs="Times New Roman"/>
          <w:sz w:val="24"/>
          <w:szCs w:val="24"/>
        </w:rPr>
        <w:t>is</w:t>
      </w:r>
      <w:r w:rsidRPr="006F25AF">
        <w:rPr>
          <w:rFonts w:ascii="Times New Roman" w:hAnsi="Times New Roman" w:cs="Times New Roman"/>
          <w:sz w:val="24"/>
          <w:szCs w:val="24"/>
        </w:rPr>
        <w:t xml:space="preserve"> genocide occurred.</w:t>
      </w:r>
      <w:r w:rsidR="002A681C" w:rsidRPr="006F25AF">
        <w:rPr>
          <w:rFonts w:ascii="Times New Roman" w:hAnsi="Times New Roman" w:cs="Times New Roman"/>
          <w:sz w:val="24"/>
          <w:szCs w:val="24"/>
        </w:rPr>
        <w:t xml:space="preserve"> </w:t>
      </w:r>
    </w:p>
    <w:p w:rsidR="001C48A4" w:rsidRPr="006F25AF" w:rsidRDefault="0026192A" w:rsidP="00167C72">
      <w:pPr>
        <w:rPr>
          <w:rFonts w:ascii="Times New Roman" w:hAnsi="Times New Roman" w:cs="Times New Roman"/>
          <w:sz w:val="24"/>
          <w:szCs w:val="24"/>
        </w:rPr>
      </w:pPr>
      <w:r w:rsidRPr="006F25AF">
        <w:rPr>
          <w:rFonts w:ascii="Times New Roman" w:hAnsi="Times New Roman" w:cs="Times New Roman"/>
          <w:sz w:val="24"/>
          <w:szCs w:val="24"/>
        </w:rPr>
        <w:t xml:space="preserve">So where does this leave us? Do criminal trials have anything to contribute to processes of considering the past? I would argue that they do, even beyond the narrower remit of judging individuals responsible for some of the most reprehensible crimes known to man, and there are to my mind two significant ways in which they do so. </w:t>
      </w:r>
      <w:r w:rsidR="001C48A4" w:rsidRPr="006F25AF">
        <w:rPr>
          <w:rFonts w:ascii="Times New Roman" w:hAnsi="Times New Roman" w:cs="Times New Roman"/>
          <w:sz w:val="24"/>
          <w:szCs w:val="24"/>
        </w:rPr>
        <w:t>First of all, they can contribute to micro-histories of specific events by providing a verified evidentiary base, and second, they provide a wealth of forensic knowledge and testimonies that can serve future histor</w:t>
      </w:r>
      <w:r w:rsidRPr="006F25AF">
        <w:rPr>
          <w:rFonts w:ascii="Times New Roman" w:hAnsi="Times New Roman" w:cs="Times New Roman"/>
          <w:sz w:val="24"/>
          <w:szCs w:val="24"/>
        </w:rPr>
        <w:t>y writing</w:t>
      </w:r>
      <w:r w:rsidR="001C48A4" w:rsidRPr="006F25AF">
        <w:rPr>
          <w:rFonts w:ascii="Times New Roman" w:hAnsi="Times New Roman" w:cs="Times New Roman"/>
          <w:sz w:val="24"/>
          <w:szCs w:val="24"/>
        </w:rPr>
        <w:t>. While a trial will rarely settle disputes over why certain events occurred—which are the subject of a more interpretive historical analysis</w:t>
      </w:r>
      <w:r w:rsidRPr="006F25AF">
        <w:rPr>
          <w:rFonts w:ascii="Times New Roman" w:hAnsi="Times New Roman" w:cs="Times New Roman"/>
          <w:sz w:val="24"/>
          <w:szCs w:val="24"/>
        </w:rPr>
        <w:t xml:space="preserve"> and will always remain a matter of scholarly difference</w:t>
      </w:r>
      <w:r w:rsidR="001C48A4" w:rsidRPr="006F25AF">
        <w:rPr>
          <w:rFonts w:ascii="Times New Roman" w:hAnsi="Times New Roman" w:cs="Times New Roman"/>
          <w:sz w:val="24"/>
          <w:szCs w:val="24"/>
        </w:rPr>
        <w:t xml:space="preserve">—they can provide very useful and sometimes conclusive evidence of how something happened, who was involved, and what the consequences were. </w:t>
      </w:r>
      <w:r w:rsidR="007E17B9" w:rsidRPr="006F25AF">
        <w:rPr>
          <w:rFonts w:ascii="Times New Roman" w:hAnsi="Times New Roman" w:cs="Times New Roman"/>
          <w:sz w:val="24"/>
          <w:szCs w:val="24"/>
        </w:rPr>
        <w:t xml:space="preserve">This </w:t>
      </w:r>
      <w:r w:rsidRPr="006F25AF">
        <w:rPr>
          <w:rFonts w:ascii="Times New Roman" w:hAnsi="Times New Roman" w:cs="Times New Roman"/>
          <w:sz w:val="24"/>
          <w:szCs w:val="24"/>
        </w:rPr>
        <w:t xml:space="preserve">factual </w:t>
      </w:r>
      <w:r w:rsidR="007E17B9" w:rsidRPr="006F25AF">
        <w:rPr>
          <w:rFonts w:ascii="Times New Roman" w:hAnsi="Times New Roman" w:cs="Times New Roman"/>
          <w:sz w:val="24"/>
          <w:szCs w:val="24"/>
        </w:rPr>
        <w:t xml:space="preserve">archival base </w:t>
      </w:r>
      <w:r w:rsidRPr="006F25AF">
        <w:rPr>
          <w:rFonts w:ascii="Times New Roman" w:hAnsi="Times New Roman" w:cs="Times New Roman"/>
          <w:sz w:val="24"/>
          <w:szCs w:val="24"/>
        </w:rPr>
        <w:t xml:space="preserve">and the record given by those interrogated, whether as defendants or witnesses, can be a way into discovering the inner workings of a regime, an ideology and possibly the motivation underlying the events and crimes described. This kind of material is a treasure trove </w:t>
      </w:r>
      <w:r w:rsidR="007E17B9" w:rsidRPr="006F25AF">
        <w:rPr>
          <w:rFonts w:ascii="Times New Roman" w:hAnsi="Times New Roman" w:cs="Times New Roman"/>
          <w:sz w:val="24"/>
          <w:szCs w:val="24"/>
        </w:rPr>
        <w:t xml:space="preserve">for history writing and </w:t>
      </w:r>
      <w:r w:rsidRPr="006F25AF">
        <w:rPr>
          <w:rFonts w:ascii="Times New Roman" w:hAnsi="Times New Roman" w:cs="Times New Roman"/>
          <w:sz w:val="24"/>
          <w:szCs w:val="24"/>
        </w:rPr>
        <w:t xml:space="preserve">for the </w:t>
      </w:r>
      <w:r w:rsidR="007E17B9" w:rsidRPr="006F25AF">
        <w:rPr>
          <w:rFonts w:ascii="Times New Roman" w:hAnsi="Times New Roman" w:cs="Times New Roman"/>
          <w:sz w:val="24"/>
          <w:szCs w:val="24"/>
        </w:rPr>
        <w:t>processes of acknowledgement and reparation that might derive from it in the future.</w:t>
      </w:r>
      <w:r w:rsidRPr="006F25AF">
        <w:rPr>
          <w:rFonts w:ascii="Times New Roman" w:hAnsi="Times New Roman" w:cs="Times New Roman"/>
          <w:sz w:val="24"/>
          <w:szCs w:val="24"/>
        </w:rPr>
        <w:t xml:space="preserve"> And, Nuremberg, despite all its shortcomings served that purpose well.</w:t>
      </w:r>
    </w:p>
    <w:p w:rsidR="00E12FB1" w:rsidRPr="006F25AF" w:rsidRDefault="0026192A" w:rsidP="00167C72">
      <w:pPr>
        <w:rPr>
          <w:rFonts w:ascii="Times New Roman" w:hAnsi="Times New Roman" w:cs="Times New Roman"/>
          <w:sz w:val="24"/>
          <w:szCs w:val="24"/>
        </w:rPr>
      </w:pPr>
      <w:r w:rsidRPr="006F25AF">
        <w:rPr>
          <w:rFonts w:ascii="Times New Roman" w:hAnsi="Times New Roman" w:cs="Times New Roman"/>
          <w:sz w:val="24"/>
          <w:szCs w:val="24"/>
        </w:rPr>
        <w:t>This then brings me the other central mechanism of transitional justice, namely t</w:t>
      </w:r>
      <w:r w:rsidR="00E12FB1" w:rsidRPr="006F25AF">
        <w:rPr>
          <w:rFonts w:ascii="Times New Roman" w:hAnsi="Times New Roman" w:cs="Times New Roman"/>
          <w:sz w:val="24"/>
          <w:szCs w:val="24"/>
        </w:rPr>
        <w:t>ruth commissions</w:t>
      </w:r>
      <w:r w:rsidRPr="006F25AF">
        <w:rPr>
          <w:rFonts w:ascii="Times New Roman" w:hAnsi="Times New Roman" w:cs="Times New Roman"/>
          <w:sz w:val="24"/>
          <w:szCs w:val="24"/>
        </w:rPr>
        <w:t>. And these</w:t>
      </w:r>
      <w:r w:rsidR="00E12FB1" w:rsidRPr="006F25AF">
        <w:rPr>
          <w:rFonts w:ascii="Times New Roman" w:hAnsi="Times New Roman" w:cs="Times New Roman"/>
          <w:sz w:val="24"/>
          <w:szCs w:val="24"/>
        </w:rPr>
        <w:t xml:space="preserve"> have similarly not been spared criticism. As scholars such as Claire Moon, Mahmood Mamdani or Richard Wilson have shown in their analyses of the South African Truth and Reconciliation Commission—the best known and most </w:t>
      </w:r>
      <w:r w:rsidR="00EF2766" w:rsidRPr="006F25AF">
        <w:rPr>
          <w:rFonts w:ascii="Times New Roman" w:hAnsi="Times New Roman" w:cs="Times New Roman"/>
          <w:sz w:val="24"/>
          <w:szCs w:val="24"/>
        </w:rPr>
        <w:t>far-reaching</w:t>
      </w:r>
      <w:r w:rsidR="00E12FB1" w:rsidRPr="006F25AF">
        <w:rPr>
          <w:rFonts w:ascii="Times New Roman" w:hAnsi="Times New Roman" w:cs="Times New Roman"/>
          <w:sz w:val="24"/>
          <w:szCs w:val="24"/>
        </w:rPr>
        <w:t xml:space="preserve"> truth commission so far—the discourse of reconciliation that </w:t>
      </w:r>
      <w:r w:rsidR="0059182A" w:rsidRPr="006F25AF">
        <w:rPr>
          <w:rFonts w:ascii="Times New Roman" w:hAnsi="Times New Roman" w:cs="Times New Roman"/>
          <w:sz w:val="24"/>
          <w:szCs w:val="24"/>
        </w:rPr>
        <w:t>the TRC</w:t>
      </w:r>
      <w:r w:rsidR="00E12FB1" w:rsidRPr="006F25AF">
        <w:rPr>
          <w:rFonts w:ascii="Times New Roman" w:hAnsi="Times New Roman" w:cs="Times New Roman"/>
          <w:sz w:val="24"/>
          <w:szCs w:val="24"/>
        </w:rPr>
        <w:t xml:space="preserve"> employed during the process of the post-apartheid transition was very much in the service of nation-building and </w:t>
      </w:r>
      <w:r w:rsidR="00E12FB1" w:rsidRPr="006F25AF">
        <w:rPr>
          <w:rFonts w:ascii="Times New Roman" w:hAnsi="Times New Roman" w:cs="Times New Roman"/>
          <w:sz w:val="24"/>
          <w:szCs w:val="24"/>
        </w:rPr>
        <w:lastRenderedPageBreak/>
        <w:t>maintaining peace in what was a highly volatile transfer of power in the country.</w:t>
      </w:r>
      <w:r w:rsidR="00E85A00" w:rsidRPr="006F25AF">
        <w:rPr>
          <w:rStyle w:val="FootnoteReference"/>
          <w:rFonts w:ascii="Times New Roman" w:hAnsi="Times New Roman" w:cs="Times New Roman"/>
          <w:sz w:val="24"/>
          <w:szCs w:val="24"/>
        </w:rPr>
        <w:footnoteReference w:id="14"/>
      </w:r>
      <w:r w:rsidR="00E12FB1" w:rsidRPr="006F25AF">
        <w:rPr>
          <w:rFonts w:ascii="Times New Roman" w:hAnsi="Times New Roman" w:cs="Times New Roman"/>
          <w:sz w:val="24"/>
          <w:szCs w:val="24"/>
        </w:rPr>
        <w:t xml:space="preserve"> As Mamdani </w:t>
      </w:r>
      <w:r w:rsidR="007E17B9" w:rsidRPr="006F25AF">
        <w:rPr>
          <w:rFonts w:ascii="Times New Roman" w:hAnsi="Times New Roman" w:cs="Times New Roman"/>
          <w:sz w:val="24"/>
          <w:szCs w:val="24"/>
        </w:rPr>
        <w:t xml:space="preserve">pointed out </w:t>
      </w:r>
      <w:r w:rsidR="0059182A" w:rsidRPr="006F25AF">
        <w:rPr>
          <w:rFonts w:ascii="Times New Roman" w:hAnsi="Times New Roman" w:cs="Times New Roman"/>
          <w:sz w:val="24"/>
          <w:szCs w:val="24"/>
        </w:rPr>
        <w:t xml:space="preserve">already </w:t>
      </w:r>
      <w:r w:rsidR="00E12FB1" w:rsidRPr="006F25AF">
        <w:rPr>
          <w:rFonts w:ascii="Times New Roman" w:hAnsi="Times New Roman" w:cs="Times New Roman"/>
          <w:sz w:val="24"/>
          <w:szCs w:val="24"/>
        </w:rPr>
        <w:t xml:space="preserve">at the time, </w:t>
      </w:r>
      <w:r w:rsidR="007E17B9" w:rsidRPr="006F25AF">
        <w:rPr>
          <w:rFonts w:ascii="Times New Roman" w:hAnsi="Times New Roman" w:cs="Times New Roman"/>
          <w:sz w:val="24"/>
          <w:szCs w:val="24"/>
        </w:rPr>
        <w:t xml:space="preserve">the African National Congress made a </w:t>
      </w:r>
      <w:r w:rsidR="00E12FB1" w:rsidRPr="006F25AF">
        <w:rPr>
          <w:rFonts w:ascii="Times New Roman" w:hAnsi="Times New Roman" w:cs="Times New Roman"/>
          <w:sz w:val="24"/>
          <w:szCs w:val="24"/>
        </w:rPr>
        <w:t xml:space="preserve">clear </w:t>
      </w:r>
      <w:r w:rsidR="0059182A" w:rsidRPr="006F25AF">
        <w:rPr>
          <w:rFonts w:ascii="Times New Roman" w:hAnsi="Times New Roman" w:cs="Times New Roman"/>
          <w:sz w:val="24"/>
          <w:szCs w:val="24"/>
        </w:rPr>
        <w:t>compromise with the National Party</w:t>
      </w:r>
      <w:r w:rsidR="007E17B9" w:rsidRPr="006F25AF">
        <w:rPr>
          <w:rFonts w:ascii="Times New Roman" w:hAnsi="Times New Roman" w:cs="Times New Roman"/>
          <w:sz w:val="24"/>
          <w:szCs w:val="24"/>
        </w:rPr>
        <w:t xml:space="preserve"> </w:t>
      </w:r>
      <w:r w:rsidR="00E12FB1" w:rsidRPr="006F25AF">
        <w:rPr>
          <w:rFonts w:ascii="Times New Roman" w:hAnsi="Times New Roman" w:cs="Times New Roman"/>
          <w:sz w:val="24"/>
          <w:szCs w:val="24"/>
        </w:rPr>
        <w:t xml:space="preserve">to </w:t>
      </w:r>
      <w:r w:rsidR="007E17B9" w:rsidRPr="006F25AF">
        <w:rPr>
          <w:rFonts w:ascii="Times New Roman" w:hAnsi="Times New Roman" w:cs="Times New Roman"/>
          <w:sz w:val="24"/>
          <w:szCs w:val="24"/>
        </w:rPr>
        <w:t>include in the truth and reconciliation process</w:t>
      </w:r>
      <w:r w:rsidR="00E12FB1" w:rsidRPr="006F25AF">
        <w:rPr>
          <w:rFonts w:ascii="Times New Roman" w:hAnsi="Times New Roman" w:cs="Times New Roman"/>
          <w:sz w:val="24"/>
          <w:szCs w:val="24"/>
        </w:rPr>
        <w:t xml:space="preserve"> only those human rights violations that were </w:t>
      </w:r>
      <w:r w:rsidR="0059182A" w:rsidRPr="006F25AF">
        <w:rPr>
          <w:rFonts w:ascii="Times New Roman" w:hAnsi="Times New Roman" w:cs="Times New Roman"/>
          <w:sz w:val="24"/>
          <w:szCs w:val="24"/>
        </w:rPr>
        <w:t xml:space="preserve">considered </w:t>
      </w:r>
      <w:r w:rsidR="00E12FB1" w:rsidRPr="006F25AF">
        <w:rPr>
          <w:rFonts w:ascii="Times New Roman" w:hAnsi="Times New Roman" w:cs="Times New Roman"/>
          <w:sz w:val="24"/>
          <w:szCs w:val="24"/>
        </w:rPr>
        <w:t xml:space="preserve">crimes even under apartheid law—such as murder or torture—but not to address the more structural forms of </w:t>
      </w:r>
      <w:r w:rsidR="00EF2766" w:rsidRPr="006F25AF">
        <w:rPr>
          <w:rFonts w:ascii="Times New Roman" w:hAnsi="Times New Roman" w:cs="Times New Roman"/>
          <w:sz w:val="24"/>
          <w:szCs w:val="24"/>
        </w:rPr>
        <w:t xml:space="preserve">racial, </w:t>
      </w:r>
      <w:r w:rsidR="00E12FB1" w:rsidRPr="006F25AF">
        <w:rPr>
          <w:rFonts w:ascii="Times New Roman" w:hAnsi="Times New Roman" w:cs="Times New Roman"/>
          <w:sz w:val="24"/>
          <w:szCs w:val="24"/>
        </w:rPr>
        <w:t>economic and political discrimination of entire groups under the apartheid regime.</w:t>
      </w:r>
      <w:r w:rsidR="00E85A00" w:rsidRPr="006F25AF">
        <w:rPr>
          <w:rStyle w:val="FootnoteReference"/>
          <w:rFonts w:ascii="Times New Roman" w:hAnsi="Times New Roman" w:cs="Times New Roman"/>
          <w:sz w:val="24"/>
          <w:szCs w:val="24"/>
        </w:rPr>
        <w:footnoteReference w:id="15"/>
      </w:r>
      <w:r w:rsidR="00E12FB1" w:rsidRPr="006F25AF">
        <w:rPr>
          <w:rFonts w:ascii="Times New Roman" w:hAnsi="Times New Roman" w:cs="Times New Roman"/>
          <w:sz w:val="24"/>
          <w:szCs w:val="24"/>
        </w:rPr>
        <w:t xml:space="preserve"> In the views of the critics, the South African TRC was more beholden to the political </w:t>
      </w:r>
      <w:r w:rsidR="007E17B9" w:rsidRPr="006F25AF">
        <w:rPr>
          <w:rFonts w:ascii="Times New Roman" w:hAnsi="Times New Roman" w:cs="Times New Roman"/>
          <w:sz w:val="24"/>
          <w:szCs w:val="24"/>
        </w:rPr>
        <w:t>necessity</w:t>
      </w:r>
      <w:r w:rsidR="00E12FB1" w:rsidRPr="006F25AF">
        <w:rPr>
          <w:rFonts w:ascii="Times New Roman" w:hAnsi="Times New Roman" w:cs="Times New Roman"/>
          <w:sz w:val="24"/>
          <w:szCs w:val="24"/>
        </w:rPr>
        <w:t xml:space="preserve"> of ensuring a peaceful </w:t>
      </w:r>
      <w:r w:rsidR="0059182A" w:rsidRPr="006F25AF">
        <w:rPr>
          <w:rFonts w:ascii="Times New Roman" w:hAnsi="Times New Roman" w:cs="Times New Roman"/>
          <w:sz w:val="24"/>
          <w:szCs w:val="24"/>
        </w:rPr>
        <w:t xml:space="preserve">negotiated </w:t>
      </w:r>
      <w:r w:rsidR="00E12FB1" w:rsidRPr="006F25AF">
        <w:rPr>
          <w:rFonts w:ascii="Times New Roman" w:hAnsi="Times New Roman" w:cs="Times New Roman"/>
          <w:sz w:val="24"/>
          <w:szCs w:val="24"/>
        </w:rPr>
        <w:t>transition than to a clear commitment to a comprehensive ‘truth-telling’ about the past.</w:t>
      </w:r>
    </w:p>
    <w:p w:rsidR="00E12FB1" w:rsidRPr="006F25AF" w:rsidRDefault="0059182A" w:rsidP="00167C72">
      <w:pPr>
        <w:rPr>
          <w:rFonts w:ascii="Times New Roman" w:hAnsi="Times New Roman" w:cs="Times New Roman"/>
          <w:sz w:val="24"/>
          <w:szCs w:val="24"/>
        </w:rPr>
      </w:pPr>
      <w:r w:rsidRPr="006F25AF">
        <w:rPr>
          <w:rFonts w:ascii="Times New Roman" w:hAnsi="Times New Roman" w:cs="Times New Roman"/>
          <w:sz w:val="24"/>
          <w:szCs w:val="24"/>
        </w:rPr>
        <w:t>In more general terms</w:t>
      </w:r>
      <w:r w:rsidR="00E12FB1" w:rsidRPr="006F25AF">
        <w:rPr>
          <w:rFonts w:ascii="Times New Roman" w:hAnsi="Times New Roman" w:cs="Times New Roman"/>
          <w:sz w:val="24"/>
          <w:szCs w:val="24"/>
        </w:rPr>
        <w:t xml:space="preserve">, some scholars have argued that </w:t>
      </w:r>
      <w:r w:rsidR="007E17B9" w:rsidRPr="006F25AF">
        <w:rPr>
          <w:rFonts w:ascii="Times New Roman" w:hAnsi="Times New Roman" w:cs="Times New Roman"/>
          <w:sz w:val="24"/>
          <w:szCs w:val="24"/>
        </w:rPr>
        <w:t xml:space="preserve">the truth presented by official truth commissions </w:t>
      </w:r>
      <w:r w:rsidRPr="006F25AF">
        <w:rPr>
          <w:rFonts w:ascii="Times New Roman" w:hAnsi="Times New Roman" w:cs="Times New Roman"/>
          <w:sz w:val="24"/>
          <w:szCs w:val="24"/>
        </w:rPr>
        <w:t>inevitably</w:t>
      </w:r>
      <w:r w:rsidR="00E12FB1" w:rsidRPr="006F25AF">
        <w:rPr>
          <w:rFonts w:ascii="Times New Roman" w:hAnsi="Times New Roman" w:cs="Times New Roman"/>
          <w:sz w:val="24"/>
          <w:szCs w:val="24"/>
        </w:rPr>
        <w:t xml:space="preserve"> </w:t>
      </w:r>
      <w:r w:rsidRPr="006F25AF">
        <w:rPr>
          <w:rFonts w:ascii="Times New Roman" w:hAnsi="Times New Roman" w:cs="Times New Roman"/>
          <w:sz w:val="24"/>
          <w:szCs w:val="24"/>
        </w:rPr>
        <w:t>represents a reflection of</w:t>
      </w:r>
      <w:r w:rsidR="00E12FB1" w:rsidRPr="006F25AF">
        <w:rPr>
          <w:rFonts w:ascii="Times New Roman" w:hAnsi="Times New Roman" w:cs="Times New Roman"/>
          <w:sz w:val="24"/>
          <w:szCs w:val="24"/>
        </w:rPr>
        <w:t xml:space="preserve"> the politics of a given situation—whether it </w:t>
      </w:r>
      <w:r w:rsidRPr="006F25AF">
        <w:rPr>
          <w:rFonts w:ascii="Times New Roman" w:hAnsi="Times New Roman" w:cs="Times New Roman"/>
          <w:sz w:val="24"/>
          <w:szCs w:val="24"/>
        </w:rPr>
        <w:t>be</w:t>
      </w:r>
      <w:r w:rsidR="00E12FB1" w:rsidRPr="006F25AF">
        <w:rPr>
          <w:rFonts w:ascii="Times New Roman" w:hAnsi="Times New Roman" w:cs="Times New Roman"/>
          <w:sz w:val="24"/>
          <w:szCs w:val="24"/>
        </w:rPr>
        <w:t xml:space="preserve"> </w:t>
      </w:r>
      <w:r w:rsidR="00EF2766" w:rsidRPr="006F25AF">
        <w:rPr>
          <w:rFonts w:ascii="Times New Roman" w:hAnsi="Times New Roman" w:cs="Times New Roman"/>
          <w:sz w:val="24"/>
          <w:szCs w:val="24"/>
        </w:rPr>
        <w:t xml:space="preserve">the need to legitimise </w:t>
      </w:r>
      <w:r w:rsidR="00E12FB1" w:rsidRPr="006F25AF">
        <w:rPr>
          <w:rFonts w:ascii="Times New Roman" w:hAnsi="Times New Roman" w:cs="Times New Roman"/>
          <w:sz w:val="24"/>
          <w:szCs w:val="24"/>
        </w:rPr>
        <w:t>regime change</w:t>
      </w:r>
      <w:r w:rsidRPr="006F25AF">
        <w:rPr>
          <w:rFonts w:ascii="Times New Roman" w:hAnsi="Times New Roman" w:cs="Times New Roman"/>
          <w:sz w:val="24"/>
          <w:szCs w:val="24"/>
        </w:rPr>
        <w:t>,</w:t>
      </w:r>
      <w:r w:rsidR="00EF2766" w:rsidRPr="006F25AF">
        <w:rPr>
          <w:rFonts w:ascii="Times New Roman" w:hAnsi="Times New Roman" w:cs="Times New Roman"/>
          <w:sz w:val="24"/>
          <w:szCs w:val="24"/>
        </w:rPr>
        <w:t xml:space="preserve"> or</w:t>
      </w:r>
      <w:r w:rsidRPr="006F25AF">
        <w:rPr>
          <w:rFonts w:ascii="Times New Roman" w:hAnsi="Times New Roman" w:cs="Times New Roman"/>
          <w:sz w:val="24"/>
          <w:szCs w:val="24"/>
        </w:rPr>
        <w:t xml:space="preserve"> in order</w:t>
      </w:r>
      <w:r w:rsidR="00EF2766" w:rsidRPr="006F25AF">
        <w:rPr>
          <w:rFonts w:ascii="Times New Roman" w:hAnsi="Times New Roman" w:cs="Times New Roman"/>
          <w:sz w:val="24"/>
          <w:szCs w:val="24"/>
        </w:rPr>
        <w:t xml:space="preserve"> to provide stability and foster nation-building</w:t>
      </w:r>
      <w:r w:rsidRPr="006F25AF">
        <w:rPr>
          <w:rFonts w:ascii="Times New Roman" w:hAnsi="Times New Roman" w:cs="Times New Roman"/>
          <w:sz w:val="24"/>
          <w:szCs w:val="24"/>
        </w:rPr>
        <w:t>, or to ensure a peaceful transfer of power</w:t>
      </w:r>
      <w:r w:rsidR="00EF2766" w:rsidRPr="006F25AF">
        <w:rPr>
          <w:rFonts w:ascii="Times New Roman" w:hAnsi="Times New Roman" w:cs="Times New Roman"/>
          <w:sz w:val="24"/>
          <w:szCs w:val="24"/>
        </w:rPr>
        <w:t xml:space="preserve"> in the context of a negotiated political transition.</w:t>
      </w:r>
      <w:r w:rsidR="00E12FB1" w:rsidRPr="006F25AF">
        <w:rPr>
          <w:rFonts w:ascii="Times New Roman" w:hAnsi="Times New Roman" w:cs="Times New Roman"/>
          <w:sz w:val="24"/>
          <w:szCs w:val="24"/>
        </w:rPr>
        <w:t xml:space="preserve"> </w:t>
      </w:r>
      <w:r w:rsidR="00EF2766" w:rsidRPr="006F25AF">
        <w:rPr>
          <w:rFonts w:ascii="Times New Roman" w:hAnsi="Times New Roman" w:cs="Times New Roman"/>
          <w:sz w:val="24"/>
          <w:szCs w:val="24"/>
        </w:rPr>
        <w:t>As scholars such as</w:t>
      </w:r>
      <w:r w:rsidR="00E12FB1" w:rsidRPr="006F25AF">
        <w:rPr>
          <w:rFonts w:ascii="Times New Roman" w:hAnsi="Times New Roman" w:cs="Times New Roman"/>
          <w:sz w:val="24"/>
          <w:szCs w:val="24"/>
        </w:rPr>
        <w:t xml:space="preserve"> Bronwyn Leebaw</w:t>
      </w:r>
      <w:r w:rsidR="00EF2766" w:rsidRPr="006F25AF">
        <w:rPr>
          <w:rFonts w:ascii="Times New Roman" w:hAnsi="Times New Roman" w:cs="Times New Roman"/>
          <w:sz w:val="24"/>
          <w:szCs w:val="24"/>
        </w:rPr>
        <w:t xml:space="preserve"> or Erin Daly have</w:t>
      </w:r>
      <w:r w:rsidR="00E12FB1" w:rsidRPr="006F25AF">
        <w:rPr>
          <w:rFonts w:ascii="Times New Roman" w:hAnsi="Times New Roman" w:cs="Times New Roman"/>
          <w:sz w:val="24"/>
          <w:szCs w:val="24"/>
        </w:rPr>
        <w:t xml:space="preserve"> argue</w:t>
      </w:r>
      <w:r w:rsidR="00EF2766" w:rsidRPr="006F25AF">
        <w:rPr>
          <w:rFonts w:ascii="Times New Roman" w:hAnsi="Times New Roman" w:cs="Times New Roman"/>
          <w:sz w:val="24"/>
          <w:szCs w:val="24"/>
        </w:rPr>
        <w:t>d</w:t>
      </w:r>
      <w:r w:rsidR="00E12FB1" w:rsidRPr="006F25AF">
        <w:rPr>
          <w:rFonts w:ascii="Times New Roman" w:hAnsi="Times New Roman" w:cs="Times New Roman"/>
          <w:sz w:val="24"/>
          <w:szCs w:val="24"/>
        </w:rPr>
        <w:t xml:space="preserve">, multiple narratives inevitably co-exist with each other about past conflict, defining in different ways who the victims and perpetrators are, and </w:t>
      </w:r>
      <w:r w:rsidR="00372345" w:rsidRPr="006F25AF">
        <w:rPr>
          <w:rFonts w:ascii="Times New Roman" w:hAnsi="Times New Roman" w:cs="Times New Roman"/>
          <w:sz w:val="24"/>
          <w:szCs w:val="24"/>
        </w:rPr>
        <w:t>often</w:t>
      </w:r>
      <w:r w:rsidR="00E12FB1" w:rsidRPr="006F25AF">
        <w:rPr>
          <w:rFonts w:ascii="Times New Roman" w:hAnsi="Times New Roman" w:cs="Times New Roman"/>
          <w:sz w:val="24"/>
          <w:szCs w:val="24"/>
        </w:rPr>
        <w:t xml:space="preserve"> establishing causation and responsibility in diametrically opposed </w:t>
      </w:r>
      <w:r w:rsidR="00372345" w:rsidRPr="006F25AF">
        <w:rPr>
          <w:rFonts w:ascii="Times New Roman" w:hAnsi="Times New Roman" w:cs="Times New Roman"/>
          <w:sz w:val="24"/>
          <w:szCs w:val="24"/>
        </w:rPr>
        <w:t>ways</w:t>
      </w:r>
      <w:r w:rsidR="00E12FB1" w:rsidRPr="006F25AF">
        <w:rPr>
          <w:rFonts w:ascii="Times New Roman" w:hAnsi="Times New Roman" w:cs="Times New Roman"/>
          <w:sz w:val="24"/>
          <w:szCs w:val="24"/>
        </w:rPr>
        <w:t>.</w:t>
      </w:r>
      <w:r w:rsidR="000E444E" w:rsidRPr="006F25AF">
        <w:rPr>
          <w:rStyle w:val="FootnoteReference"/>
          <w:rFonts w:ascii="Times New Roman" w:hAnsi="Times New Roman" w:cs="Times New Roman"/>
          <w:sz w:val="24"/>
          <w:szCs w:val="24"/>
        </w:rPr>
        <w:footnoteReference w:id="16"/>
      </w:r>
      <w:r w:rsidR="00E12FB1" w:rsidRPr="006F25AF">
        <w:rPr>
          <w:rFonts w:ascii="Times New Roman" w:hAnsi="Times New Roman" w:cs="Times New Roman"/>
          <w:sz w:val="24"/>
          <w:szCs w:val="24"/>
        </w:rPr>
        <w:t xml:space="preserve"> Some of these narratives may be mutually incompatible, and </w:t>
      </w:r>
      <w:r w:rsidR="007E17B9" w:rsidRPr="006F25AF">
        <w:rPr>
          <w:rFonts w:ascii="Times New Roman" w:hAnsi="Times New Roman" w:cs="Times New Roman"/>
          <w:sz w:val="24"/>
          <w:szCs w:val="24"/>
        </w:rPr>
        <w:t xml:space="preserve">an </w:t>
      </w:r>
      <w:r w:rsidR="00E12FB1" w:rsidRPr="006F25AF">
        <w:rPr>
          <w:rFonts w:ascii="Times New Roman" w:hAnsi="Times New Roman" w:cs="Times New Roman"/>
          <w:sz w:val="24"/>
          <w:szCs w:val="24"/>
        </w:rPr>
        <w:t xml:space="preserve">official decision about which story to tell represents a political act of considerable importance. </w:t>
      </w:r>
    </w:p>
    <w:p w:rsidR="0059182A" w:rsidRPr="006F25AF" w:rsidRDefault="008A3F8E" w:rsidP="00297793">
      <w:pPr>
        <w:rPr>
          <w:rFonts w:ascii="Times New Roman" w:hAnsi="Times New Roman" w:cs="Times New Roman"/>
          <w:sz w:val="24"/>
          <w:szCs w:val="24"/>
        </w:rPr>
      </w:pPr>
      <w:r w:rsidRPr="006F25AF">
        <w:rPr>
          <w:rFonts w:ascii="Times New Roman" w:hAnsi="Times New Roman" w:cs="Times New Roman"/>
          <w:sz w:val="24"/>
          <w:szCs w:val="24"/>
        </w:rPr>
        <w:t>Yet—as in the case of</w:t>
      </w:r>
      <w:r w:rsidR="0059182A" w:rsidRPr="006F25AF">
        <w:rPr>
          <w:rFonts w:ascii="Times New Roman" w:hAnsi="Times New Roman" w:cs="Times New Roman"/>
          <w:sz w:val="24"/>
          <w:szCs w:val="24"/>
        </w:rPr>
        <w:t xml:space="preserve"> international criminal</w:t>
      </w:r>
      <w:r w:rsidRPr="006F25AF">
        <w:rPr>
          <w:rFonts w:ascii="Times New Roman" w:hAnsi="Times New Roman" w:cs="Times New Roman"/>
          <w:sz w:val="24"/>
          <w:szCs w:val="24"/>
        </w:rPr>
        <w:t xml:space="preserve"> trials—the inherently political nature of truth commissions does not mean they cannot </w:t>
      </w:r>
      <w:r w:rsidR="0059182A" w:rsidRPr="006F25AF">
        <w:rPr>
          <w:rFonts w:ascii="Times New Roman" w:hAnsi="Times New Roman" w:cs="Times New Roman"/>
          <w:sz w:val="24"/>
          <w:szCs w:val="24"/>
        </w:rPr>
        <w:t xml:space="preserve">still </w:t>
      </w:r>
      <w:r w:rsidRPr="006F25AF">
        <w:rPr>
          <w:rFonts w:ascii="Times New Roman" w:hAnsi="Times New Roman" w:cs="Times New Roman"/>
          <w:sz w:val="24"/>
          <w:szCs w:val="24"/>
        </w:rPr>
        <w:t xml:space="preserve">play a significant role in </w:t>
      </w:r>
      <w:r w:rsidR="00297793" w:rsidRPr="006F25AF">
        <w:rPr>
          <w:rFonts w:ascii="Times New Roman" w:hAnsi="Times New Roman" w:cs="Times New Roman"/>
          <w:sz w:val="24"/>
          <w:szCs w:val="24"/>
        </w:rPr>
        <w:t xml:space="preserve">processes of coming to terms with the past and in </w:t>
      </w:r>
      <w:r w:rsidR="00632A8B" w:rsidRPr="006F25AF">
        <w:rPr>
          <w:rFonts w:ascii="Times New Roman" w:hAnsi="Times New Roman" w:cs="Times New Roman"/>
          <w:sz w:val="24"/>
          <w:szCs w:val="24"/>
        </w:rPr>
        <w:t>fu</w:t>
      </w:r>
      <w:r w:rsidRPr="006F25AF">
        <w:rPr>
          <w:rFonts w:ascii="Times New Roman" w:hAnsi="Times New Roman" w:cs="Times New Roman"/>
          <w:sz w:val="24"/>
          <w:szCs w:val="24"/>
        </w:rPr>
        <w:t>ture construction</w:t>
      </w:r>
      <w:r w:rsidR="0059182A" w:rsidRPr="006F25AF">
        <w:rPr>
          <w:rFonts w:ascii="Times New Roman" w:hAnsi="Times New Roman" w:cs="Times New Roman"/>
          <w:sz w:val="24"/>
          <w:szCs w:val="24"/>
        </w:rPr>
        <w:t>s</w:t>
      </w:r>
      <w:r w:rsidRPr="006F25AF">
        <w:rPr>
          <w:rFonts w:ascii="Times New Roman" w:hAnsi="Times New Roman" w:cs="Times New Roman"/>
          <w:sz w:val="24"/>
          <w:szCs w:val="24"/>
        </w:rPr>
        <w:t xml:space="preserve"> of history</w:t>
      </w:r>
      <w:r w:rsidR="00297793" w:rsidRPr="006F25AF">
        <w:rPr>
          <w:rFonts w:ascii="Times New Roman" w:hAnsi="Times New Roman" w:cs="Times New Roman"/>
          <w:sz w:val="24"/>
          <w:szCs w:val="24"/>
        </w:rPr>
        <w:t xml:space="preserve"> about periods of violence and repression</w:t>
      </w:r>
      <w:r w:rsidRPr="006F25AF">
        <w:rPr>
          <w:rFonts w:ascii="Times New Roman" w:hAnsi="Times New Roman" w:cs="Times New Roman"/>
          <w:sz w:val="24"/>
          <w:szCs w:val="24"/>
        </w:rPr>
        <w:t>. Perhaps more than any other mechanism, truth commissions provide repositories of oral and social history, stories of individual case</w:t>
      </w:r>
      <w:r w:rsidR="00632A8B" w:rsidRPr="006F25AF">
        <w:rPr>
          <w:rFonts w:ascii="Times New Roman" w:hAnsi="Times New Roman" w:cs="Times New Roman"/>
          <w:sz w:val="24"/>
          <w:szCs w:val="24"/>
        </w:rPr>
        <w:t xml:space="preserve">s of abuse and human suffering and </w:t>
      </w:r>
      <w:r w:rsidR="0059182A" w:rsidRPr="006F25AF">
        <w:rPr>
          <w:rFonts w:ascii="Times New Roman" w:hAnsi="Times New Roman" w:cs="Times New Roman"/>
          <w:sz w:val="24"/>
          <w:szCs w:val="24"/>
        </w:rPr>
        <w:t xml:space="preserve">accounts </w:t>
      </w:r>
      <w:r w:rsidRPr="006F25AF">
        <w:rPr>
          <w:rFonts w:ascii="Times New Roman" w:hAnsi="Times New Roman" w:cs="Times New Roman"/>
          <w:sz w:val="24"/>
          <w:szCs w:val="24"/>
        </w:rPr>
        <w:t>of perhaps long-denied crimes</w:t>
      </w:r>
      <w:r w:rsidR="00632A8B" w:rsidRPr="006F25AF">
        <w:rPr>
          <w:rFonts w:ascii="Times New Roman" w:hAnsi="Times New Roman" w:cs="Times New Roman"/>
          <w:sz w:val="24"/>
          <w:szCs w:val="24"/>
        </w:rPr>
        <w:t>, as well as of the role played by state security forces and other groups and institutions</w:t>
      </w:r>
      <w:r w:rsidR="0059182A" w:rsidRPr="006F25AF">
        <w:rPr>
          <w:rFonts w:ascii="Times New Roman" w:hAnsi="Times New Roman" w:cs="Times New Roman"/>
          <w:sz w:val="24"/>
          <w:szCs w:val="24"/>
        </w:rPr>
        <w:t xml:space="preserve"> invloved</w:t>
      </w:r>
      <w:r w:rsidR="00632A8B" w:rsidRPr="006F25AF">
        <w:rPr>
          <w:rFonts w:ascii="Times New Roman" w:hAnsi="Times New Roman" w:cs="Times New Roman"/>
          <w:sz w:val="24"/>
          <w:szCs w:val="24"/>
        </w:rPr>
        <w:t xml:space="preserve"> in the commission of these crimes</w:t>
      </w:r>
      <w:r w:rsidRPr="006F25AF">
        <w:rPr>
          <w:rFonts w:ascii="Times New Roman" w:hAnsi="Times New Roman" w:cs="Times New Roman"/>
          <w:sz w:val="24"/>
          <w:szCs w:val="24"/>
        </w:rPr>
        <w:t xml:space="preserve">. </w:t>
      </w:r>
      <w:r w:rsidR="00372345" w:rsidRPr="006F25AF">
        <w:rPr>
          <w:rFonts w:ascii="Times New Roman" w:hAnsi="Times New Roman" w:cs="Times New Roman"/>
          <w:sz w:val="24"/>
          <w:szCs w:val="24"/>
        </w:rPr>
        <w:t xml:space="preserve">Truth commissions in Argentina, Chile </w:t>
      </w:r>
      <w:r w:rsidR="0059182A" w:rsidRPr="006F25AF">
        <w:rPr>
          <w:rFonts w:ascii="Times New Roman" w:hAnsi="Times New Roman" w:cs="Times New Roman"/>
          <w:sz w:val="24"/>
          <w:szCs w:val="24"/>
        </w:rPr>
        <w:t>and in</w:t>
      </w:r>
      <w:r w:rsidR="00372345" w:rsidRPr="006F25AF">
        <w:rPr>
          <w:rFonts w:ascii="Times New Roman" w:hAnsi="Times New Roman" w:cs="Times New Roman"/>
          <w:sz w:val="24"/>
          <w:szCs w:val="24"/>
        </w:rPr>
        <w:t xml:space="preserve"> South Africa, have</w:t>
      </w:r>
      <w:r w:rsidR="00632A8B" w:rsidRPr="006F25AF">
        <w:rPr>
          <w:rFonts w:ascii="Times New Roman" w:hAnsi="Times New Roman" w:cs="Times New Roman"/>
          <w:sz w:val="24"/>
          <w:szCs w:val="24"/>
        </w:rPr>
        <w:t xml:space="preserve"> helped counter denial precisely because </w:t>
      </w:r>
      <w:r w:rsidR="0059182A" w:rsidRPr="006F25AF">
        <w:rPr>
          <w:rFonts w:ascii="Times New Roman" w:hAnsi="Times New Roman" w:cs="Times New Roman"/>
          <w:sz w:val="24"/>
          <w:szCs w:val="24"/>
        </w:rPr>
        <w:t xml:space="preserve">they did this. By giving </w:t>
      </w:r>
      <w:r w:rsidR="00632A8B" w:rsidRPr="006F25AF">
        <w:rPr>
          <w:rFonts w:ascii="Times New Roman" w:hAnsi="Times New Roman" w:cs="Times New Roman"/>
          <w:sz w:val="24"/>
          <w:szCs w:val="24"/>
        </w:rPr>
        <w:t>a</w:t>
      </w:r>
      <w:r w:rsidR="0059182A" w:rsidRPr="006F25AF">
        <w:rPr>
          <w:rFonts w:ascii="Times New Roman" w:hAnsi="Times New Roman" w:cs="Times New Roman"/>
          <w:sz w:val="24"/>
          <w:szCs w:val="24"/>
        </w:rPr>
        <w:t xml:space="preserve"> public</w:t>
      </w:r>
      <w:r w:rsidR="00632A8B" w:rsidRPr="006F25AF">
        <w:rPr>
          <w:rFonts w:ascii="Times New Roman" w:hAnsi="Times New Roman" w:cs="Times New Roman"/>
          <w:sz w:val="24"/>
          <w:szCs w:val="24"/>
        </w:rPr>
        <w:t xml:space="preserve"> voice to</w:t>
      </w:r>
      <w:r w:rsidR="0059182A" w:rsidRPr="006F25AF">
        <w:rPr>
          <w:rFonts w:ascii="Times New Roman" w:hAnsi="Times New Roman" w:cs="Times New Roman"/>
          <w:sz w:val="24"/>
          <w:szCs w:val="24"/>
        </w:rPr>
        <w:t xml:space="preserve"> private grief and individual stories of suffering the South African TRC in particular</w:t>
      </w:r>
      <w:r w:rsidR="00632A8B" w:rsidRPr="006F25AF">
        <w:rPr>
          <w:rFonts w:ascii="Times New Roman" w:hAnsi="Times New Roman" w:cs="Times New Roman"/>
          <w:sz w:val="24"/>
          <w:szCs w:val="24"/>
        </w:rPr>
        <w:t xml:space="preserve"> generated public empathy with </w:t>
      </w:r>
      <w:r w:rsidR="0059182A" w:rsidRPr="006F25AF">
        <w:rPr>
          <w:rFonts w:ascii="Times New Roman" w:hAnsi="Times New Roman" w:cs="Times New Roman"/>
          <w:sz w:val="24"/>
          <w:szCs w:val="24"/>
        </w:rPr>
        <w:t>the victims</w:t>
      </w:r>
      <w:r w:rsidR="00372345" w:rsidRPr="006F25AF">
        <w:rPr>
          <w:rFonts w:ascii="Times New Roman" w:hAnsi="Times New Roman" w:cs="Times New Roman"/>
          <w:sz w:val="24"/>
          <w:szCs w:val="24"/>
        </w:rPr>
        <w:t xml:space="preserve">. </w:t>
      </w:r>
    </w:p>
    <w:p w:rsidR="00A767C8" w:rsidRPr="006F25AF" w:rsidRDefault="00297793" w:rsidP="00297793">
      <w:pPr>
        <w:rPr>
          <w:rFonts w:ascii="Times New Roman" w:hAnsi="Times New Roman" w:cs="Times New Roman"/>
          <w:sz w:val="24"/>
          <w:szCs w:val="24"/>
        </w:rPr>
      </w:pPr>
      <w:r w:rsidRPr="006F25AF">
        <w:rPr>
          <w:rFonts w:ascii="Times New Roman" w:hAnsi="Times New Roman" w:cs="Times New Roman"/>
          <w:sz w:val="24"/>
          <w:szCs w:val="24"/>
        </w:rPr>
        <w:t xml:space="preserve">Above all, both trials and truth commissions can act, in the words of the sociologist Mark Osiel, as </w:t>
      </w:r>
      <w:r w:rsidR="00A767C8" w:rsidRPr="006F25AF">
        <w:rPr>
          <w:rFonts w:ascii="Times New Roman" w:hAnsi="Times New Roman" w:cs="Times New Roman"/>
          <w:sz w:val="24"/>
          <w:szCs w:val="24"/>
        </w:rPr>
        <w:t xml:space="preserve">‘a stimulus to democratic dialogue between those who wish us to remember very </w:t>
      </w:r>
      <w:r w:rsidR="00A767C8" w:rsidRPr="006F25AF">
        <w:rPr>
          <w:rFonts w:ascii="Times New Roman" w:hAnsi="Times New Roman" w:cs="Times New Roman"/>
          <w:sz w:val="24"/>
          <w:szCs w:val="24"/>
        </w:rPr>
        <w:lastRenderedPageBreak/>
        <w:t>different things’.</w:t>
      </w:r>
      <w:r w:rsidR="000E444E" w:rsidRPr="006F25AF">
        <w:rPr>
          <w:rStyle w:val="FootnoteReference"/>
          <w:rFonts w:ascii="Times New Roman" w:hAnsi="Times New Roman" w:cs="Times New Roman"/>
          <w:sz w:val="24"/>
          <w:szCs w:val="24"/>
        </w:rPr>
        <w:footnoteReference w:id="17"/>
      </w:r>
      <w:r w:rsidR="00A767C8" w:rsidRPr="006F25AF">
        <w:rPr>
          <w:rFonts w:ascii="Times New Roman" w:hAnsi="Times New Roman" w:cs="Times New Roman"/>
          <w:sz w:val="24"/>
          <w:szCs w:val="24"/>
        </w:rPr>
        <w:t xml:space="preserve"> </w:t>
      </w:r>
      <w:r w:rsidR="0059182A" w:rsidRPr="006F25AF">
        <w:rPr>
          <w:rFonts w:ascii="Times New Roman" w:hAnsi="Times New Roman" w:cs="Times New Roman"/>
          <w:sz w:val="24"/>
          <w:szCs w:val="24"/>
        </w:rPr>
        <w:t>Osiel aptly warns that w</w:t>
      </w:r>
      <w:r w:rsidRPr="006F25AF">
        <w:rPr>
          <w:rFonts w:ascii="Times New Roman" w:hAnsi="Times New Roman" w:cs="Times New Roman"/>
          <w:sz w:val="24"/>
          <w:szCs w:val="24"/>
        </w:rPr>
        <w:t>e should not expect the</w:t>
      </w:r>
      <w:r w:rsidR="0059182A" w:rsidRPr="006F25AF">
        <w:rPr>
          <w:rFonts w:ascii="Times New Roman" w:hAnsi="Times New Roman" w:cs="Times New Roman"/>
          <w:sz w:val="24"/>
          <w:szCs w:val="24"/>
        </w:rPr>
        <w:t>se mechanisms</w:t>
      </w:r>
      <w:r w:rsidRPr="006F25AF">
        <w:rPr>
          <w:rFonts w:ascii="Times New Roman" w:hAnsi="Times New Roman" w:cs="Times New Roman"/>
          <w:sz w:val="24"/>
          <w:szCs w:val="24"/>
        </w:rPr>
        <w:t xml:space="preserve"> to</w:t>
      </w:r>
      <w:r w:rsidR="00A767C8" w:rsidRPr="006F25AF">
        <w:rPr>
          <w:rFonts w:ascii="Times New Roman" w:hAnsi="Times New Roman" w:cs="Times New Roman"/>
          <w:sz w:val="24"/>
          <w:szCs w:val="24"/>
        </w:rPr>
        <w:t xml:space="preserve"> resolve debates about the past</w:t>
      </w:r>
      <w:r w:rsidRPr="006F25AF">
        <w:rPr>
          <w:rFonts w:ascii="Times New Roman" w:hAnsi="Times New Roman" w:cs="Times New Roman"/>
          <w:sz w:val="24"/>
          <w:szCs w:val="24"/>
        </w:rPr>
        <w:t xml:space="preserve">, </w:t>
      </w:r>
      <w:r w:rsidR="00A767C8" w:rsidRPr="006F25AF">
        <w:rPr>
          <w:rFonts w:ascii="Times New Roman" w:hAnsi="Times New Roman" w:cs="Times New Roman"/>
          <w:sz w:val="24"/>
          <w:szCs w:val="24"/>
        </w:rPr>
        <w:t xml:space="preserve">but they can provide a reference point </w:t>
      </w:r>
      <w:r w:rsidR="00EC7686" w:rsidRPr="006F25AF">
        <w:rPr>
          <w:rFonts w:ascii="Times New Roman" w:hAnsi="Times New Roman" w:cs="Times New Roman"/>
          <w:sz w:val="24"/>
          <w:szCs w:val="24"/>
        </w:rPr>
        <w:t xml:space="preserve">and an impetus </w:t>
      </w:r>
      <w:r w:rsidR="00A767C8" w:rsidRPr="006F25AF">
        <w:rPr>
          <w:rFonts w:ascii="Times New Roman" w:hAnsi="Times New Roman" w:cs="Times New Roman"/>
          <w:sz w:val="24"/>
          <w:szCs w:val="24"/>
        </w:rPr>
        <w:t xml:space="preserve">for such a debate to </w:t>
      </w:r>
      <w:r w:rsidR="004B6970" w:rsidRPr="006F25AF">
        <w:rPr>
          <w:rFonts w:ascii="Times New Roman" w:hAnsi="Times New Roman" w:cs="Times New Roman"/>
          <w:sz w:val="24"/>
          <w:szCs w:val="24"/>
        </w:rPr>
        <w:t>begin</w:t>
      </w:r>
      <w:r w:rsidR="0088283D" w:rsidRPr="006F25AF">
        <w:rPr>
          <w:rFonts w:ascii="Times New Roman" w:hAnsi="Times New Roman" w:cs="Times New Roman"/>
          <w:sz w:val="24"/>
          <w:szCs w:val="24"/>
        </w:rPr>
        <w:t>—if not in the immediate</w:t>
      </w:r>
      <w:r w:rsidR="0059182A" w:rsidRPr="006F25AF">
        <w:rPr>
          <w:rFonts w:ascii="Times New Roman" w:hAnsi="Times New Roman" w:cs="Times New Roman"/>
          <w:sz w:val="24"/>
          <w:szCs w:val="24"/>
        </w:rPr>
        <w:t>,</w:t>
      </w:r>
      <w:r w:rsidR="0088283D" w:rsidRPr="006F25AF">
        <w:rPr>
          <w:rFonts w:ascii="Times New Roman" w:hAnsi="Times New Roman" w:cs="Times New Roman"/>
          <w:sz w:val="24"/>
          <w:szCs w:val="24"/>
        </w:rPr>
        <w:t xml:space="preserve"> then once conditions for it are ripe</w:t>
      </w:r>
      <w:r w:rsidR="00A767C8" w:rsidRPr="006F25AF">
        <w:rPr>
          <w:rFonts w:ascii="Times New Roman" w:hAnsi="Times New Roman" w:cs="Times New Roman"/>
          <w:sz w:val="24"/>
          <w:szCs w:val="24"/>
        </w:rPr>
        <w:t>.</w:t>
      </w:r>
    </w:p>
    <w:p w:rsidR="0088283D" w:rsidRPr="006F25AF" w:rsidRDefault="0088283D" w:rsidP="00297793">
      <w:pPr>
        <w:rPr>
          <w:rFonts w:ascii="Times New Roman" w:hAnsi="Times New Roman" w:cs="Times New Roman"/>
          <w:sz w:val="24"/>
          <w:szCs w:val="24"/>
        </w:rPr>
      </w:pPr>
      <w:r w:rsidRPr="006F25AF">
        <w:rPr>
          <w:rFonts w:ascii="Times New Roman" w:hAnsi="Times New Roman" w:cs="Times New Roman"/>
          <w:sz w:val="24"/>
          <w:szCs w:val="24"/>
        </w:rPr>
        <w:t xml:space="preserve">And here I think, history provides us with a </w:t>
      </w:r>
      <w:r w:rsidR="0059182A" w:rsidRPr="006F25AF">
        <w:rPr>
          <w:rFonts w:ascii="Times New Roman" w:hAnsi="Times New Roman" w:cs="Times New Roman"/>
          <w:sz w:val="24"/>
          <w:szCs w:val="24"/>
        </w:rPr>
        <w:t>degree</w:t>
      </w:r>
      <w:r w:rsidRPr="006F25AF">
        <w:rPr>
          <w:rFonts w:ascii="Times New Roman" w:hAnsi="Times New Roman" w:cs="Times New Roman"/>
          <w:sz w:val="24"/>
          <w:szCs w:val="24"/>
        </w:rPr>
        <w:t xml:space="preserve"> of optimism. </w:t>
      </w:r>
      <w:r w:rsidR="0059182A" w:rsidRPr="006F25AF">
        <w:rPr>
          <w:rFonts w:ascii="Times New Roman" w:hAnsi="Times New Roman" w:cs="Times New Roman"/>
          <w:sz w:val="24"/>
          <w:szCs w:val="24"/>
        </w:rPr>
        <w:t>As I have been arguing, one of</w:t>
      </w:r>
      <w:r w:rsidRPr="006F25AF">
        <w:rPr>
          <w:rFonts w:ascii="Times New Roman" w:hAnsi="Times New Roman" w:cs="Times New Roman"/>
          <w:sz w:val="24"/>
          <w:szCs w:val="24"/>
        </w:rPr>
        <w:t xml:space="preserve"> the main premises of transitional justice is that the employment of the mechanisms I have just described will contribute to the consolidation of </w:t>
      </w:r>
      <w:r w:rsidR="0059182A" w:rsidRPr="006F25AF">
        <w:rPr>
          <w:rFonts w:ascii="Times New Roman" w:hAnsi="Times New Roman" w:cs="Times New Roman"/>
          <w:sz w:val="24"/>
          <w:szCs w:val="24"/>
        </w:rPr>
        <w:t xml:space="preserve">peace and </w:t>
      </w:r>
      <w:r w:rsidRPr="006F25AF">
        <w:rPr>
          <w:rFonts w:ascii="Times New Roman" w:hAnsi="Times New Roman" w:cs="Times New Roman"/>
          <w:sz w:val="24"/>
          <w:szCs w:val="24"/>
        </w:rPr>
        <w:t>democracy</w:t>
      </w:r>
      <w:r w:rsidR="0059182A" w:rsidRPr="006F25AF">
        <w:rPr>
          <w:rFonts w:ascii="Times New Roman" w:hAnsi="Times New Roman" w:cs="Times New Roman"/>
          <w:sz w:val="24"/>
          <w:szCs w:val="24"/>
        </w:rPr>
        <w:t>—something that I am skeptical about in view of the historical record</w:t>
      </w:r>
      <w:r w:rsidRPr="006F25AF">
        <w:rPr>
          <w:rFonts w:ascii="Times New Roman" w:hAnsi="Times New Roman" w:cs="Times New Roman"/>
          <w:sz w:val="24"/>
          <w:szCs w:val="24"/>
        </w:rPr>
        <w:t xml:space="preserve">. But what if the relationship was actually the inverse? In other words, what </w:t>
      </w:r>
      <w:r w:rsidR="0059182A" w:rsidRPr="006F25AF">
        <w:rPr>
          <w:rFonts w:ascii="Times New Roman" w:hAnsi="Times New Roman" w:cs="Times New Roman"/>
          <w:sz w:val="24"/>
          <w:szCs w:val="24"/>
        </w:rPr>
        <w:t>the historical record seems to indicate</w:t>
      </w:r>
      <w:r w:rsidRPr="006F25AF">
        <w:rPr>
          <w:rFonts w:ascii="Times New Roman" w:hAnsi="Times New Roman" w:cs="Times New Roman"/>
          <w:sz w:val="24"/>
          <w:szCs w:val="24"/>
        </w:rPr>
        <w:t xml:space="preserve"> is tha</w:t>
      </w:r>
      <w:r w:rsidR="0059182A" w:rsidRPr="006F25AF">
        <w:rPr>
          <w:rFonts w:ascii="Times New Roman" w:hAnsi="Times New Roman" w:cs="Times New Roman"/>
          <w:sz w:val="24"/>
          <w:szCs w:val="24"/>
        </w:rPr>
        <w:t>t, in consolidated democracies—</w:t>
      </w:r>
      <w:r w:rsidRPr="006F25AF">
        <w:rPr>
          <w:rFonts w:ascii="Times New Roman" w:hAnsi="Times New Roman" w:cs="Times New Roman"/>
          <w:sz w:val="24"/>
          <w:szCs w:val="24"/>
        </w:rPr>
        <w:t>even</w:t>
      </w:r>
      <w:r w:rsidR="0059182A" w:rsidRPr="006F25AF">
        <w:rPr>
          <w:rFonts w:ascii="Times New Roman" w:hAnsi="Times New Roman" w:cs="Times New Roman"/>
          <w:sz w:val="24"/>
          <w:szCs w:val="24"/>
        </w:rPr>
        <w:t xml:space="preserve"> in</w:t>
      </w:r>
      <w:r w:rsidRPr="006F25AF">
        <w:rPr>
          <w:rFonts w:ascii="Times New Roman" w:hAnsi="Times New Roman" w:cs="Times New Roman"/>
          <w:sz w:val="24"/>
          <w:szCs w:val="24"/>
        </w:rPr>
        <w:t xml:space="preserve"> those that had most successfully swept unsavoury historical legaci</w:t>
      </w:r>
      <w:r w:rsidR="0059182A" w:rsidRPr="006F25AF">
        <w:rPr>
          <w:rFonts w:ascii="Times New Roman" w:hAnsi="Times New Roman" w:cs="Times New Roman"/>
          <w:sz w:val="24"/>
          <w:szCs w:val="24"/>
        </w:rPr>
        <w:t>es under the proverbial carpet—</w:t>
      </w:r>
      <w:r w:rsidRPr="006F25AF">
        <w:rPr>
          <w:rFonts w:ascii="Times New Roman" w:hAnsi="Times New Roman" w:cs="Times New Roman"/>
          <w:sz w:val="24"/>
          <w:szCs w:val="24"/>
        </w:rPr>
        <w:t>the</w:t>
      </w:r>
      <w:r w:rsidR="0059182A" w:rsidRPr="006F25AF">
        <w:rPr>
          <w:rFonts w:ascii="Times New Roman" w:hAnsi="Times New Roman" w:cs="Times New Roman"/>
          <w:sz w:val="24"/>
          <w:szCs w:val="24"/>
        </w:rPr>
        <w:t xml:space="preserve"> </w:t>
      </w:r>
      <w:r w:rsidRPr="006F25AF">
        <w:rPr>
          <w:rFonts w:ascii="Times New Roman" w:hAnsi="Times New Roman" w:cs="Times New Roman"/>
          <w:sz w:val="24"/>
          <w:szCs w:val="24"/>
        </w:rPr>
        <w:t>past did eventually resurface</w:t>
      </w:r>
      <w:r w:rsidR="000A0D6C" w:rsidRPr="006F25AF">
        <w:rPr>
          <w:rFonts w:ascii="Times New Roman" w:hAnsi="Times New Roman" w:cs="Times New Roman"/>
          <w:sz w:val="24"/>
          <w:szCs w:val="24"/>
        </w:rPr>
        <w:t xml:space="preserve"> in the public sphere</w:t>
      </w:r>
      <w:r w:rsidRPr="006F25AF">
        <w:rPr>
          <w:rFonts w:ascii="Times New Roman" w:hAnsi="Times New Roman" w:cs="Times New Roman"/>
          <w:sz w:val="24"/>
          <w:szCs w:val="24"/>
        </w:rPr>
        <w:t>,</w:t>
      </w:r>
      <w:r w:rsidR="000A0D6C" w:rsidRPr="006F25AF">
        <w:rPr>
          <w:rFonts w:ascii="Times New Roman" w:hAnsi="Times New Roman" w:cs="Times New Roman"/>
          <w:sz w:val="24"/>
          <w:szCs w:val="24"/>
        </w:rPr>
        <w:t xml:space="preserve"> even creating pressure from below for some sort of reckoning to take place on the official level</w:t>
      </w:r>
      <w:r w:rsidRPr="006F25AF">
        <w:rPr>
          <w:rFonts w:ascii="Times New Roman" w:hAnsi="Times New Roman" w:cs="Times New Roman"/>
          <w:sz w:val="24"/>
          <w:szCs w:val="24"/>
        </w:rPr>
        <w:t>.</w:t>
      </w:r>
      <w:r w:rsidR="00181406" w:rsidRPr="006F25AF">
        <w:rPr>
          <w:rFonts w:ascii="Times New Roman" w:hAnsi="Times New Roman" w:cs="Times New Roman"/>
          <w:sz w:val="24"/>
          <w:szCs w:val="24"/>
        </w:rPr>
        <w:t xml:space="preserve"> So perhaps it is not the process of </w:t>
      </w:r>
      <w:r w:rsidR="000A0D6C" w:rsidRPr="006F25AF">
        <w:rPr>
          <w:rFonts w:ascii="Times New Roman" w:hAnsi="Times New Roman" w:cs="Times New Roman"/>
          <w:sz w:val="24"/>
          <w:szCs w:val="24"/>
        </w:rPr>
        <w:t>reckoning</w:t>
      </w:r>
      <w:r w:rsidR="00181406" w:rsidRPr="006F25AF">
        <w:rPr>
          <w:rFonts w:ascii="Times New Roman" w:hAnsi="Times New Roman" w:cs="Times New Roman"/>
          <w:sz w:val="24"/>
          <w:szCs w:val="24"/>
        </w:rPr>
        <w:t xml:space="preserve"> with the past that leads to democracy</w:t>
      </w:r>
      <w:r w:rsidR="000A0D6C" w:rsidRPr="006F25AF">
        <w:rPr>
          <w:rFonts w:ascii="Times New Roman" w:hAnsi="Times New Roman" w:cs="Times New Roman"/>
          <w:sz w:val="24"/>
          <w:szCs w:val="24"/>
        </w:rPr>
        <w:t xml:space="preserve">, </w:t>
      </w:r>
      <w:r w:rsidR="000D3732" w:rsidRPr="006F25AF">
        <w:rPr>
          <w:rFonts w:ascii="Times New Roman" w:hAnsi="Times New Roman" w:cs="Times New Roman"/>
          <w:sz w:val="24"/>
          <w:szCs w:val="24"/>
        </w:rPr>
        <w:t xml:space="preserve">but the consolidation of democracy that produces processes of </w:t>
      </w:r>
      <w:r w:rsidR="000A0D6C" w:rsidRPr="006F25AF">
        <w:rPr>
          <w:rFonts w:ascii="Times New Roman" w:hAnsi="Times New Roman" w:cs="Times New Roman"/>
          <w:sz w:val="24"/>
          <w:szCs w:val="24"/>
        </w:rPr>
        <w:t xml:space="preserve">coming to terms </w:t>
      </w:r>
      <w:r w:rsidR="000D3732" w:rsidRPr="006F25AF">
        <w:rPr>
          <w:rFonts w:ascii="Times New Roman" w:hAnsi="Times New Roman" w:cs="Times New Roman"/>
          <w:sz w:val="24"/>
          <w:szCs w:val="24"/>
        </w:rPr>
        <w:t xml:space="preserve">with difficult historical legacies. </w:t>
      </w:r>
      <w:r w:rsidR="000A0D6C" w:rsidRPr="006F25AF">
        <w:rPr>
          <w:rFonts w:ascii="Times New Roman" w:hAnsi="Times New Roman" w:cs="Times New Roman"/>
          <w:sz w:val="24"/>
          <w:szCs w:val="24"/>
        </w:rPr>
        <w:t>Whereas democratising countries usually struggle with this, consolidated democracies can and often do eventually face their pasts.</w:t>
      </w:r>
    </w:p>
    <w:p w:rsidR="00181406" w:rsidRPr="006F25AF" w:rsidRDefault="00181406" w:rsidP="00297793">
      <w:pPr>
        <w:rPr>
          <w:rFonts w:ascii="Times New Roman" w:hAnsi="Times New Roman" w:cs="Times New Roman"/>
          <w:sz w:val="24"/>
          <w:szCs w:val="24"/>
        </w:rPr>
      </w:pPr>
    </w:p>
    <w:p w:rsidR="00CB5928" w:rsidRPr="006F25AF" w:rsidRDefault="00706BD5" w:rsidP="00CB5928">
      <w:pPr>
        <w:pStyle w:val="ListParagraph"/>
        <w:numPr>
          <w:ilvl w:val="0"/>
          <w:numId w:val="6"/>
        </w:numPr>
        <w:rPr>
          <w:rFonts w:ascii="Times New Roman" w:hAnsi="Times New Roman" w:cs="Times New Roman"/>
          <w:b/>
          <w:sz w:val="24"/>
          <w:szCs w:val="24"/>
        </w:rPr>
      </w:pPr>
      <w:r w:rsidRPr="006F25AF">
        <w:rPr>
          <w:rFonts w:ascii="Times New Roman" w:hAnsi="Times New Roman" w:cs="Times New Roman"/>
          <w:b/>
          <w:sz w:val="24"/>
          <w:szCs w:val="24"/>
        </w:rPr>
        <w:t>What is missing: t</w:t>
      </w:r>
      <w:r w:rsidR="00CB5928" w:rsidRPr="006F25AF">
        <w:rPr>
          <w:rFonts w:ascii="Times New Roman" w:hAnsi="Times New Roman" w:cs="Times New Roman"/>
          <w:b/>
          <w:sz w:val="24"/>
          <w:szCs w:val="24"/>
        </w:rPr>
        <w:t>he vernacular</w:t>
      </w:r>
      <w:r w:rsidRPr="006F25AF">
        <w:rPr>
          <w:rFonts w:ascii="Times New Roman" w:hAnsi="Times New Roman" w:cs="Times New Roman"/>
          <w:b/>
          <w:sz w:val="24"/>
          <w:szCs w:val="24"/>
        </w:rPr>
        <w:t xml:space="preserve"> terrain of memory</w:t>
      </w:r>
    </w:p>
    <w:p w:rsidR="000A0D6C" w:rsidRPr="006F25AF" w:rsidRDefault="00706BD5" w:rsidP="00CB5928">
      <w:pPr>
        <w:rPr>
          <w:rFonts w:ascii="Times New Roman" w:hAnsi="Times New Roman" w:cs="Times New Roman"/>
          <w:sz w:val="24"/>
          <w:szCs w:val="24"/>
        </w:rPr>
      </w:pPr>
      <w:r w:rsidRPr="006F25AF">
        <w:rPr>
          <w:rFonts w:ascii="Times New Roman" w:hAnsi="Times New Roman" w:cs="Times New Roman"/>
          <w:sz w:val="24"/>
          <w:szCs w:val="24"/>
        </w:rPr>
        <w:t xml:space="preserve">I would like to finish off by </w:t>
      </w:r>
      <w:r w:rsidR="006751EA" w:rsidRPr="006F25AF">
        <w:rPr>
          <w:rFonts w:ascii="Times New Roman" w:hAnsi="Times New Roman" w:cs="Times New Roman"/>
          <w:sz w:val="24"/>
          <w:szCs w:val="24"/>
        </w:rPr>
        <w:t>raising</w:t>
      </w:r>
      <w:r w:rsidRPr="006F25AF">
        <w:rPr>
          <w:rFonts w:ascii="Times New Roman" w:hAnsi="Times New Roman" w:cs="Times New Roman"/>
          <w:sz w:val="24"/>
          <w:szCs w:val="24"/>
        </w:rPr>
        <w:t xml:space="preserve"> something that I find is </w:t>
      </w:r>
      <w:r w:rsidR="006751EA" w:rsidRPr="006F25AF">
        <w:rPr>
          <w:rFonts w:ascii="Times New Roman" w:hAnsi="Times New Roman" w:cs="Times New Roman"/>
          <w:sz w:val="24"/>
          <w:szCs w:val="24"/>
        </w:rPr>
        <w:t xml:space="preserve">not </w:t>
      </w:r>
      <w:r w:rsidRPr="006F25AF">
        <w:rPr>
          <w:rFonts w:ascii="Times New Roman" w:hAnsi="Times New Roman" w:cs="Times New Roman"/>
          <w:sz w:val="24"/>
          <w:szCs w:val="24"/>
        </w:rPr>
        <w:t xml:space="preserve">often </w:t>
      </w:r>
      <w:r w:rsidR="006751EA" w:rsidRPr="006F25AF">
        <w:rPr>
          <w:rFonts w:ascii="Times New Roman" w:hAnsi="Times New Roman" w:cs="Times New Roman"/>
          <w:sz w:val="24"/>
          <w:szCs w:val="24"/>
        </w:rPr>
        <w:t xml:space="preserve">emphasized in </w:t>
      </w:r>
      <w:r w:rsidR="00CB5928" w:rsidRPr="006F25AF">
        <w:rPr>
          <w:rFonts w:ascii="Times New Roman" w:hAnsi="Times New Roman" w:cs="Times New Roman"/>
          <w:sz w:val="24"/>
          <w:szCs w:val="24"/>
        </w:rPr>
        <w:t>the study and the practice of transitional justice</w:t>
      </w:r>
      <w:r w:rsidR="006751EA" w:rsidRPr="006F25AF">
        <w:rPr>
          <w:rFonts w:ascii="Times New Roman" w:hAnsi="Times New Roman" w:cs="Times New Roman"/>
          <w:sz w:val="24"/>
          <w:szCs w:val="24"/>
        </w:rPr>
        <w:t xml:space="preserve"> because of its overwhelming focus on official policies and mechanisms. And this is </w:t>
      </w:r>
      <w:r w:rsidRPr="006F25AF">
        <w:rPr>
          <w:rFonts w:ascii="Times New Roman" w:hAnsi="Times New Roman" w:cs="Times New Roman"/>
          <w:sz w:val="24"/>
          <w:szCs w:val="24"/>
        </w:rPr>
        <w:t xml:space="preserve">the ‘vernacular </w:t>
      </w:r>
      <w:r w:rsidR="004B6970" w:rsidRPr="006F25AF">
        <w:rPr>
          <w:rFonts w:ascii="Times New Roman" w:hAnsi="Times New Roman" w:cs="Times New Roman"/>
          <w:sz w:val="24"/>
          <w:szCs w:val="24"/>
        </w:rPr>
        <w:t xml:space="preserve">terrain of </w:t>
      </w:r>
      <w:r w:rsidRPr="006F25AF">
        <w:rPr>
          <w:rFonts w:ascii="Times New Roman" w:hAnsi="Times New Roman" w:cs="Times New Roman"/>
          <w:sz w:val="24"/>
          <w:szCs w:val="24"/>
        </w:rPr>
        <w:t>memory’</w:t>
      </w:r>
      <w:r w:rsidR="000A0D6C" w:rsidRPr="006F25AF">
        <w:rPr>
          <w:rFonts w:ascii="Times New Roman" w:hAnsi="Times New Roman" w:cs="Times New Roman"/>
          <w:sz w:val="24"/>
          <w:szCs w:val="24"/>
        </w:rPr>
        <w:t>—the myriad of civil society and cultural initiatives that surface and interact in the construction of collective memory in any given society</w:t>
      </w:r>
      <w:r w:rsidR="00CB5928" w:rsidRPr="006F25AF">
        <w:rPr>
          <w:rFonts w:ascii="Times New Roman" w:hAnsi="Times New Roman" w:cs="Times New Roman"/>
          <w:sz w:val="24"/>
          <w:szCs w:val="24"/>
        </w:rPr>
        <w:t xml:space="preserve">. </w:t>
      </w:r>
    </w:p>
    <w:p w:rsidR="006751EA" w:rsidRPr="006F25AF" w:rsidRDefault="006751EA" w:rsidP="00CB5928">
      <w:pPr>
        <w:rPr>
          <w:rFonts w:ascii="Times New Roman" w:hAnsi="Times New Roman" w:cs="Times New Roman"/>
          <w:sz w:val="24"/>
          <w:szCs w:val="24"/>
        </w:rPr>
      </w:pPr>
      <w:r w:rsidRPr="006F25AF">
        <w:rPr>
          <w:rFonts w:ascii="Times New Roman" w:hAnsi="Times New Roman" w:cs="Times New Roman"/>
          <w:sz w:val="24"/>
          <w:szCs w:val="24"/>
        </w:rPr>
        <w:t xml:space="preserve">In fact, as </w:t>
      </w:r>
      <w:r w:rsidR="000A0D6C" w:rsidRPr="006F25AF">
        <w:rPr>
          <w:rFonts w:ascii="Times New Roman" w:hAnsi="Times New Roman" w:cs="Times New Roman"/>
          <w:sz w:val="24"/>
          <w:szCs w:val="24"/>
        </w:rPr>
        <w:t xml:space="preserve">Carol </w:t>
      </w:r>
      <w:r w:rsidRPr="006F25AF">
        <w:rPr>
          <w:rFonts w:ascii="Times New Roman" w:hAnsi="Times New Roman" w:cs="Times New Roman"/>
          <w:sz w:val="24"/>
          <w:szCs w:val="24"/>
        </w:rPr>
        <w:t>Gluck and other scholars have noted,</w:t>
      </w:r>
      <w:r w:rsidR="00DC7008" w:rsidRPr="006F25AF">
        <w:rPr>
          <w:rFonts w:ascii="Times New Roman" w:hAnsi="Times New Roman" w:cs="Times New Roman"/>
          <w:sz w:val="24"/>
          <w:szCs w:val="24"/>
        </w:rPr>
        <w:t xml:space="preserve"> </w:t>
      </w:r>
      <w:r w:rsidR="00A96EE7" w:rsidRPr="006F25AF">
        <w:rPr>
          <w:rFonts w:ascii="Times New Roman" w:hAnsi="Times New Roman" w:cs="Times New Roman"/>
          <w:sz w:val="24"/>
          <w:szCs w:val="24"/>
        </w:rPr>
        <w:t xml:space="preserve">it is on this terrain </w:t>
      </w:r>
      <w:r w:rsidRPr="006F25AF">
        <w:rPr>
          <w:rFonts w:ascii="Times New Roman" w:hAnsi="Times New Roman" w:cs="Times New Roman"/>
          <w:sz w:val="24"/>
          <w:szCs w:val="24"/>
        </w:rPr>
        <w:t>that</w:t>
      </w:r>
      <w:r w:rsidR="00D65333" w:rsidRPr="006F25AF">
        <w:rPr>
          <w:rFonts w:ascii="Times New Roman" w:hAnsi="Times New Roman" w:cs="Times New Roman"/>
          <w:sz w:val="24"/>
          <w:szCs w:val="24"/>
        </w:rPr>
        <w:t xml:space="preserve"> </w:t>
      </w:r>
      <w:r w:rsidR="004B6970" w:rsidRPr="006F25AF">
        <w:rPr>
          <w:rFonts w:ascii="Times New Roman" w:hAnsi="Times New Roman" w:cs="Times New Roman"/>
          <w:sz w:val="24"/>
          <w:szCs w:val="24"/>
        </w:rPr>
        <w:t xml:space="preserve">much of the </w:t>
      </w:r>
      <w:r w:rsidRPr="006F25AF">
        <w:rPr>
          <w:rFonts w:ascii="Times New Roman" w:hAnsi="Times New Roman" w:cs="Times New Roman"/>
          <w:sz w:val="24"/>
          <w:szCs w:val="24"/>
        </w:rPr>
        <w:t xml:space="preserve">‘memory </w:t>
      </w:r>
      <w:r w:rsidR="000A0D6C" w:rsidRPr="006F25AF">
        <w:rPr>
          <w:rFonts w:ascii="Times New Roman" w:hAnsi="Times New Roman" w:cs="Times New Roman"/>
          <w:sz w:val="24"/>
          <w:szCs w:val="24"/>
        </w:rPr>
        <w:t xml:space="preserve">work’ </w:t>
      </w:r>
      <w:r w:rsidR="004B6970" w:rsidRPr="006F25AF">
        <w:rPr>
          <w:rFonts w:ascii="Times New Roman" w:hAnsi="Times New Roman" w:cs="Times New Roman"/>
          <w:sz w:val="24"/>
          <w:szCs w:val="24"/>
        </w:rPr>
        <w:t>actually takes place</w:t>
      </w:r>
      <w:r w:rsidR="000A0D6C" w:rsidRPr="006F25AF">
        <w:rPr>
          <w:rFonts w:ascii="Times New Roman" w:hAnsi="Times New Roman" w:cs="Times New Roman"/>
          <w:sz w:val="24"/>
          <w:szCs w:val="24"/>
        </w:rPr>
        <w:t xml:space="preserve"> and where a public demand for a change in official discourse about the past might be articulated.</w:t>
      </w:r>
      <w:r w:rsidR="000E444E" w:rsidRPr="006F25AF">
        <w:rPr>
          <w:rStyle w:val="FootnoteReference"/>
          <w:rFonts w:ascii="Times New Roman" w:hAnsi="Times New Roman" w:cs="Times New Roman"/>
          <w:sz w:val="24"/>
          <w:szCs w:val="24"/>
        </w:rPr>
        <w:footnoteReference w:id="18"/>
      </w:r>
      <w:r w:rsidR="000A0D6C" w:rsidRPr="006F25AF">
        <w:rPr>
          <w:rFonts w:ascii="Times New Roman" w:hAnsi="Times New Roman" w:cs="Times New Roman"/>
          <w:sz w:val="24"/>
          <w:szCs w:val="24"/>
        </w:rPr>
        <w:t xml:space="preserve"> The actions of what one could call ‘memory entrepreneurs’ in society is what often keeps the past alive, even when there is little official interest in addressing or acknowledging it. And interventions in culture (especially popular culture), the media and civil society can be fundamental </w:t>
      </w:r>
      <w:r w:rsidRPr="006F25AF">
        <w:rPr>
          <w:rFonts w:ascii="Times New Roman" w:hAnsi="Times New Roman" w:cs="Times New Roman"/>
          <w:sz w:val="24"/>
          <w:szCs w:val="24"/>
        </w:rPr>
        <w:t xml:space="preserve">in </w:t>
      </w:r>
      <w:r w:rsidR="000A0D6C" w:rsidRPr="006F25AF">
        <w:rPr>
          <w:rFonts w:ascii="Times New Roman" w:hAnsi="Times New Roman" w:cs="Times New Roman"/>
          <w:sz w:val="24"/>
          <w:szCs w:val="24"/>
        </w:rPr>
        <w:t>provoking</w:t>
      </w:r>
      <w:r w:rsidRPr="006F25AF">
        <w:rPr>
          <w:rFonts w:ascii="Times New Roman" w:hAnsi="Times New Roman" w:cs="Times New Roman"/>
          <w:sz w:val="24"/>
          <w:szCs w:val="24"/>
        </w:rPr>
        <w:t xml:space="preserve"> and further</w:t>
      </w:r>
      <w:r w:rsidR="000A0D6C" w:rsidRPr="006F25AF">
        <w:rPr>
          <w:rFonts w:ascii="Times New Roman" w:hAnsi="Times New Roman" w:cs="Times New Roman"/>
          <w:sz w:val="24"/>
          <w:szCs w:val="24"/>
        </w:rPr>
        <w:t>ing public</w:t>
      </w:r>
      <w:r w:rsidRPr="006F25AF">
        <w:rPr>
          <w:rFonts w:ascii="Times New Roman" w:hAnsi="Times New Roman" w:cs="Times New Roman"/>
          <w:sz w:val="24"/>
          <w:szCs w:val="24"/>
        </w:rPr>
        <w:t xml:space="preserve"> debate</w:t>
      </w:r>
      <w:r w:rsidR="000A0D6C" w:rsidRPr="006F25AF">
        <w:rPr>
          <w:rFonts w:ascii="Times New Roman" w:hAnsi="Times New Roman" w:cs="Times New Roman"/>
          <w:sz w:val="24"/>
          <w:szCs w:val="24"/>
        </w:rPr>
        <w:t xml:space="preserve"> about the past.</w:t>
      </w:r>
      <w:r w:rsidRPr="006F25AF">
        <w:rPr>
          <w:rFonts w:ascii="Times New Roman" w:hAnsi="Times New Roman" w:cs="Times New Roman"/>
          <w:sz w:val="24"/>
          <w:szCs w:val="24"/>
        </w:rPr>
        <w:t xml:space="preserve"> </w:t>
      </w:r>
    </w:p>
    <w:p w:rsidR="007560BE" w:rsidRPr="006F25AF" w:rsidRDefault="007560BE" w:rsidP="00CB5928">
      <w:pPr>
        <w:rPr>
          <w:rFonts w:ascii="Times New Roman" w:hAnsi="Times New Roman" w:cs="Times New Roman"/>
          <w:sz w:val="24"/>
          <w:szCs w:val="24"/>
        </w:rPr>
      </w:pPr>
      <w:r w:rsidRPr="006F25AF">
        <w:rPr>
          <w:rFonts w:ascii="Times New Roman" w:hAnsi="Times New Roman" w:cs="Times New Roman"/>
          <w:sz w:val="24"/>
          <w:szCs w:val="24"/>
        </w:rPr>
        <w:t xml:space="preserve">As many historians have noted, the highpoint of West German society’s acknowledgment of the Holocaust came in 1979, with the screening of the American mini-series ‘Holocaust’ on prime time television as a significant media event. While the soap opera was looked at with disdain by professional historians and intellectuals as low-brow culture, it produced a veritable </w:t>
      </w:r>
      <w:r w:rsidR="00E44D57" w:rsidRPr="006F25AF">
        <w:rPr>
          <w:rFonts w:ascii="Times New Roman" w:hAnsi="Times New Roman" w:cs="Times New Roman"/>
          <w:sz w:val="24"/>
          <w:szCs w:val="24"/>
        </w:rPr>
        <w:t xml:space="preserve">outpouring of </w:t>
      </w:r>
      <w:r w:rsidRPr="006F25AF">
        <w:rPr>
          <w:rFonts w:ascii="Times New Roman" w:hAnsi="Times New Roman" w:cs="Times New Roman"/>
          <w:sz w:val="24"/>
          <w:szCs w:val="24"/>
        </w:rPr>
        <w:t>emotion</w:t>
      </w:r>
      <w:r w:rsidR="00E44D57" w:rsidRPr="006F25AF">
        <w:rPr>
          <w:rFonts w:ascii="Times New Roman" w:hAnsi="Times New Roman" w:cs="Times New Roman"/>
          <w:sz w:val="24"/>
          <w:szCs w:val="24"/>
        </w:rPr>
        <w:t>—a type of catharsis—</w:t>
      </w:r>
      <w:r w:rsidRPr="006F25AF">
        <w:rPr>
          <w:rFonts w:ascii="Times New Roman" w:hAnsi="Times New Roman" w:cs="Times New Roman"/>
          <w:sz w:val="24"/>
          <w:szCs w:val="24"/>
        </w:rPr>
        <w:t>with</w:t>
      </w:r>
      <w:r w:rsidR="00E44D57"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chat shows and debates, where people could phone in, many of them in tears and </w:t>
      </w:r>
      <w:r w:rsidR="00E44D57" w:rsidRPr="006F25AF">
        <w:rPr>
          <w:rFonts w:ascii="Times New Roman" w:hAnsi="Times New Roman" w:cs="Times New Roman"/>
          <w:sz w:val="24"/>
          <w:szCs w:val="24"/>
        </w:rPr>
        <w:t xml:space="preserve">uttering </w:t>
      </w:r>
      <w:r w:rsidRPr="006F25AF">
        <w:rPr>
          <w:rFonts w:ascii="Times New Roman" w:hAnsi="Times New Roman" w:cs="Times New Roman"/>
          <w:sz w:val="24"/>
          <w:szCs w:val="24"/>
        </w:rPr>
        <w:t>expressions of remorse and disbelief that such a great crime could have happened.</w:t>
      </w:r>
    </w:p>
    <w:p w:rsidR="007560BE" w:rsidRPr="006F25AF" w:rsidRDefault="007560BE" w:rsidP="00CB5928">
      <w:pPr>
        <w:rPr>
          <w:rFonts w:ascii="Times New Roman" w:hAnsi="Times New Roman" w:cs="Times New Roman"/>
          <w:sz w:val="24"/>
          <w:szCs w:val="24"/>
        </w:rPr>
      </w:pPr>
      <w:r w:rsidRPr="006F25AF">
        <w:rPr>
          <w:rFonts w:ascii="Times New Roman" w:hAnsi="Times New Roman" w:cs="Times New Roman"/>
          <w:sz w:val="24"/>
          <w:szCs w:val="24"/>
        </w:rPr>
        <w:lastRenderedPageBreak/>
        <w:t xml:space="preserve">The </w:t>
      </w:r>
      <w:r w:rsidR="006751EA" w:rsidRPr="006F25AF">
        <w:rPr>
          <w:rFonts w:ascii="Times New Roman" w:hAnsi="Times New Roman" w:cs="Times New Roman"/>
          <w:sz w:val="24"/>
          <w:szCs w:val="24"/>
        </w:rPr>
        <w:t xml:space="preserve">post-Yugoslav region </w:t>
      </w:r>
      <w:r w:rsidRPr="006F25AF">
        <w:rPr>
          <w:rFonts w:ascii="Times New Roman" w:hAnsi="Times New Roman" w:cs="Times New Roman"/>
          <w:sz w:val="24"/>
          <w:szCs w:val="24"/>
        </w:rPr>
        <w:t>is certainly not short of ‘memory</w:t>
      </w:r>
      <w:r w:rsidR="00E44D57"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entrepreneurs’ of its own kind, and in fact </w:t>
      </w:r>
      <w:r w:rsidR="006751EA" w:rsidRPr="006F25AF">
        <w:rPr>
          <w:rFonts w:ascii="Times New Roman" w:hAnsi="Times New Roman" w:cs="Times New Roman"/>
          <w:sz w:val="24"/>
          <w:szCs w:val="24"/>
        </w:rPr>
        <w:t xml:space="preserve">much </w:t>
      </w:r>
      <w:r w:rsidRPr="006F25AF">
        <w:rPr>
          <w:rFonts w:ascii="Times New Roman" w:hAnsi="Times New Roman" w:cs="Times New Roman"/>
          <w:sz w:val="24"/>
          <w:szCs w:val="24"/>
        </w:rPr>
        <w:t xml:space="preserve">‘memory work’ </w:t>
      </w:r>
      <w:r w:rsidR="006751EA" w:rsidRPr="006F25AF">
        <w:rPr>
          <w:rFonts w:ascii="Times New Roman" w:hAnsi="Times New Roman" w:cs="Times New Roman"/>
          <w:sz w:val="24"/>
          <w:szCs w:val="24"/>
        </w:rPr>
        <w:t xml:space="preserve">has </w:t>
      </w:r>
      <w:r w:rsidR="00E44D57" w:rsidRPr="006F25AF">
        <w:rPr>
          <w:rFonts w:ascii="Times New Roman" w:hAnsi="Times New Roman" w:cs="Times New Roman"/>
          <w:sz w:val="24"/>
          <w:szCs w:val="24"/>
        </w:rPr>
        <w:t>already</w:t>
      </w:r>
      <w:r w:rsidR="006751EA" w:rsidRPr="006F25AF">
        <w:rPr>
          <w:rFonts w:ascii="Times New Roman" w:hAnsi="Times New Roman" w:cs="Times New Roman"/>
          <w:sz w:val="24"/>
          <w:szCs w:val="24"/>
        </w:rPr>
        <w:t xml:space="preserve"> happened on th</w:t>
      </w:r>
      <w:r w:rsidRPr="006F25AF">
        <w:rPr>
          <w:rFonts w:ascii="Times New Roman" w:hAnsi="Times New Roman" w:cs="Times New Roman"/>
          <w:sz w:val="24"/>
          <w:szCs w:val="24"/>
        </w:rPr>
        <w:t>e vernacular</w:t>
      </w:r>
      <w:r w:rsidR="006751EA" w:rsidRPr="006F25AF">
        <w:rPr>
          <w:rFonts w:ascii="Times New Roman" w:hAnsi="Times New Roman" w:cs="Times New Roman"/>
          <w:sz w:val="24"/>
          <w:szCs w:val="24"/>
        </w:rPr>
        <w:t xml:space="preserve"> terrain</w:t>
      </w:r>
      <w:r w:rsidRPr="006F25AF">
        <w:rPr>
          <w:rFonts w:ascii="Times New Roman" w:hAnsi="Times New Roman" w:cs="Times New Roman"/>
          <w:sz w:val="24"/>
          <w:szCs w:val="24"/>
        </w:rPr>
        <w:t>—though, it must be said for the moment at least</w:t>
      </w:r>
      <w:r w:rsidR="00E44D57" w:rsidRPr="006F25AF">
        <w:rPr>
          <w:rFonts w:ascii="Times New Roman" w:hAnsi="Times New Roman" w:cs="Times New Roman"/>
          <w:sz w:val="24"/>
          <w:szCs w:val="24"/>
        </w:rPr>
        <w:t>,</w:t>
      </w:r>
      <w:r w:rsidRPr="006F25AF">
        <w:rPr>
          <w:rFonts w:ascii="Times New Roman" w:hAnsi="Times New Roman" w:cs="Times New Roman"/>
          <w:sz w:val="24"/>
          <w:szCs w:val="24"/>
        </w:rPr>
        <w:t xml:space="preserve"> without the kind of broad societal catharsis that I have just described.</w:t>
      </w:r>
    </w:p>
    <w:p w:rsidR="00744839" w:rsidRPr="006F25AF" w:rsidRDefault="007560BE" w:rsidP="00CB5928">
      <w:pPr>
        <w:rPr>
          <w:rFonts w:ascii="Times New Roman" w:hAnsi="Times New Roman" w:cs="Times New Roman"/>
          <w:sz w:val="24"/>
          <w:szCs w:val="24"/>
        </w:rPr>
      </w:pPr>
      <w:r w:rsidRPr="006F25AF">
        <w:rPr>
          <w:rFonts w:ascii="Times New Roman" w:hAnsi="Times New Roman" w:cs="Times New Roman"/>
          <w:sz w:val="24"/>
          <w:szCs w:val="24"/>
        </w:rPr>
        <w:t>For example, w</w:t>
      </w:r>
      <w:r w:rsidR="006751EA" w:rsidRPr="006F25AF">
        <w:rPr>
          <w:rFonts w:ascii="Times New Roman" w:hAnsi="Times New Roman" w:cs="Times New Roman"/>
          <w:sz w:val="24"/>
          <w:szCs w:val="24"/>
        </w:rPr>
        <w:t xml:space="preserve">hile the overall situation in the media may be pretty bad (and we will be hearing more about this tomorrow I think), </w:t>
      </w:r>
      <w:r w:rsidRPr="006F25AF">
        <w:rPr>
          <w:rFonts w:ascii="Times New Roman" w:hAnsi="Times New Roman" w:cs="Times New Roman"/>
          <w:sz w:val="24"/>
          <w:szCs w:val="24"/>
        </w:rPr>
        <w:t xml:space="preserve">there have been </w:t>
      </w:r>
      <w:r w:rsidR="006751EA" w:rsidRPr="006F25AF">
        <w:rPr>
          <w:rFonts w:ascii="Times New Roman" w:hAnsi="Times New Roman" w:cs="Times New Roman"/>
          <w:sz w:val="24"/>
          <w:szCs w:val="24"/>
        </w:rPr>
        <w:t xml:space="preserve">instances of superb investigative journalism </w:t>
      </w:r>
      <w:r w:rsidRPr="006F25AF">
        <w:rPr>
          <w:rFonts w:ascii="Times New Roman" w:hAnsi="Times New Roman" w:cs="Times New Roman"/>
          <w:sz w:val="24"/>
          <w:szCs w:val="24"/>
        </w:rPr>
        <w:t xml:space="preserve">that </w:t>
      </w:r>
      <w:r w:rsidR="006751EA" w:rsidRPr="006F25AF">
        <w:rPr>
          <w:rFonts w:ascii="Times New Roman" w:hAnsi="Times New Roman" w:cs="Times New Roman"/>
          <w:sz w:val="24"/>
          <w:szCs w:val="24"/>
        </w:rPr>
        <w:t xml:space="preserve">have uncovered </w:t>
      </w:r>
      <w:r w:rsidR="00744839" w:rsidRPr="006F25AF">
        <w:rPr>
          <w:rFonts w:ascii="Times New Roman" w:hAnsi="Times New Roman" w:cs="Times New Roman"/>
          <w:sz w:val="24"/>
          <w:szCs w:val="24"/>
        </w:rPr>
        <w:t>some the worst episodes in the wars of the 1990s</w:t>
      </w:r>
      <w:r w:rsidRPr="006F25AF">
        <w:rPr>
          <w:rFonts w:ascii="Times New Roman" w:hAnsi="Times New Roman" w:cs="Times New Roman"/>
          <w:sz w:val="24"/>
          <w:szCs w:val="24"/>
        </w:rPr>
        <w:t>, along with the complicity</w:t>
      </w:r>
      <w:r w:rsidR="00744839" w:rsidRPr="006F25AF">
        <w:rPr>
          <w:rFonts w:ascii="Times New Roman" w:hAnsi="Times New Roman" w:cs="Times New Roman"/>
          <w:sz w:val="24"/>
          <w:szCs w:val="24"/>
        </w:rPr>
        <w:t xml:space="preserve"> of state institutions in these. Here I am thinking, for example, of Filip Švarm’s documentary on the Red Berets, </w:t>
      </w:r>
      <w:r w:rsidR="00744839" w:rsidRPr="006F25AF">
        <w:rPr>
          <w:rFonts w:ascii="Times New Roman" w:hAnsi="Times New Roman" w:cs="Times New Roman"/>
          <w:i/>
          <w:sz w:val="24"/>
          <w:szCs w:val="24"/>
        </w:rPr>
        <w:t>Jedinica</w:t>
      </w:r>
      <w:r w:rsidR="00744839" w:rsidRPr="006F25AF">
        <w:rPr>
          <w:rFonts w:ascii="Times New Roman" w:hAnsi="Times New Roman" w:cs="Times New Roman"/>
          <w:sz w:val="24"/>
          <w:szCs w:val="24"/>
        </w:rPr>
        <w:t xml:space="preserve">, and a whole series of other documentary films produced by B-92 collected in its </w:t>
      </w:r>
      <w:r w:rsidR="00744839" w:rsidRPr="006F25AF">
        <w:rPr>
          <w:rFonts w:ascii="Times New Roman" w:hAnsi="Times New Roman" w:cs="Times New Roman"/>
          <w:i/>
          <w:sz w:val="24"/>
          <w:szCs w:val="24"/>
        </w:rPr>
        <w:t>Kovčežić za istoriju</w:t>
      </w:r>
      <w:r w:rsidR="005B56C5" w:rsidRPr="006F25AF">
        <w:rPr>
          <w:rFonts w:ascii="Times New Roman" w:hAnsi="Times New Roman" w:cs="Times New Roman"/>
          <w:sz w:val="24"/>
          <w:szCs w:val="24"/>
        </w:rPr>
        <w:t>—to name just a few.</w:t>
      </w:r>
    </w:p>
    <w:p w:rsidR="00744839" w:rsidRPr="006F25AF" w:rsidRDefault="007560BE" w:rsidP="00CB5928">
      <w:pPr>
        <w:rPr>
          <w:rFonts w:ascii="Times New Roman" w:hAnsi="Times New Roman" w:cs="Times New Roman"/>
          <w:sz w:val="24"/>
          <w:szCs w:val="24"/>
        </w:rPr>
      </w:pPr>
      <w:r w:rsidRPr="006F25AF">
        <w:rPr>
          <w:rFonts w:ascii="Times New Roman" w:hAnsi="Times New Roman" w:cs="Times New Roman"/>
          <w:sz w:val="24"/>
          <w:szCs w:val="24"/>
        </w:rPr>
        <w:t xml:space="preserve">Another example </w:t>
      </w:r>
      <w:r w:rsidR="001B5AD2" w:rsidRPr="006F25AF">
        <w:rPr>
          <w:rFonts w:ascii="Times New Roman" w:hAnsi="Times New Roman" w:cs="Times New Roman"/>
          <w:sz w:val="24"/>
          <w:szCs w:val="24"/>
        </w:rPr>
        <w:t xml:space="preserve">of such ‘memory entrepreneurship’ </w:t>
      </w:r>
      <w:r w:rsidRPr="006F25AF">
        <w:rPr>
          <w:rFonts w:ascii="Times New Roman" w:hAnsi="Times New Roman" w:cs="Times New Roman"/>
          <w:sz w:val="24"/>
          <w:szCs w:val="24"/>
        </w:rPr>
        <w:t xml:space="preserve">is </w:t>
      </w:r>
      <w:r w:rsidR="001B5AD2" w:rsidRPr="006F25AF">
        <w:rPr>
          <w:rFonts w:ascii="Times New Roman" w:hAnsi="Times New Roman" w:cs="Times New Roman"/>
          <w:sz w:val="24"/>
          <w:szCs w:val="24"/>
        </w:rPr>
        <w:t>the</w:t>
      </w:r>
      <w:r w:rsidR="00744839" w:rsidRPr="006F25AF">
        <w:rPr>
          <w:rFonts w:ascii="Times New Roman" w:hAnsi="Times New Roman" w:cs="Times New Roman"/>
          <w:sz w:val="24"/>
          <w:szCs w:val="24"/>
        </w:rPr>
        <w:t xml:space="preserve"> project of the media agency SENSE to create an archive of all </w:t>
      </w:r>
      <w:r w:rsidR="001B5AD2" w:rsidRPr="006F25AF">
        <w:rPr>
          <w:rFonts w:ascii="Times New Roman" w:hAnsi="Times New Roman" w:cs="Times New Roman"/>
          <w:sz w:val="24"/>
          <w:szCs w:val="24"/>
        </w:rPr>
        <w:t>the</w:t>
      </w:r>
      <w:r w:rsidR="00744839" w:rsidRPr="006F25AF">
        <w:rPr>
          <w:rFonts w:ascii="Times New Roman" w:hAnsi="Times New Roman" w:cs="Times New Roman"/>
          <w:sz w:val="24"/>
          <w:szCs w:val="24"/>
        </w:rPr>
        <w:t xml:space="preserve"> material acquired during </w:t>
      </w:r>
      <w:r w:rsidR="009F4D00" w:rsidRPr="006F25AF">
        <w:rPr>
          <w:rFonts w:ascii="Times New Roman" w:hAnsi="Times New Roman" w:cs="Times New Roman"/>
          <w:sz w:val="24"/>
          <w:szCs w:val="24"/>
        </w:rPr>
        <w:t>its</w:t>
      </w:r>
      <w:r w:rsidR="00744839" w:rsidRPr="006F25AF">
        <w:rPr>
          <w:rFonts w:ascii="Times New Roman" w:hAnsi="Times New Roman" w:cs="Times New Roman"/>
          <w:sz w:val="24"/>
          <w:szCs w:val="24"/>
        </w:rPr>
        <w:t xml:space="preserve"> </w:t>
      </w:r>
      <w:r w:rsidR="009F4D00" w:rsidRPr="006F25AF">
        <w:rPr>
          <w:rFonts w:ascii="Times New Roman" w:hAnsi="Times New Roman" w:cs="Times New Roman"/>
          <w:sz w:val="24"/>
          <w:szCs w:val="24"/>
        </w:rPr>
        <w:t>20 years of coverage of the International Criminal Tribunal in the Hague</w:t>
      </w:r>
      <w:r w:rsidR="001B5AD2" w:rsidRPr="006F25AF">
        <w:rPr>
          <w:rFonts w:ascii="Times New Roman" w:hAnsi="Times New Roman" w:cs="Times New Roman"/>
          <w:sz w:val="24"/>
          <w:szCs w:val="24"/>
        </w:rPr>
        <w:t>,</w:t>
      </w:r>
      <w:r w:rsidR="009F4D00" w:rsidRPr="006F25AF">
        <w:rPr>
          <w:rFonts w:ascii="Times New Roman" w:hAnsi="Times New Roman" w:cs="Times New Roman"/>
          <w:sz w:val="24"/>
          <w:szCs w:val="24"/>
        </w:rPr>
        <w:t xml:space="preserve"> and </w:t>
      </w:r>
      <w:r w:rsidR="001B5AD2" w:rsidRPr="006F25AF">
        <w:rPr>
          <w:rFonts w:ascii="Times New Roman" w:hAnsi="Times New Roman" w:cs="Times New Roman"/>
          <w:sz w:val="24"/>
          <w:szCs w:val="24"/>
        </w:rPr>
        <w:t xml:space="preserve">to </w:t>
      </w:r>
      <w:r w:rsidR="009F4D00" w:rsidRPr="006F25AF">
        <w:rPr>
          <w:rFonts w:ascii="Times New Roman" w:hAnsi="Times New Roman" w:cs="Times New Roman"/>
          <w:sz w:val="24"/>
          <w:szCs w:val="24"/>
        </w:rPr>
        <w:t>put i</w:t>
      </w:r>
      <w:r w:rsidR="001B5AD2" w:rsidRPr="006F25AF">
        <w:rPr>
          <w:rFonts w:ascii="Times New Roman" w:hAnsi="Times New Roman" w:cs="Times New Roman"/>
          <w:sz w:val="24"/>
          <w:szCs w:val="24"/>
        </w:rPr>
        <w:t xml:space="preserve">t at the disposal of the public—this will undoubtedly be an invaluable </w:t>
      </w:r>
      <w:r w:rsidR="009F4D00" w:rsidRPr="006F25AF">
        <w:rPr>
          <w:rFonts w:ascii="Times New Roman" w:hAnsi="Times New Roman" w:cs="Times New Roman"/>
          <w:sz w:val="24"/>
          <w:szCs w:val="24"/>
        </w:rPr>
        <w:t xml:space="preserve">resource for </w:t>
      </w:r>
      <w:r w:rsidR="00E44D57" w:rsidRPr="006F25AF">
        <w:rPr>
          <w:rFonts w:ascii="Times New Roman" w:hAnsi="Times New Roman" w:cs="Times New Roman"/>
          <w:sz w:val="24"/>
          <w:szCs w:val="24"/>
        </w:rPr>
        <w:t>fu</w:t>
      </w:r>
      <w:r w:rsidR="001B5AD2" w:rsidRPr="006F25AF">
        <w:rPr>
          <w:rFonts w:ascii="Times New Roman" w:hAnsi="Times New Roman" w:cs="Times New Roman"/>
          <w:sz w:val="24"/>
          <w:szCs w:val="24"/>
        </w:rPr>
        <w:t>ture work on</w:t>
      </w:r>
      <w:r w:rsidR="009F4D00" w:rsidRPr="006F25AF">
        <w:rPr>
          <w:rFonts w:ascii="Times New Roman" w:hAnsi="Times New Roman" w:cs="Times New Roman"/>
          <w:sz w:val="24"/>
          <w:szCs w:val="24"/>
        </w:rPr>
        <w:t xml:space="preserve"> the conflicts of the 1990s.</w:t>
      </w:r>
    </w:p>
    <w:p w:rsidR="00692A37" w:rsidRPr="006F25AF" w:rsidRDefault="00744839" w:rsidP="00CB5928">
      <w:pPr>
        <w:rPr>
          <w:rFonts w:ascii="Times New Roman" w:hAnsi="Times New Roman" w:cs="Times New Roman"/>
          <w:sz w:val="24"/>
          <w:szCs w:val="24"/>
        </w:rPr>
      </w:pPr>
      <w:r w:rsidRPr="006F25AF">
        <w:rPr>
          <w:rFonts w:ascii="Times New Roman" w:hAnsi="Times New Roman" w:cs="Times New Roman"/>
          <w:sz w:val="24"/>
          <w:szCs w:val="24"/>
        </w:rPr>
        <w:t xml:space="preserve">The work of NGOs has been particularly significant here—particularly </w:t>
      </w:r>
      <w:r w:rsidR="001B5AD2" w:rsidRPr="006F25AF">
        <w:rPr>
          <w:rFonts w:ascii="Times New Roman" w:hAnsi="Times New Roman" w:cs="Times New Roman"/>
          <w:sz w:val="24"/>
          <w:szCs w:val="24"/>
        </w:rPr>
        <w:t xml:space="preserve">when it comes to projects of </w:t>
      </w:r>
      <w:r w:rsidRPr="006F25AF">
        <w:rPr>
          <w:rFonts w:ascii="Times New Roman" w:hAnsi="Times New Roman" w:cs="Times New Roman"/>
          <w:sz w:val="24"/>
          <w:szCs w:val="24"/>
        </w:rPr>
        <w:t>document</w:t>
      </w:r>
      <w:r w:rsidR="001B5AD2" w:rsidRPr="006F25AF">
        <w:rPr>
          <w:rFonts w:ascii="Times New Roman" w:hAnsi="Times New Roman" w:cs="Times New Roman"/>
          <w:sz w:val="24"/>
          <w:szCs w:val="24"/>
        </w:rPr>
        <w:t>ing</w:t>
      </w:r>
      <w:r w:rsidR="009F4D00" w:rsidRPr="006F25AF">
        <w:rPr>
          <w:rFonts w:ascii="Times New Roman" w:hAnsi="Times New Roman" w:cs="Times New Roman"/>
          <w:sz w:val="24"/>
          <w:szCs w:val="24"/>
        </w:rPr>
        <w:t xml:space="preserve"> the human losses of the </w:t>
      </w:r>
      <w:r w:rsidR="001B5AD2" w:rsidRPr="006F25AF">
        <w:rPr>
          <w:rFonts w:ascii="Times New Roman" w:hAnsi="Times New Roman" w:cs="Times New Roman"/>
          <w:sz w:val="24"/>
          <w:szCs w:val="24"/>
        </w:rPr>
        <w:t xml:space="preserve">wars of the </w:t>
      </w:r>
      <w:r w:rsidR="009F4D00" w:rsidRPr="006F25AF">
        <w:rPr>
          <w:rFonts w:ascii="Times New Roman" w:hAnsi="Times New Roman" w:cs="Times New Roman"/>
          <w:sz w:val="24"/>
          <w:szCs w:val="24"/>
        </w:rPr>
        <w:t>1990s. Mirsad Tokača’s pioneering work in this domain, which has provided us with the most reliable figure</w:t>
      </w:r>
      <w:r w:rsidR="001B5AD2" w:rsidRPr="006F25AF">
        <w:rPr>
          <w:rFonts w:ascii="Times New Roman" w:hAnsi="Times New Roman" w:cs="Times New Roman"/>
          <w:sz w:val="24"/>
          <w:szCs w:val="24"/>
        </w:rPr>
        <w:t>s</w:t>
      </w:r>
      <w:r w:rsidR="009F4D00" w:rsidRPr="006F25AF">
        <w:rPr>
          <w:rFonts w:ascii="Times New Roman" w:hAnsi="Times New Roman" w:cs="Times New Roman"/>
          <w:sz w:val="24"/>
          <w:szCs w:val="24"/>
        </w:rPr>
        <w:t xml:space="preserve"> </w:t>
      </w:r>
      <w:r w:rsidR="001B5AD2" w:rsidRPr="006F25AF">
        <w:rPr>
          <w:rFonts w:ascii="Times New Roman" w:hAnsi="Times New Roman" w:cs="Times New Roman"/>
          <w:sz w:val="24"/>
          <w:szCs w:val="24"/>
        </w:rPr>
        <w:t>for Bosnia and Herz</w:t>
      </w:r>
      <w:r w:rsidR="009F4D00" w:rsidRPr="006F25AF">
        <w:rPr>
          <w:rFonts w:ascii="Times New Roman" w:hAnsi="Times New Roman" w:cs="Times New Roman"/>
          <w:sz w:val="24"/>
          <w:szCs w:val="24"/>
        </w:rPr>
        <w:t xml:space="preserve">egovina, has now been </w:t>
      </w:r>
      <w:r w:rsidR="001B5AD2" w:rsidRPr="006F25AF">
        <w:rPr>
          <w:rFonts w:ascii="Times New Roman" w:hAnsi="Times New Roman" w:cs="Times New Roman"/>
          <w:sz w:val="24"/>
          <w:szCs w:val="24"/>
        </w:rPr>
        <w:t>extended to the other conflicts. Regional cooperation has been key here. For example, the</w:t>
      </w:r>
      <w:r w:rsidR="009F4D00" w:rsidRPr="006F25AF">
        <w:rPr>
          <w:rFonts w:ascii="Times New Roman" w:hAnsi="Times New Roman" w:cs="Times New Roman"/>
          <w:sz w:val="24"/>
          <w:szCs w:val="24"/>
        </w:rPr>
        <w:t xml:space="preserve"> Kosovo Book of the Dead—jointly produced by the Humanitarian Law Centres in Belgrade and Priština—</w:t>
      </w:r>
      <w:r w:rsidR="001B5AD2" w:rsidRPr="006F25AF">
        <w:rPr>
          <w:rFonts w:ascii="Times New Roman" w:hAnsi="Times New Roman" w:cs="Times New Roman"/>
          <w:sz w:val="24"/>
          <w:szCs w:val="24"/>
        </w:rPr>
        <w:t xml:space="preserve">provides an overview </w:t>
      </w:r>
      <w:r w:rsidR="00E44D57" w:rsidRPr="006F25AF">
        <w:rPr>
          <w:rFonts w:ascii="Times New Roman" w:hAnsi="Times New Roman" w:cs="Times New Roman"/>
          <w:sz w:val="24"/>
          <w:szCs w:val="24"/>
        </w:rPr>
        <w:t>of how many people died</w:t>
      </w:r>
      <w:r w:rsidR="009F4D00" w:rsidRPr="006F25AF">
        <w:rPr>
          <w:rFonts w:ascii="Times New Roman" w:hAnsi="Times New Roman" w:cs="Times New Roman"/>
          <w:sz w:val="24"/>
          <w:szCs w:val="24"/>
        </w:rPr>
        <w:t xml:space="preserve"> </w:t>
      </w:r>
      <w:r w:rsidR="001B5AD2" w:rsidRPr="006F25AF">
        <w:rPr>
          <w:rFonts w:ascii="Times New Roman" w:hAnsi="Times New Roman" w:cs="Times New Roman"/>
          <w:sz w:val="24"/>
          <w:szCs w:val="24"/>
        </w:rPr>
        <w:t>during the Kosovo war, in combat, in killings of civilians and</w:t>
      </w:r>
      <w:r w:rsidR="00E44D57" w:rsidRPr="006F25AF">
        <w:rPr>
          <w:rFonts w:ascii="Times New Roman" w:hAnsi="Times New Roman" w:cs="Times New Roman"/>
          <w:sz w:val="24"/>
          <w:szCs w:val="24"/>
        </w:rPr>
        <w:t xml:space="preserve"> also</w:t>
      </w:r>
      <w:r w:rsidR="001B5AD2" w:rsidRPr="006F25AF">
        <w:rPr>
          <w:rFonts w:ascii="Times New Roman" w:hAnsi="Times New Roman" w:cs="Times New Roman"/>
          <w:sz w:val="24"/>
          <w:szCs w:val="24"/>
        </w:rPr>
        <w:t xml:space="preserve"> a</w:t>
      </w:r>
      <w:r w:rsidR="009F4D00" w:rsidRPr="006F25AF">
        <w:rPr>
          <w:rFonts w:ascii="Times New Roman" w:hAnsi="Times New Roman" w:cs="Times New Roman"/>
          <w:sz w:val="24"/>
          <w:szCs w:val="24"/>
        </w:rPr>
        <w:t>s a result of the NATO bombing</w:t>
      </w:r>
      <w:r w:rsidR="001B5AD2" w:rsidRPr="006F25AF">
        <w:rPr>
          <w:rFonts w:ascii="Times New Roman" w:hAnsi="Times New Roman" w:cs="Times New Roman"/>
          <w:sz w:val="24"/>
          <w:szCs w:val="24"/>
        </w:rPr>
        <w:t xml:space="preserve"> campaign</w:t>
      </w:r>
      <w:r w:rsidR="009F4D00" w:rsidRPr="006F25AF">
        <w:rPr>
          <w:rFonts w:ascii="Times New Roman" w:hAnsi="Times New Roman" w:cs="Times New Roman"/>
          <w:sz w:val="24"/>
          <w:szCs w:val="24"/>
        </w:rPr>
        <w:t xml:space="preserve">. Documenta in Zagreb is working on a similar project on the casualties of the war in Croatia, and has also produced some </w:t>
      </w:r>
      <w:r w:rsidR="001B5AD2" w:rsidRPr="006F25AF">
        <w:rPr>
          <w:rFonts w:ascii="Times New Roman" w:hAnsi="Times New Roman" w:cs="Times New Roman"/>
          <w:sz w:val="24"/>
          <w:szCs w:val="24"/>
        </w:rPr>
        <w:t>wonderful oral histories available on-line, which can be used in scholarly research as well as by students—including some of my own in London</w:t>
      </w:r>
      <w:r w:rsidR="009F4D00" w:rsidRPr="006F25AF">
        <w:rPr>
          <w:rFonts w:ascii="Times New Roman" w:hAnsi="Times New Roman" w:cs="Times New Roman"/>
          <w:sz w:val="24"/>
          <w:szCs w:val="24"/>
        </w:rPr>
        <w:t>.</w:t>
      </w:r>
      <w:r w:rsidR="00A4347F" w:rsidRPr="006F25AF">
        <w:rPr>
          <w:rFonts w:ascii="Times New Roman" w:hAnsi="Times New Roman" w:cs="Times New Roman"/>
          <w:sz w:val="24"/>
          <w:szCs w:val="24"/>
        </w:rPr>
        <w:t xml:space="preserve"> </w:t>
      </w:r>
      <w:r w:rsidR="001B5AD2" w:rsidRPr="006F25AF">
        <w:rPr>
          <w:rFonts w:ascii="Times New Roman" w:hAnsi="Times New Roman" w:cs="Times New Roman"/>
          <w:sz w:val="24"/>
          <w:szCs w:val="24"/>
        </w:rPr>
        <w:t>In Bosnia, there is much valuable work being done by NGOs in regard to documenting war crimes, including torture and sexual violence, the d</w:t>
      </w:r>
      <w:r w:rsidR="00692A37" w:rsidRPr="006F25AF">
        <w:rPr>
          <w:rFonts w:ascii="Times New Roman" w:hAnsi="Times New Roman" w:cs="Times New Roman"/>
          <w:sz w:val="24"/>
          <w:szCs w:val="24"/>
        </w:rPr>
        <w:t xml:space="preserve">estruction of cultural heritage, </w:t>
      </w:r>
      <w:r w:rsidR="001B5AD2" w:rsidRPr="006F25AF">
        <w:rPr>
          <w:rFonts w:ascii="Times New Roman" w:hAnsi="Times New Roman" w:cs="Times New Roman"/>
          <w:sz w:val="24"/>
          <w:szCs w:val="24"/>
        </w:rPr>
        <w:t>the location of mass graves</w:t>
      </w:r>
      <w:r w:rsidR="00692A37" w:rsidRPr="006F25AF">
        <w:rPr>
          <w:rFonts w:ascii="Times New Roman" w:hAnsi="Times New Roman" w:cs="Times New Roman"/>
          <w:sz w:val="24"/>
          <w:szCs w:val="24"/>
        </w:rPr>
        <w:t xml:space="preserve">, the identification of the remains of </w:t>
      </w:r>
      <w:r w:rsidR="001B5AD2" w:rsidRPr="006F25AF">
        <w:rPr>
          <w:rFonts w:ascii="Times New Roman" w:hAnsi="Times New Roman" w:cs="Times New Roman"/>
          <w:sz w:val="24"/>
          <w:szCs w:val="24"/>
        </w:rPr>
        <w:t xml:space="preserve">missing persons, and </w:t>
      </w:r>
      <w:r w:rsidR="00692A37" w:rsidRPr="006F25AF">
        <w:rPr>
          <w:rFonts w:ascii="Times New Roman" w:hAnsi="Times New Roman" w:cs="Times New Roman"/>
          <w:sz w:val="24"/>
          <w:szCs w:val="24"/>
        </w:rPr>
        <w:t>the preservation former camps and other crime</w:t>
      </w:r>
      <w:r w:rsidR="001B5AD2" w:rsidRPr="006F25AF">
        <w:rPr>
          <w:rFonts w:ascii="Times New Roman" w:hAnsi="Times New Roman" w:cs="Times New Roman"/>
          <w:sz w:val="24"/>
          <w:szCs w:val="24"/>
        </w:rPr>
        <w:t xml:space="preserve"> scenes </w:t>
      </w:r>
      <w:r w:rsidR="00692A37" w:rsidRPr="006F25AF">
        <w:rPr>
          <w:rFonts w:ascii="Times New Roman" w:hAnsi="Times New Roman" w:cs="Times New Roman"/>
          <w:sz w:val="24"/>
          <w:szCs w:val="24"/>
        </w:rPr>
        <w:t>as sites of memory.</w:t>
      </w:r>
    </w:p>
    <w:p w:rsidR="009F4D00" w:rsidRPr="006F25AF" w:rsidRDefault="00692A37" w:rsidP="00CB5928">
      <w:pPr>
        <w:rPr>
          <w:rFonts w:ascii="Times New Roman" w:hAnsi="Times New Roman" w:cs="Times New Roman"/>
          <w:sz w:val="24"/>
          <w:szCs w:val="24"/>
        </w:rPr>
      </w:pPr>
      <w:r w:rsidRPr="006F25AF">
        <w:rPr>
          <w:rFonts w:ascii="Times New Roman" w:hAnsi="Times New Roman" w:cs="Times New Roman"/>
          <w:sz w:val="24"/>
          <w:szCs w:val="24"/>
        </w:rPr>
        <w:t xml:space="preserve">In terms of seeking to generate public demand for an official reckoning with the past, we have seen the remarkable project initiated by the Coalition for RECOM—a large regional coalition of </w:t>
      </w:r>
      <w:r w:rsidR="00A4347F" w:rsidRPr="006F25AF">
        <w:rPr>
          <w:rFonts w:ascii="Times New Roman" w:hAnsi="Times New Roman" w:cs="Times New Roman"/>
          <w:sz w:val="24"/>
          <w:szCs w:val="24"/>
        </w:rPr>
        <w:t>NGOs, victim assoc</w:t>
      </w:r>
      <w:r w:rsidRPr="006F25AF">
        <w:rPr>
          <w:rFonts w:ascii="Times New Roman" w:hAnsi="Times New Roman" w:cs="Times New Roman"/>
          <w:sz w:val="24"/>
          <w:szCs w:val="24"/>
        </w:rPr>
        <w:t>iations and other civic groups—</w:t>
      </w:r>
      <w:r w:rsidR="00A4347F" w:rsidRPr="006F25AF">
        <w:rPr>
          <w:rFonts w:ascii="Times New Roman" w:hAnsi="Times New Roman" w:cs="Times New Roman"/>
          <w:sz w:val="24"/>
          <w:szCs w:val="24"/>
        </w:rPr>
        <w:t>who</w:t>
      </w:r>
      <w:r w:rsidRPr="006F25AF">
        <w:rPr>
          <w:rFonts w:ascii="Times New Roman" w:hAnsi="Times New Roman" w:cs="Times New Roman"/>
          <w:sz w:val="24"/>
          <w:szCs w:val="24"/>
        </w:rPr>
        <w:t xml:space="preserve"> are collectively seeking to persuade publics and governments in the region to </w:t>
      </w:r>
      <w:r w:rsidR="00A4347F" w:rsidRPr="006F25AF">
        <w:rPr>
          <w:rFonts w:ascii="Times New Roman" w:hAnsi="Times New Roman" w:cs="Times New Roman"/>
          <w:sz w:val="24"/>
          <w:szCs w:val="24"/>
        </w:rPr>
        <w:t>create a regional truth commission that will official</w:t>
      </w:r>
      <w:r w:rsidRPr="006F25AF">
        <w:rPr>
          <w:rFonts w:ascii="Times New Roman" w:hAnsi="Times New Roman" w:cs="Times New Roman"/>
          <w:sz w:val="24"/>
          <w:szCs w:val="24"/>
        </w:rPr>
        <w:t>ly</w:t>
      </w:r>
      <w:r w:rsidR="00A4347F" w:rsidRPr="006F25AF">
        <w:rPr>
          <w:rFonts w:ascii="Times New Roman" w:hAnsi="Times New Roman" w:cs="Times New Roman"/>
          <w:sz w:val="24"/>
          <w:szCs w:val="24"/>
        </w:rPr>
        <w:t xml:space="preserve"> </w:t>
      </w:r>
      <w:r w:rsidRPr="006F25AF">
        <w:rPr>
          <w:rFonts w:ascii="Times New Roman" w:hAnsi="Times New Roman" w:cs="Times New Roman"/>
          <w:sz w:val="24"/>
          <w:szCs w:val="24"/>
        </w:rPr>
        <w:t xml:space="preserve">agree </w:t>
      </w:r>
      <w:r w:rsidR="00A4347F" w:rsidRPr="006F25AF">
        <w:rPr>
          <w:rFonts w:ascii="Times New Roman" w:hAnsi="Times New Roman" w:cs="Times New Roman"/>
          <w:sz w:val="24"/>
          <w:szCs w:val="24"/>
        </w:rPr>
        <w:t xml:space="preserve">and validate </w:t>
      </w:r>
      <w:r w:rsidRPr="006F25AF">
        <w:rPr>
          <w:rFonts w:ascii="Times New Roman" w:hAnsi="Times New Roman" w:cs="Times New Roman"/>
          <w:sz w:val="24"/>
          <w:szCs w:val="24"/>
        </w:rPr>
        <w:t xml:space="preserve">some of the most disputed facts about the wars of the 1990s. </w:t>
      </w:r>
      <w:r w:rsidR="00A4347F" w:rsidRPr="006F25AF">
        <w:rPr>
          <w:rFonts w:ascii="Times New Roman" w:hAnsi="Times New Roman" w:cs="Times New Roman"/>
          <w:sz w:val="24"/>
          <w:szCs w:val="24"/>
        </w:rPr>
        <w:t xml:space="preserve">Whether </w:t>
      </w:r>
      <w:r w:rsidRPr="006F25AF">
        <w:rPr>
          <w:rFonts w:ascii="Times New Roman" w:hAnsi="Times New Roman" w:cs="Times New Roman"/>
          <w:sz w:val="24"/>
          <w:szCs w:val="24"/>
        </w:rPr>
        <w:t>such an official body on the regional level</w:t>
      </w:r>
      <w:r w:rsidR="00A4347F" w:rsidRPr="006F25AF">
        <w:rPr>
          <w:rFonts w:ascii="Times New Roman" w:hAnsi="Times New Roman" w:cs="Times New Roman"/>
          <w:sz w:val="24"/>
          <w:szCs w:val="24"/>
        </w:rPr>
        <w:t xml:space="preserve"> ever actually sees the light of day or not, the sheer ambition of the project, the numerous encounters it </w:t>
      </w:r>
      <w:r w:rsidRPr="006F25AF">
        <w:rPr>
          <w:rFonts w:ascii="Times New Roman" w:hAnsi="Times New Roman" w:cs="Times New Roman"/>
          <w:sz w:val="24"/>
          <w:szCs w:val="24"/>
        </w:rPr>
        <w:t>has facilitated</w:t>
      </w:r>
      <w:r w:rsidR="00A4347F" w:rsidRPr="006F25AF">
        <w:rPr>
          <w:rFonts w:ascii="Times New Roman" w:hAnsi="Times New Roman" w:cs="Times New Roman"/>
          <w:sz w:val="24"/>
          <w:szCs w:val="24"/>
        </w:rPr>
        <w:t xml:space="preserve"> among groups that </w:t>
      </w:r>
      <w:r w:rsidRPr="006F25AF">
        <w:rPr>
          <w:rFonts w:ascii="Times New Roman" w:hAnsi="Times New Roman" w:cs="Times New Roman"/>
          <w:sz w:val="24"/>
          <w:szCs w:val="24"/>
        </w:rPr>
        <w:t>may</w:t>
      </w:r>
      <w:r w:rsidR="00A4347F" w:rsidRPr="006F25AF">
        <w:rPr>
          <w:rFonts w:ascii="Times New Roman" w:hAnsi="Times New Roman" w:cs="Times New Roman"/>
          <w:sz w:val="24"/>
          <w:szCs w:val="24"/>
        </w:rPr>
        <w:t xml:space="preserve"> not have</w:t>
      </w:r>
      <w:r w:rsidRPr="006F25AF">
        <w:rPr>
          <w:rFonts w:ascii="Times New Roman" w:hAnsi="Times New Roman" w:cs="Times New Roman"/>
          <w:sz w:val="24"/>
          <w:szCs w:val="24"/>
        </w:rPr>
        <w:t xml:space="preserve"> otherwise</w:t>
      </w:r>
      <w:r w:rsidR="00A4347F" w:rsidRPr="006F25AF">
        <w:rPr>
          <w:rFonts w:ascii="Times New Roman" w:hAnsi="Times New Roman" w:cs="Times New Roman"/>
          <w:sz w:val="24"/>
          <w:szCs w:val="24"/>
        </w:rPr>
        <w:t xml:space="preserve"> come together, the harrowing testimonies it brought to the fore by victims on all sides</w:t>
      </w:r>
      <w:r w:rsidR="00E44D57" w:rsidRPr="006F25AF">
        <w:rPr>
          <w:rFonts w:ascii="Times New Roman" w:hAnsi="Times New Roman" w:cs="Times New Roman"/>
          <w:sz w:val="24"/>
          <w:szCs w:val="24"/>
        </w:rPr>
        <w:t xml:space="preserve">, by </w:t>
      </w:r>
      <w:r w:rsidR="00A4347F" w:rsidRPr="006F25AF">
        <w:rPr>
          <w:rFonts w:ascii="Times New Roman" w:hAnsi="Times New Roman" w:cs="Times New Roman"/>
          <w:sz w:val="24"/>
          <w:szCs w:val="24"/>
        </w:rPr>
        <w:t>associati</w:t>
      </w:r>
      <w:r w:rsidR="00E44D57" w:rsidRPr="006F25AF">
        <w:rPr>
          <w:rFonts w:ascii="Times New Roman" w:hAnsi="Times New Roman" w:cs="Times New Roman"/>
          <w:sz w:val="24"/>
          <w:szCs w:val="24"/>
        </w:rPr>
        <w:t>ng itself</w:t>
      </w:r>
      <w:r w:rsidR="00A4347F" w:rsidRPr="006F25AF">
        <w:rPr>
          <w:rFonts w:ascii="Times New Roman" w:hAnsi="Times New Roman" w:cs="Times New Roman"/>
          <w:sz w:val="24"/>
          <w:szCs w:val="24"/>
        </w:rPr>
        <w:t xml:space="preserve"> with artists, </w:t>
      </w:r>
      <w:r w:rsidRPr="006F25AF">
        <w:rPr>
          <w:rFonts w:ascii="Times New Roman" w:hAnsi="Times New Roman" w:cs="Times New Roman"/>
          <w:sz w:val="24"/>
          <w:szCs w:val="24"/>
        </w:rPr>
        <w:t>writers</w:t>
      </w:r>
      <w:r w:rsidR="00A4347F" w:rsidRPr="006F25AF">
        <w:rPr>
          <w:rFonts w:ascii="Times New Roman" w:hAnsi="Times New Roman" w:cs="Times New Roman"/>
          <w:sz w:val="24"/>
          <w:szCs w:val="24"/>
        </w:rPr>
        <w:t xml:space="preserve"> and actors, </w:t>
      </w:r>
      <w:r w:rsidRPr="006F25AF">
        <w:rPr>
          <w:rFonts w:ascii="Times New Roman" w:hAnsi="Times New Roman" w:cs="Times New Roman"/>
          <w:sz w:val="24"/>
          <w:szCs w:val="24"/>
        </w:rPr>
        <w:t xml:space="preserve">along with </w:t>
      </w:r>
      <w:r w:rsidR="00A4347F" w:rsidRPr="006F25AF">
        <w:rPr>
          <w:rFonts w:ascii="Times New Roman" w:hAnsi="Times New Roman" w:cs="Times New Roman"/>
          <w:sz w:val="24"/>
          <w:szCs w:val="24"/>
        </w:rPr>
        <w:t>intellectuals and scholars</w:t>
      </w:r>
      <w:r w:rsidRPr="006F25AF">
        <w:rPr>
          <w:rFonts w:ascii="Times New Roman" w:hAnsi="Times New Roman" w:cs="Times New Roman"/>
          <w:sz w:val="24"/>
          <w:szCs w:val="24"/>
        </w:rPr>
        <w:t xml:space="preserve"> in the region</w:t>
      </w:r>
      <w:r w:rsidR="00A4347F" w:rsidRPr="006F25AF">
        <w:rPr>
          <w:rFonts w:ascii="Times New Roman" w:hAnsi="Times New Roman" w:cs="Times New Roman"/>
          <w:sz w:val="24"/>
          <w:szCs w:val="24"/>
        </w:rPr>
        <w:t>, has been an incredible example of ‘memory entrepreneurship’.</w:t>
      </w:r>
    </w:p>
    <w:p w:rsidR="007418B6" w:rsidRPr="006F25AF" w:rsidRDefault="00692A37" w:rsidP="00D848DE">
      <w:pPr>
        <w:rPr>
          <w:rFonts w:ascii="Times New Roman" w:hAnsi="Times New Roman" w:cs="Times New Roman"/>
          <w:sz w:val="24"/>
          <w:szCs w:val="24"/>
        </w:rPr>
      </w:pPr>
      <w:r w:rsidRPr="006F25AF">
        <w:rPr>
          <w:rFonts w:ascii="Times New Roman" w:hAnsi="Times New Roman" w:cs="Times New Roman"/>
          <w:sz w:val="24"/>
          <w:szCs w:val="24"/>
        </w:rPr>
        <w:lastRenderedPageBreak/>
        <w:t xml:space="preserve">In the end—and here I return to my original point about the expansion of the international </w:t>
      </w:r>
      <w:r w:rsidR="00E44D57" w:rsidRPr="006F25AF">
        <w:rPr>
          <w:rFonts w:ascii="Times New Roman" w:hAnsi="Times New Roman" w:cs="Times New Roman"/>
          <w:sz w:val="24"/>
          <w:szCs w:val="24"/>
        </w:rPr>
        <w:t>transitional justice practice</w:t>
      </w:r>
      <w:r w:rsidRPr="006F25AF">
        <w:rPr>
          <w:rFonts w:ascii="Times New Roman" w:hAnsi="Times New Roman" w:cs="Times New Roman"/>
          <w:sz w:val="24"/>
          <w:szCs w:val="24"/>
        </w:rPr>
        <w:t xml:space="preserve">—it </w:t>
      </w:r>
      <w:r w:rsidR="00E07502" w:rsidRPr="006F25AF">
        <w:rPr>
          <w:rFonts w:ascii="Times New Roman" w:hAnsi="Times New Roman" w:cs="Times New Roman"/>
          <w:sz w:val="24"/>
          <w:szCs w:val="24"/>
        </w:rPr>
        <w:t xml:space="preserve">would be fair to say that </w:t>
      </w:r>
      <w:r w:rsidR="007513C5" w:rsidRPr="006F25AF">
        <w:rPr>
          <w:rFonts w:ascii="Times New Roman" w:hAnsi="Times New Roman" w:cs="Times New Roman"/>
          <w:sz w:val="24"/>
          <w:szCs w:val="24"/>
        </w:rPr>
        <w:t>very few of these initiatives c</w:t>
      </w:r>
      <w:r w:rsidR="00E07502" w:rsidRPr="006F25AF">
        <w:rPr>
          <w:rFonts w:ascii="Times New Roman" w:hAnsi="Times New Roman" w:cs="Times New Roman"/>
          <w:sz w:val="24"/>
          <w:szCs w:val="24"/>
        </w:rPr>
        <w:t>ould have gotten off the ground without some sort of external support</w:t>
      </w:r>
      <w:r w:rsidR="005B56C5" w:rsidRPr="006F25AF">
        <w:rPr>
          <w:rFonts w:ascii="Times New Roman" w:hAnsi="Times New Roman" w:cs="Times New Roman"/>
          <w:sz w:val="24"/>
          <w:szCs w:val="24"/>
        </w:rPr>
        <w:t xml:space="preserve"> and involvement</w:t>
      </w:r>
      <w:r w:rsidR="00E07502" w:rsidRPr="006F25AF">
        <w:rPr>
          <w:rFonts w:ascii="Times New Roman" w:hAnsi="Times New Roman" w:cs="Times New Roman"/>
          <w:sz w:val="24"/>
          <w:szCs w:val="24"/>
        </w:rPr>
        <w:t xml:space="preserve">. So, perhaps </w:t>
      </w:r>
      <w:r w:rsidR="007513C5" w:rsidRPr="006F25AF">
        <w:rPr>
          <w:rFonts w:ascii="Times New Roman" w:hAnsi="Times New Roman" w:cs="Times New Roman"/>
          <w:sz w:val="24"/>
          <w:szCs w:val="24"/>
        </w:rPr>
        <w:t>it is appropriate</w:t>
      </w:r>
      <w:r w:rsidR="005B56C5" w:rsidRPr="006F25AF">
        <w:rPr>
          <w:rFonts w:ascii="Times New Roman" w:hAnsi="Times New Roman" w:cs="Times New Roman"/>
          <w:sz w:val="24"/>
          <w:szCs w:val="24"/>
        </w:rPr>
        <w:t xml:space="preserve"> to end my talk by saying that—despite all the shortcomings of transitional justice </w:t>
      </w:r>
      <w:r w:rsidR="007513C5" w:rsidRPr="006F25AF">
        <w:rPr>
          <w:rFonts w:ascii="Times New Roman" w:hAnsi="Times New Roman" w:cs="Times New Roman"/>
          <w:sz w:val="24"/>
          <w:szCs w:val="24"/>
        </w:rPr>
        <w:t xml:space="preserve">that I have discussed at some length today—possibly the area where the greatest dividends of international involvement </w:t>
      </w:r>
      <w:r w:rsidR="00E44D57" w:rsidRPr="006F25AF">
        <w:rPr>
          <w:rFonts w:ascii="Times New Roman" w:hAnsi="Times New Roman" w:cs="Times New Roman"/>
          <w:sz w:val="24"/>
          <w:szCs w:val="24"/>
        </w:rPr>
        <w:t>are</w:t>
      </w:r>
      <w:r w:rsidR="007513C5" w:rsidRPr="006F25AF">
        <w:rPr>
          <w:rFonts w:ascii="Times New Roman" w:hAnsi="Times New Roman" w:cs="Times New Roman"/>
          <w:sz w:val="24"/>
          <w:szCs w:val="24"/>
        </w:rPr>
        <w:t xml:space="preserve"> be reaped may very well lie in this</w:t>
      </w:r>
      <w:r w:rsidR="005B56C5" w:rsidRPr="006F25AF">
        <w:rPr>
          <w:rFonts w:ascii="Times New Roman" w:hAnsi="Times New Roman" w:cs="Times New Roman"/>
          <w:sz w:val="24"/>
          <w:szCs w:val="24"/>
        </w:rPr>
        <w:t xml:space="preserve"> vernacular terrain of memory.</w:t>
      </w:r>
    </w:p>
    <w:sectPr w:rsidR="007418B6" w:rsidRPr="006F25A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56" w:rsidRDefault="00163956" w:rsidP="007A5110">
      <w:pPr>
        <w:spacing w:after="0" w:line="240" w:lineRule="auto"/>
      </w:pPr>
      <w:r>
        <w:separator/>
      </w:r>
    </w:p>
  </w:endnote>
  <w:endnote w:type="continuationSeparator" w:id="0">
    <w:p w:rsidR="00163956" w:rsidRDefault="00163956" w:rsidP="007A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70106"/>
      <w:docPartObj>
        <w:docPartGallery w:val="Page Numbers (Bottom of Page)"/>
        <w:docPartUnique/>
      </w:docPartObj>
    </w:sdtPr>
    <w:sdtEndPr>
      <w:rPr>
        <w:noProof/>
      </w:rPr>
    </w:sdtEndPr>
    <w:sdtContent>
      <w:p w:rsidR="007A5110" w:rsidRDefault="007A5110">
        <w:pPr>
          <w:pStyle w:val="Footer"/>
          <w:jc w:val="center"/>
        </w:pPr>
        <w:r>
          <w:fldChar w:fldCharType="begin"/>
        </w:r>
        <w:r>
          <w:instrText xml:space="preserve"> PAGE   \* MERGEFORMAT </w:instrText>
        </w:r>
        <w:r>
          <w:fldChar w:fldCharType="separate"/>
        </w:r>
        <w:r w:rsidR="006F25AF">
          <w:rPr>
            <w:noProof/>
          </w:rPr>
          <w:t>2</w:t>
        </w:r>
        <w:r>
          <w:rPr>
            <w:noProof/>
          </w:rPr>
          <w:fldChar w:fldCharType="end"/>
        </w:r>
      </w:p>
    </w:sdtContent>
  </w:sdt>
  <w:p w:rsidR="007A5110" w:rsidRDefault="007A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56" w:rsidRDefault="00163956" w:rsidP="007A5110">
      <w:pPr>
        <w:spacing w:after="0" w:line="240" w:lineRule="auto"/>
      </w:pPr>
      <w:r>
        <w:separator/>
      </w:r>
    </w:p>
  </w:footnote>
  <w:footnote w:type="continuationSeparator" w:id="0">
    <w:p w:rsidR="00163956" w:rsidRDefault="00163956" w:rsidP="007A5110">
      <w:pPr>
        <w:spacing w:after="0" w:line="240" w:lineRule="auto"/>
      </w:pPr>
      <w:r>
        <w:continuationSeparator/>
      </w:r>
    </w:p>
  </w:footnote>
  <w:footnote w:id="1">
    <w:p w:rsidR="0071388F" w:rsidRPr="006F25AF" w:rsidRDefault="0071388F"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Barbara Misztal, </w:t>
      </w:r>
      <w:r w:rsidRPr="006F25AF">
        <w:rPr>
          <w:rFonts w:ascii="Times New Roman" w:hAnsi="Times New Roman" w:cs="Times New Roman"/>
          <w:i/>
          <w:sz w:val="24"/>
          <w:szCs w:val="24"/>
        </w:rPr>
        <w:t>Theories of Social Remembering</w:t>
      </w:r>
      <w:r w:rsidRPr="006F25AF">
        <w:rPr>
          <w:rFonts w:ascii="Times New Roman" w:hAnsi="Times New Roman" w:cs="Times New Roman"/>
          <w:sz w:val="24"/>
          <w:szCs w:val="24"/>
        </w:rPr>
        <w:t>, Maidenhead: Open University Press, 2003, p. 147.</w:t>
      </w:r>
    </w:p>
  </w:footnote>
  <w:footnote w:id="2">
    <w:p w:rsidR="0071388F" w:rsidRPr="006F25AF" w:rsidRDefault="0071388F"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Carol Gluck, </w:t>
      </w:r>
      <w:r w:rsidR="001D231B" w:rsidRPr="006F25AF">
        <w:rPr>
          <w:rFonts w:ascii="Times New Roman" w:hAnsi="Times New Roman" w:cs="Times New Roman"/>
          <w:sz w:val="24"/>
          <w:szCs w:val="24"/>
        </w:rPr>
        <w:t xml:space="preserve">‘Operations of Memory: “Comfort Women” and the World’, in Sheila Miyoshi Jager and Rana Mitter (eds) </w:t>
      </w:r>
      <w:r w:rsidR="001D231B" w:rsidRPr="006F25AF">
        <w:rPr>
          <w:rFonts w:ascii="Times New Roman" w:hAnsi="Times New Roman" w:cs="Times New Roman"/>
          <w:i/>
          <w:sz w:val="24"/>
          <w:szCs w:val="24"/>
        </w:rPr>
        <w:t>Ruptured Histories: War, Memory and the Post-Cold War in Asia</w:t>
      </w:r>
      <w:r w:rsidR="001D231B" w:rsidRPr="006F25AF">
        <w:rPr>
          <w:rFonts w:ascii="Times New Roman" w:hAnsi="Times New Roman" w:cs="Times New Roman"/>
          <w:sz w:val="24"/>
          <w:szCs w:val="24"/>
        </w:rPr>
        <w:t>, Cambridge, Mass: Harvard University Press, 2007, pp. 47-77.</w:t>
      </w:r>
    </w:p>
  </w:footnote>
  <w:footnote w:id="3">
    <w:p w:rsidR="0071388F" w:rsidRPr="006F25AF" w:rsidRDefault="0071388F"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Misztal, op. cit., p. 2.</w:t>
      </w:r>
    </w:p>
  </w:footnote>
  <w:footnote w:id="4">
    <w:p w:rsidR="0071388F" w:rsidRPr="006F25AF" w:rsidRDefault="0071388F"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Elazar Barkan</w:t>
      </w:r>
      <w:r w:rsidR="00FE60DB" w:rsidRPr="006F25AF">
        <w:rPr>
          <w:rFonts w:ascii="Times New Roman" w:hAnsi="Times New Roman" w:cs="Times New Roman"/>
          <w:sz w:val="24"/>
          <w:szCs w:val="24"/>
        </w:rPr>
        <w:t xml:space="preserve"> and Alexander Karn</w:t>
      </w:r>
      <w:r w:rsidRPr="006F25AF">
        <w:rPr>
          <w:rFonts w:ascii="Times New Roman" w:hAnsi="Times New Roman" w:cs="Times New Roman"/>
          <w:sz w:val="24"/>
          <w:szCs w:val="24"/>
        </w:rPr>
        <w:t>,</w:t>
      </w:r>
      <w:r w:rsidR="00FE60DB" w:rsidRPr="006F25AF">
        <w:rPr>
          <w:rFonts w:ascii="Times New Roman" w:hAnsi="Times New Roman" w:cs="Times New Roman"/>
          <w:sz w:val="24"/>
          <w:szCs w:val="24"/>
        </w:rPr>
        <w:t xml:space="preserve"> ‘Group Apology and Ethical Imperative’, in E. Barkan and A. Karn, </w:t>
      </w:r>
      <w:r w:rsidR="00FE60DB" w:rsidRPr="006F25AF">
        <w:rPr>
          <w:rFonts w:ascii="Times New Roman" w:hAnsi="Times New Roman" w:cs="Times New Roman"/>
          <w:i/>
          <w:sz w:val="24"/>
          <w:szCs w:val="24"/>
        </w:rPr>
        <w:t>Taking Wrongs Seriously: Apologies and Reconciliation</w:t>
      </w:r>
      <w:r w:rsidR="00FE60DB" w:rsidRPr="006F25AF">
        <w:rPr>
          <w:rFonts w:ascii="Times New Roman" w:hAnsi="Times New Roman" w:cs="Times New Roman"/>
          <w:sz w:val="24"/>
          <w:szCs w:val="24"/>
        </w:rPr>
        <w:t>, Stanford: Standfor University Press, 2006, p. 6.</w:t>
      </w:r>
      <w:r w:rsidRPr="006F25AF">
        <w:rPr>
          <w:rFonts w:ascii="Times New Roman" w:hAnsi="Times New Roman" w:cs="Times New Roman"/>
          <w:sz w:val="24"/>
          <w:szCs w:val="24"/>
        </w:rPr>
        <w:t xml:space="preserve"> </w:t>
      </w:r>
    </w:p>
  </w:footnote>
  <w:footnote w:id="5">
    <w:p w:rsidR="00DB24F9" w:rsidRPr="006F25AF" w:rsidRDefault="00DB24F9"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Claire Moon, </w:t>
      </w:r>
      <w:r w:rsidRPr="006F25AF">
        <w:rPr>
          <w:rFonts w:ascii="Times New Roman" w:hAnsi="Times New Roman" w:cs="Times New Roman"/>
          <w:i/>
          <w:sz w:val="24"/>
          <w:szCs w:val="24"/>
        </w:rPr>
        <w:t>Narrating Political Reconciliation: South Africa’s Truth and Reconciliation Commission</w:t>
      </w:r>
      <w:r w:rsidRPr="006F25AF">
        <w:rPr>
          <w:rFonts w:ascii="Times New Roman" w:hAnsi="Times New Roman" w:cs="Times New Roman"/>
          <w:sz w:val="24"/>
          <w:szCs w:val="24"/>
        </w:rPr>
        <w:t>, Lanham: Lexington, 2008, p. 2.</w:t>
      </w:r>
    </w:p>
  </w:footnote>
  <w:footnote w:id="6">
    <w:p w:rsidR="00DB24F9" w:rsidRPr="006F25AF" w:rsidRDefault="00DB24F9"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Helena Cobban, </w:t>
      </w:r>
      <w:r w:rsidRPr="006F25AF">
        <w:rPr>
          <w:rFonts w:ascii="Times New Roman" w:hAnsi="Times New Roman" w:cs="Times New Roman"/>
          <w:i/>
          <w:sz w:val="24"/>
          <w:szCs w:val="24"/>
        </w:rPr>
        <w:t>Amnesty after Atrocity? Healing Nations after Genocide and War Crimes</w:t>
      </w:r>
      <w:r w:rsidRPr="006F25AF">
        <w:rPr>
          <w:rFonts w:ascii="Times New Roman" w:hAnsi="Times New Roman" w:cs="Times New Roman"/>
          <w:sz w:val="24"/>
          <w:szCs w:val="24"/>
        </w:rPr>
        <w:t>, Boulder: Paradigm, 2007.</w:t>
      </w:r>
    </w:p>
  </w:footnote>
  <w:footnote w:id="7">
    <w:p w:rsidR="00DB24F9" w:rsidRPr="006F25AF" w:rsidRDefault="00DB24F9"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w:t>
      </w:r>
      <w:r w:rsidR="003F765E" w:rsidRPr="006F25AF">
        <w:rPr>
          <w:rFonts w:ascii="Times New Roman" w:hAnsi="Times New Roman" w:cs="Times New Roman"/>
          <w:sz w:val="24"/>
          <w:szCs w:val="24"/>
        </w:rPr>
        <w:t>Ibid., p. 149.</w:t>
      </w:r>
    </w:p>
  </w:footnote>
  <w:footnote w:id="8">
    <w:p w:rsidR="003F765E" w:rsidRPr="006F25AF" w:rsidRDefault="003F765E"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Robert Moeller, ‘War Stories: The Search for a Usable Past in the Federal Republic of Germany’, </w:t>
      </w:r>
      <w:r w:rsidRPr="006F25AF">
        <w:rPr>
          <w:rFonts w:ascii="Times New Roman" w:hAnsi="Times New Roman" w:cs="Times New Roman"/>
          <w:i/>
          <w:sz w:val="24"/>
          <w:szCs w:val="24"/>
        </w:rPr>
        <w:t>American Historical Review,</w:t>
      </w:r>
      <w:r w:rsidRPr="006F25AF">
        <w:rPr>
          <w:rFonts w:ascii="Times New Roman" w:hAnsi="Times New Roman" w:cs="Times New Roman"/>
          <w:sz w:val="24"/>
          <w:szCs w:val="24"/>
        </w:rPr>
        <w:t xml:space="preserve"> 101/4, Oct. 1996, pp. 1008-1048.</w:t>
      </w:r>
    </w:p>
  </w:footnote>
  <w:footnote w:id="9">
    <w:p w:rsidR="003F765E" w:rsidRPr="006F25AF" w:rsidRDefault="003F765E"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Robert Weyeneth, ‘The Power of Apology: The Process of Historical Reconciliaiton’, </w:t>
      </w:r>
      <w:r w:rsidRPr="006F25AF">
        <w:rPr>
          <w:rFonts w:ascii="Times New Roman" w:hAnsi="Times New Roman" w:cs="Times New Roman"/>
          <w:i/>
          <w:sz w:val="24"/>
          <w:szCs w:val="24"/>
        </w:rPr>
        <w:t>The Public Historian</w:t>
      </w:r>
      <w:r w:rsidRPr="006F25AF">
        <w:rPr>
          <w:rFonts w:ascii="Times New Roman" w:hAnsi="Times New Roman" w:cs="Times New Roman"/>
          <w:sz w:val="24"/>
          <w:szCs w:val="24"/>
        </w:rPr>
        <w:t>, 23/3, p. 10.</w:t>
      </w:r>
    </w:p>
  </w:footnote>
  <w:footnote w:id="10">
    <w:p w:rsidR="00F81C66" w:rsidRPr="006F25AF" w:rsidRDefault="00F81C66"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Jasna Dragović-Soso, ‘Apologising for Srebrenica: The Declaration of the Serbian Parliament, The European Union and the Politics of Compromise’, </w:t>
      </w:r>
      <w:r w:rsidRPr="006F25AF">
        <w:rPr>
          <w:rFonts w:ascii="Times New Roman" w:hAnsi="Times New Roman" w:cs="Times New Roman"/>
          <w:i/>
          <w:sz w:val="24"/>
          <w:szCs w:val="24"/>
        </w:rPr>
        <w:t>East European Politics</w:t>
      </w:r>
      <w:r w:rsidRPr="006F25AF">
        <w:rPr>
          <w:rFonts w:ascii="Times New Roman" w:hAnsi="Times New Roman" w:cs="Times New Roman"/>
          <w:sz w:val="24"/>
          <w:szCs w:val="24"/>
        </w:rPr>
        <w:t>, 28/2, June 2012, pp. 163-179.</w:t>
      </w:r>
    </w:p>
  </w:footnote>
  <w:footnote w:id="11">
    <w:p w:rsidR="00F81C66" w:rsidRPr="006F25AF" w:rsidRDefault="00F81C66"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Richard Ashby Wilson, </w:t>
      </w:r>
      <w:r w:rsidRPr="006F25AF">
        <w:rPr>
          <w:rFonts w:ascii="Times New Roman" w:hAnsi="Times New Roman" w:cs="Times New Roman"/>
          <w:i/>
          <w:sz w:val="24"/>
          <w:szCs w:val="24"/>
        </w:rPr>
        <w:t>Writing History in International Criminal Trials</w:t>
      </w:r>
      <w:r w:rsidRPr="006F25AF">
        <w:rPr>
          <w:rFonts w:ascii="Times New Roman" w:hAnsi="Times New Roman" w:cs="Times New Roman"/>
          <w:sz w:val="24"/>
          <w:szCs w:val="24"/>
        </w:rPr>
        <w:t>, New York: Cambridge University Press, 2011.</w:t>
      </w:r>
    </w:p>
  </w:footnote>
  <w:footnote w:id="12">
    <w:p w:rsidR="00F81C66" w:rsidRPr="006F25AF" w:rsidRDefault="00F81C66"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Hannah Arendt, </w:t>
      </w:r>
      <w:r w:rsidR="00E85A00" w:rsidRPr="006F25AF">
        <w:rPr>
          <w:rFonts w:ascii="Times New Roman" w:hAnsi="Times New Roman" w:cs="Times New Roman"/>
          <w:i/>
          <w:sz w:val="24"/>
          <w:szCs w:val="24"/>
        </w:rPr>
        <w:t>Eichmann in Jerusalem: A Report on t</w:t>
      </w:r>
      <w:r w:rsidRPr="006F25AF">
        <w:rPr>
          <w:rFonts w:ascii="Times New Roman" w:hAnsi="Times New Roman" w:cs="Times New Roman"/>
          <w:i/>
          <w:sz w:val="24"/>
          <w:szCs w:val="24"/>
        </w:rPr>
        <w:t>he Banality of Evil</w:t>
      </w:r>
      <w:r w:rsidR="00E85A00" w:rsidRPr="006F25AF">
        <w:rPr>
          <w:rFonts w:ascii="Times New Roman" w:hAnsi="Times New Roman" w:cs="Times New Roman"/>
          <w:sz w:val="24"/>
          <w:szCs w:val="24"/>
        </w:rPr>
        <w:t xml:space="preserve"> (1963), London: Penguin, 2006. See also Wilson, ibid., p. 3.</w:t>
      </w:r>
    </w:p>
  </w:footnote>
  <w:footnote w:id="13">
    <w:p w:rsidR="00E85A00" w:rsidRPr="006F25AF" w:rsidRDefault="00E85A00"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Geoffrey Robertson, ‘Foreword’, in Gideon Boas, </w:t>
      </w:r>
      <w:r w:rsidRPr="006F25AF">
        <w:rPr>
          <w:rFonts w:ascii="Times New Roman" w:hAnsi="Times New Roman" w:cs="Times New Roman"/>
          <w:i/>
          <w:sz w:val="24"/>
          <w:szCs w:val="24"/>
        </w:rPr>
        <w:t>The Milošević Trial: Lessons for the Conduct of Complex Criminal Proceedings</w:t>
      </w:r>
      <w:r w:rsidRPr="006F25AF">
        <w:rPr>
          <w:rFonts w:ascii="Times New Roman" w:hAnsi="Times New Roman" w:cs="Times New Roman"/>
          <w:sz w:val="24"/>
          <w:szCs w:val="24"/>
        </w:rPr>
        <w:t>, Cambridge: Cambridge University Press, 2007, p. xiii.</w:t>
      </w:r>
    </w:p>
  </w:footnote>
  <w:footnote w:id="14">
    <w:p w:rsidR="00E85A00" w:rsidRPr="006F25AF" w:rsidRDefault="00E85A00" w:rsidP="006F25AF">
      <w:pPr>
        <w:spacing w:after="0" w:line="240" w:lineRule="auto"/>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Moon, op. cit., Richard Ashby Wilson</w:t>
      </w:r>
      <w:r w:rsidRPr="006F25AF">
        <w:rPr>
          <w:rFonts w:ascii="Times New Roman" w:hAnsi="Times New Roman" w:cs="Times New Roman"/>
          <w:i/>
          <w:sz w:val="24"/>
          <w:szCs w:val="24"/>
        </w:rPr>
        <w:t>, The Politics of Truth and Reconciliation in South Africa: Legitimizing the Post-Apertheid State</w:t>
      </w:r>
      <w:r w:rsidRPr="006F25AF">
        <w:rPr>
          <w:rFonts w:ascii="Times New Roman" w:hAnsi="Times New Roman" w:cs="Times New Roman"/>
          <w:sz w:val="24"/>
          <w:szCs w:val="24"/>
        </w:rPr>
        <w:t xml:space="preserve">, Cambridge: Cambridge University Press, 2001; and Mahmood Mamdani, ‘Reconciliation without Justice’, </w:t>
      </w:r>
      <w:r w:rsidRPr="006F25AF">
        <w:rPr>
          <w:rFonts w:ascii="Times New Roman" w:hAnsi="Times New Roman" w:cs="Times New Roman"/>
          <w:i/>
          <w:sz w:val="24"/>
          <w:szCs w:val="24"/>
        </w:rPr>
        <w:t>Southern African Review of Books</w:t>
      </w:r>
      <w:r w:rsidRPr="006F25AF">
        <w:rPr>
          <w:rFonts w:ascii="Times New Roman" w:hAnsi="Times New Roman" w:cs="Times New Roman"/>
          <w:sz w:val="24"/>
          <w:szCs w:val="24"/>
        </w:rPr>
        <w:t xml:space="preserve">, Nov./Dec. 1996 and Mahmood Mamdani, ‘Amnesty or Impunity? A Preliminary Critique of the Report of the Truth and Reconciliation Commission of South Africa (TRC)’, </w:t>
      </w:r>
      <w:r w:rsidRPr="006F25AF">
        <w:rPr>
          <w:rFonts w:ascii="Times New Roman" w:hAnsi="Times New Roman" w:cs="Times New Roman"/>
          <w:i/>
          <w:sz w:val="24"/>
          <w:szCs w:val="24"/>
        </w:rPr>
        <w:t>Diacritics</w:t>
      </w:r>
      <w:r w:rsidRPr="006F25AF">
        <w:rPr>
          <w:rFonts w:ascii="Times New Roman" w:hAnsi="Times New Roman" w:cs="Times New Roman"/>
          <w:sz w:val="24"/>
          <w:szCs w:val="24"/>
        </w:rPr>
        <w:t>, vol. 32, no. 3/4, 2002.</w:t>
      </w:r>
    </w:p>
  </w:footnote>
  <w:footnote w:id="15">
    <w:p w:rsidR="00E85A00" w:rsidRPr="006F25AF" w:rsidRDefault="00E85A00"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Mamdani, ‘Reconciliation without Justice’, ibid.</w:t>
      </w:r>
    </w:p>
  </w:footnote>
  <w:footnote w:id="16">
    <w:p w:rsidR="000E444E" w:rsidRPr="006F25AF" w:rsidRDefault="000E444E" w:rsidP="006F25AF">
      <w:pPr>
        <w:spacing w:after="0" w:line="240" w:lineRule="auto"/>
        <w:rPr>
          <w:rFonts w:ascii="Times New Roman" w:hAnsi="Times New Roman" w:cs="Times New Roman"/>
          <w:i/>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Bronwyn Anne Leebaw, ‘The Irreconcilable Goals of Transitional Justice’, </w:t>
      </w:r>
      <w:r w:rsidRPr="006F25AF">
        <w:rPr>
          <w:rFonts w:ascii="Times New Roman" w:hAnsi="Times New Roman" w:cs="Times New Roman"/>
          <w:i/>
          <w:sz w:val="24"/>
          <w:szCs w:val="24"/>
        </w:rPr>
        <w:t>Human Rights Quarterly</w:t>
      </w:r>
      <w:r w:rsidRPr="006F25AF">
        <w:rPr>
          <w:rFonts w:ascii="Times New Roman" w:hAnsi="Times New Roman" w:cs="Times New Roman"/>
          <w:sz w:val="24"/>
          <w:szCs w:val="24"/>
        </w:rPr>
        <w:t xml:space="preserve">, 30, 2008, pp. 95-119; </w:t>
      </w:r>
      <w:r w:rsidRPr="006F25AF">
        <w:rPr>
          <w:rFonts w:ascii="Times New Roman" w:hAnsi="Times New Roman" w:cs="Times New Roman"/>
          <w:sz w:val="24"/>
          <w:szCs w:val="24"/>
        </w:rPr>
        <w:t xml:space="preserve">Erin Daly, ‘Truth Skepticism: An Inquiry into the Value of Truth in Times of Transition’, </w:t>
      </w:r>
      <w:r w:rsidRPr="006F25AF">
        <w:rPr>
          <w:rFonts w:ascii="Times New Roman" w:hAnsi="Times New Roman" w:cs="Times New Roman"/>
          <w:i/>
          <w:sz w:val="24"/>
          <w:szCs w:val="24"/>
        </w:rPr>
        <w:t>International Journal of Transitional Justice</w:t>
      </w:r>
      <w:r w:rsidRPr="006F25AF">
        <w:rPr>
          <w:rFonts w:ascii="Times New Roman" w:hAnsi="Times New Roman" w:cs="Times New Roman"/>
          <w:sz w:val="24"/>
          <w:szCs w:val="24"/>
        </w:rPr>
        <w:t>, 2, 2008, pp. 23-41</w:t>
      </w:r>
      <w:r w:rsidRPr="006F25AF">
        <w:rPr>
          <w:rFonts w:ascii="Times New Roman" w:hAnsi="Times New Roman" w:cs="Times New Roman"/>
          <w:sz w:val="24"/>
          <w:szCs w:val="24"/>
        </w:rPr>
        <w:t>.</w:t>
      </w:r>
    </w:p>
  </w:footnote>
  <w:footnote w:id="17">
    <w:p w:rsidR="000E444E" w:rsidRPr="006F25AF" w:rsidRDefault="000E444E"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Mark Osiel, </w:t>
      </w:r>
      <w:r w:rsidRPr="006F25AF">
        <w:rPr>
          <w:rFonts w:ascii="Times New Roman" w:hAnsi="Times New Roman" w:cs="Times New Roman"/>
          <w:i/>
          <w:sz w:val="24"/>
          <w:szCs w:val="24"/>
        </w:rPr>
        <w:t>Mass Atrocity, Collective Memory, and the Law</w:t>
      </w:r>
      <w:r w:rsidRPr="006F25AF">
        <w:rPr>
          <w:rFonts w:ascii="Times New Roman" w:hAnsi="Times New Roman" w:cs="Times New Roman"/>
          <w:sz w:val="24"/>
          <w:szCs w:val="24"/>
        </w:rPr>
        <w:t>, Transaction Publishers, 2000, p. 282.</w:t>
      </w:r>
    </w:p>
  </w:footnote>
  <w:footnote w:id="18">
    <w:p w:rsidR="000E444E" w:rsidRPr="006F25AF" w:rsidRDefault="000E444E" w:rsidP="006F25AF">
      <w:pPr>
        <w:pStyle w:val="FootnoteText"/>
        <w:rPr>
          <w:rFonts w:ascii="Times New Roman" w:hAnsi="Times New Roman" w:cs="Times New Roman"/>
          <w:sz w:val="24"/>
          <w:szCs w:val="24"/>
        </w:rPr>
      </w:pPr>
      <w:r w:rsidRPr="006F25AF">
        <w:rPr>
          <w:rStyle w:val="FootnoteReference"/>
          <w:rFonts w:ascii="Times New Roman" w:hAnsi="Times New Roman" w:cs="Times New Roman"/>
          <w:sz w:val="24"/>
          <w:szCs w:val="24"/>
        </w:rPr>
        <w:footnoteRef/>
      </w:r>
      <w:r w:rsidRPr="006F25AF">
        <w:rPr>
          <w:rFonts w:ascii="Times New Roman" w:hAnsi="Times New Roman" w:cs="Times New Roman"/>
          <w:sz w:val="24"/>
          <w:szCs w:val="24"/>
        </w:rPr>
        <w:t xml:space="preserve"> Gluck, op. cit.</w:t>
      </w:r>
      <w:r w:rsidR="001D231B" w:rsidRPr="006F25AF">
        <w:rPr>
          <w:rFonts w:ascii="Times New Roman" w:hAnsi="Times New Roman" w:cs="Times New Roman"/>
          <w:sz w:val="24"/>
          <w:szCs w:val="24"/>
        </w:rPr>
        <w:t>, p.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910"/>
    <w:multiLevelType w:val="hybridMultilevel"/>
    <w:tmpl w:val="23D61798"/>
    <w:lvl w:ilvl="0" w:tplc="37C033D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E44B9"/>
    <w:multiLevelType w:val="hybridMultilevel"/>
    <w:tmpl w:val="920EB802"/>
    <w:lvl w:ilvl="0" w:tplc="E85E10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71D"/>
    <w:multiLevelType w:val="hybridMultilevel"/>
    <w:tmpl w:val="20444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8D6EF2"/>
    <w:multiLevelType w:val="hybridMultilevel"/>
    <w:tmpl w:val="27FAEB3E"/>
    <w:lvl w:ilvl="0" w:tplc="96282B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E61FC"/>
    <w:multiLevelType w:val="hybridMultilevel"/>
    <w:tmpl w:val="DB8629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F41FC7"/>
    <w:multiLevelType w:val="hybridMultilevel"/>
    <w:tmpl w:val="7AD82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1E4BE9"/>
    <w:multiLevelType w:val="hybridMultilevel"/>
    <w:tmpl w:val="ACC23574"/>
    <w:lvl w:ilvl="0" w:tplc="2E6C363A">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7D73EC"/>
    <w:multiLevelType w:val="hybridMultilevel"/>
    <w:tmpl w:val="BD3658CE"/>
    <w:lvl w:ilvl="0" w:tplc="B42213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EA"/>
    <w:rsid w:val="00001364"/>
    <w:rsid w:val="00001649"/>
    <w:rsid w:val="00001D93"/>
    <w:rsid w:val="00002228"/>
    <w:rsid w:val="00002233"/>
    <w:rsid w:val="000024B1"/>
    <w:rsid w:val="00003453"/>
    <w:rsid w:val="00004023"/>
    <w:rsid w:val="00004E3C"/>
    <w:rsid w:val="00004EC5"/>
    <w:rsid w:val="000059BA"/>
    <w:rsid w:val="00005A57"/>
    <w:rsid w:val="0000706A"/>
    <w:rsid w:val="00007B0A"/>
    <w:rsid w:val="00011C21"/>
    <w:rsid w:val="00012E4E"/>
    <w:rsid w:val="000147FB"/>
    <w:rsid w:val="00014D56"/>
    <w:rsid w:val="00015E1E"/>
    <w:rsid w:val="0002005C"/>
    <w:rsid w:val="00020652"/>
    <w:rsid w:val="000219FC"/>
    <w:rsid w:val="00021CD8"/>
    <w:rsid w:val="0002231D"/>
    <w:rsid w:val="0002299D"/>
    <w:rsid w:val="00023544"/>
    <w:rsid w:val="000249A9"/>
    <w:rsid w:val="00025504"/>
    <w:rsid w:val="000256AC"/>
    <w:rsid w:val="00026C6B"/>
    <w:rsid w:val="00026DC7"/>
    <w:rsid w:val="00027542"/>
    <w:rsid w:val="000275BA"/>
    <w:rsid w:val="000275E7"/>
    <w:rsid w:val="000276C7"/>
    <w:rsid w:val="0003042A"/>
    <w:rsid w:val="000309C8"/>
    <w:rsid w:val="00032202"/>
    <w:rsid w:val="00032848"/>
    <w:rsid w:val="00033986"/>
    <w:rsid w:val="000342AE"/>
    <w:rsid w:val="00034497"/>
    <w:rsid w:val="00036CC3"/>
    <w:rsid w:val="00037D6D"/>
    <w:rsid w:val="00040333"/>
    <w:rsid w:val="00040529"/>
    <w:rsid w:val="000405A6"/>
    <w:rsid w:val="000405FC"/>
    <w:rsid w:val="0004078E"/>
    <w:rsid w:val="00040FF5"/>
    <w:rsid w:val="00041412"/>
    <w:rsid w:val="000418D2"/>
    <w:rsid w:val="0004275D"/>
    <w:rsid w:val="000428FF"/>
    <w:rsid w:val="00043013"/>
    <w:rsid w:val="000435BA"/>
    <w:rsid w:val="00043D1B"/>
    <w:rsid w:val="0004494C"/>
    <w:rsid w:val="00044D37"/>
    <w:rsid w:val="0004584E"/>
    <w:rsid w:val="00045D12"/>
    <w:rsid w:val="0004677F"/>
    <w:rsid w:val="00047817"/>
    <w:rsid w:val="00047978"/>
    <w:rsid w:val="000504BB"/>
    <w:rsid w:val="00050DC8"/>
    <w:rsid w:val="000519F2"/>
    <w:rsid w:val="00051CFB"/>
    <w:rsid w:val="0005403A"/>
    <w:rsid w:val="00054315"/>
    <w:rsid w:val="00054A92"/>
    <w:rsid w:val="00054EA0"/>
    <w:rsid w:val="00060EAE"/>
    <w:rsid w:val="00062495"/>
    <w:rsid w:val="00064717"/>
    <w:rsid w:val="00064C2C"/>
    <w:rsid w:val="00067370"/>
    <w:rsid w:val="000676E3"/>
    <w:rsid w:val="00067DE8"/>
    <w:rsid w:val="00070A4C"/>
    <w:rsid w:val="00071B59"/>
    <w:rsid w:val="00071E11"/>
    <w:rsid w:val="00072156"/>
    <w:rsid w:val="00072DBA"/>
    <w:rsid w:val="00073915"/>
    <w:rsid w:val="00074EB0"/>
    <w:rsid w:val="0007580B"/>
    <w:rsid w:val="00075844"/>
    <w:rsid w:val="00077517"/>
    <w:rsid w:val="00082801"/>
    <w:rsid w:val="000828A3"/>
    <w:rsid w:val="00083830"/>
    <w:rsid w:val="00085463"/>
    <w:rsid w:val="00086521"/>
    <w:rsid w:val="00087904"/>
    <w:rsid w:val="0009046B"/>
    <w:rsid w:val="00090E1F"/>
    <w:rsid w:val="000910BC"/>
    <w:rsid w:val="00092839"/>
    <w:rsid w:val="00092C05"/>
    <w:rsid w:val="0009359F"/>
    <w:rsid w:val="00095DE2"/>
    <w:rsid w:val="0009665E"/>
    <w:rsid w:val="00096DC4"/>
    <w:rsid w:val="000975B9"/>
    <w:rsid w:val="00097DE5"/>
    <w:rsid w:val="000A0579"/>
    <w:rsid w:val="000A0A91"/>
    <w:rsid w:val="000A0D6C"/>
    <w:rsid w:val="000A183C"/>
    <w:rsid w:val="000A388F"/>
    <w:rsid w:val="000A50BC"/>
    <w:rsid w:val="000A55EB"/>
    <w:rsid w:val="000A5884"/>
    <w:rsid w:val="000A59CF"/>
    <w:rsid w:val="000A5ABC"/>
    <w:rsid w:val="000A69EF"/>
    <w:rsid w:val="000B0B9A"/>
    <w:rsid w:val="000B10C5"/>
    <w:rsid w:val="000B1AA4"/>
    <w:rsid w:val="000B1DFC"/>
    <w:rsid w:val="000B1E07"/>
    <w:rsid w:val="000B1EA7"/>
    <w:rsid w:val="000B1F9F"/>
    <w:rsid w:val="000B2469"/>
    <w:rsid w:val="000B55D7"/>
    <w:rsid w:val="000B65F6"/>
    <w:rsid w:val="000B6B6F"/>
    <w:rsid w:val="000B7C76"/>
    <w:rsid w:val="000C1340"/>
    <w:rsid w:val="000C1F48"/>
    <w:rsid w:val="000C200F"/>
    <w:rsid w:val="000C2FFD"/>
    <w:rsid w:val="000C34D0"/>
    <w:rsid w:val="000C3E5B"/>
    <w:rsid w:val="000C3F61"/>
    <w:rsid w:val="000C45B4"/>
    <w:rsid w:val="000C5353"/>
    <w:rsid w:val="000C5B38"/>
    <w:rsid w:val="000C67FB"/>
    <w:rsid w:val="000C6A96"/>
    <w:rsid w:val="000D166D"/>
    <w:rsid w:val="000D18B4"/>
    <w:rsid w:val="000D2A9E"/>
    <w:rsid w:val="000D3732"/>
    <w:rsid w:val="000D40A2"/>
    <w:rsid w:val="000D4360"/>
    <w:rsid w:val="000D54BA"/>
    <w:rsid w:val="000D5635"/>
    <w:rsid w:val="000D6787"/>
    <w:rsid w:val="000D6A4D"/>
    <w:rsid w:val="000D6D6C"/>
    <w:rsid w:val="000D7A57"/>
    <w:rsid w:val="000E26C0"/>
    <w:rsid w:val="000E2BE5"/>
    <w:rsid w:val="000E3722"/>
    <w:rsid w:val="000E444E"/>
    <w:rsid w:val="000E4801"/>
    <w:rsid w:val="000E4B56"/>
    <w:rsid w:val="000E5AB2"/>
    <w:rsid w:val="000E656B"/>
    <w:rsid w:val="000E700B"/>
    <w:rsid w:val="000E7353"/>
    <w:rsid w:val="000E75FC"/>
    <w:rsid w:val="000E79DE"/>
    <w:rsid w:val="000E7AE8"/>
    <w:rsid w:val="000F0FDE"/>
    <w:rsid w:val="000F1141"/>
    <w:rsid w:val="000F1C5E"/>
    <w:rsid w:val="000F2630"/>
    <w:rsid w:val="000F29D5"/>
    <w:rsid w:val="000F2F77"/>
    <w:rsid w:val="000F30EC"/>
    <w:rsid w:val="000F398C"/>
    <w:rsid w:val="000F5A16"/>
    <w:rsid w:val="000F6BA2"/>
    <w:rsid w:val="000F7EDB"/>
    <w:rsid w:val="001027AA"/>
    <w:rsid w:val="00102A6B"/>
    <w:rsid w:val="00102B4B"/>
    <w:rsid w:val="0010305A"/>
    <w:rsid w:val="00103E53"/>
    <w:rsid w:val="00103EE5"/>
    <w:rsid w:val="0010480E"/>
    <w:rsid w:val="00104B49"/>
    <w:rsid w:val="00105940"/>
    <w:rsid w:val="001070C4"/>
    <w:rsid w:val="00111B78"/>
    <w:rsid w:val="0011204A"/>
    <w:rsid w:val="001139F1"/>
    <w:rsid w:val="00113E83"/>
    <w:rsid w:val="001145D4"/>
    <w:rsid w:val="00114994"/>
    <w:rsid w:val="00114C4F"/>
    <w:rsid w:val="00115001"/>
    <w:rsid w:val="00116255"/>
    <w:rsid w:val="0011629A"/>
    <w:rsid w:val="00116844"/>
    <w:rsid w:val="0011721B"/>
    <w:rsid w:val="00117FAA"/>
    <w:rsid w:val="00120ADF"/>
    <w:rsid w:val="00120E13"/>
    <w:rsid w:val="001213F1"/>
    <w:rsid w:val="001232F6"/>
    <w:rsid w:val="00123773"/>
    <w:rsid w:val="00123CC3"/>
    <w:rsid w:val="00123D85"/>
    <w:rsid w:val="00124232"/>
    <w:rsid w:val="00124B25"/>
    <w:rsid w:val="00125121"/>
    <w:rsid w:val="00125155"/>
    <w:rsid w:val="00125FCB"/>
    <w:rsid w:val="001266FD"/>
    <w:rsid w:val="001271D2"/>
    <w:rsid w:val="00131B13"/>
    <w:rsid w:val="00131E3F"/>
    <w:rsid w:val="00132353"/>
    <w:rsid w:val="0013277D"/>
    <w:rsid w:val="00133BEC"/>
    <w:rsid w:val="00133D65"/>
    <w:rsid w:val="0013637A"/>
    <w:rsid w:val="00136741"/>
    <w:rsid w:val="001402C7"/>
    <w:rsid w:val="00140D59"/>
    <w:rsid w:val="001413A2"/>
    <w:rsid w:val="00141A06"/>
    <w:rsid w:val="001429E9"/>
    <w:rsid w:val="00142D26"/>
    <w:rsid w:val="0014455F"/>
    <w:rsid w:val="00145425"/>
    <w:rsid w:val="00145610"/>
    <w:rsid w:val="00146385"/>
    <w:rsid w:val="00146B5F"/>
    <w:rsid w:val="00146CAE"/>
    <w:rsid w:val="0014719C"/>
    <w:rsid w:val="00150492"/>
    <w:rsid w:val="00153CA2"/>
    <w:rsid w:val="00154FC1"/>
    <w:rsid w:val="00155036"/>
    <w:rsid w:val="00155C46"/>
    <w:rsid w:val="00155D07"/>
    <w:rsid w:val="0015637A"/>
    <w:rsid w:val="001563B9"/>
    <w:rsid w:val="00156400"/>
    <w:rsid w:val="00157C46"/>
    <w:rsid w:val="00157EA8"/>
    <w:rsid w:val="00160841"/>
    <w:rsid w:val="00161CEF"/>
    <w:rsid w:val="0016211D"/>
    <w:rsid w:val="00163593"/>
    <w:rsid w:val="001635F6"/>
    <w:rsid w:val="00163956"/>
    <w:rsid w:val="001640FA"/>
    <w:rsid w:val="0016423E"/>
    <w:rsid w:val="00164713"/>
    <w:rsid w:val="001648D8"/>
    <w:rsid w:val="00164B0E"/>
    <w:rsid w:val="00164D63"/>
    <w:rsid w:val="0016538E"/>
    <w:rsid w:val="001656D8"/>
    <w:rsid w:val="001667EF"/>
    <w:rsid w:val="00167C72"/>
    <w:rsid w:val="001722E2"/>
    <w:rsid w:val="001727F1"/>
    <w:rsid w:val="0017292A"/>
    <w:rsid w:val="0017468F"/>
    <w:rsid w:val="00177029"/>
    <w:rsid w:val="00177626"/>
    <w:rsid w:val="00177784"/>
    <w:rsid w:val="00180D13"/>
    <w:rsid w:val="00181406"/>
    <w:rsid w:val="00181438"/>
    <w:rsid w:val="001827DE"/>
    <w:rsid w:val="00183E20"/>
    <w:rsid w:val="001841E0"/>
    <w:rsid w:val="00184A95"/>
    <w:rsid w:val="0018592A"/>
    <w:rsid w:val="001859EC"/>
    <w:rsid w:val="001865AC"/>
    <w:rsid w:val="00186AA0"/>
    <w:rsid w:val="001878BC"/>
    <w:rsid w:val="001912CA"/>
    <w:rsid w:val="0019181A"/>
    <w:rsid w:val="00191E99"/>
    <w:rsid w:val="00193044"/>
    <w:rsid w:val="00193865"/>
    <w:rsid w:val="00193FE1"/>
    <w:rsid w:val="0019449B"/>
    <w:rsid w:val="00195E56"/>
    <w:rsid w:val="00196C97"/>
    <w:rsid w:val="00196D68"/>
    <w:rsid w:val="00197351"/>
    <w:rsid w:val="001973B3"/>
    <w:rsid w:val="0019793E"/>
    <w:rsid w:val="001A0A33"/>
    <w:rsid w:val="001A0D3A"/>
    <w:rsid w:val="001A0EB7"/>
    <w:rsid w:val="001A1375"/>
    <w:rsid w:val="001A1888"/>
    <w:rsid w:val="001A1E06"/>
    <w:rsid w:val="001A221F"/>
    <w:rsid w:val="001A2A5E"/>
    <w:rsid w:val="001A3300"/>
    <w:rsid w:val="001A3EC5"/>
    <w:rsid w:val="001A40E7"/>
    <w:rsid w:val="001A4D99"/>
    <w:rsid w:val="001A4F36"/>
    <w:rsid w:val="001A52E5"/>
    <w:rsid w:val="001A600D"/>
    <w:rsid w:val="001A7A16"/>
    <w:rsid w:val="001A7CAC"/>
    <w:rsid w:val="001B075B"/>
    <w:rsid w:val="001B2017"/>
    <w:rsid w:val="001B28C7"/>
    <w:rsid w:val="001B46BF"/>
    <w:rsid w:val="001B5A73"/>
    <w:rsid w:val="001B5AD2"/>
    <w:rsid w:val="001C00E4"/>
    <w:rsid w:val="001C11B2"/>
    <w:rsid w:val="001C1726"/>
    <w:rsid w:val="001C1C01"/>
    <w:rsid w:val="001C43FC"/>
    <w:rsid w:val="001C48A4"/>
    <w:rsid w:val="001C566E"/>
    <w:rsid w:val="001D231B"/>
    <w:rsid w:val="001D273D"/>
    <w:rsid w:val="001D3354"/>
    <w:rsid w:val="001D39E5"/>
    <w:rsid w:val="001D39EB"/>
    <w:rsid w:val="001D42F3"/>
    <w:rsid w:val="001D4375"/>
    <w:rsid w:val="001D5812"/>
    <w:rsid w:val="001D583C"/>
    <w:rsid w:val="001D6464"/>
    <w:rsid w:val="001D767F"/>
    <w:rsid w:val="001E01D7"/>
    <w:rsid w:val="001E20F0"/>
    <w:rsid w:val="001E24FC"/>
    <w:rsid w:val="001E2687"/>
    <w:rsid w:val="001E3F64"/>
    <w:rsid w:val="001E4798"/>
    <w:rsid w:val="001E5A8A"/>
    <w:rsid w:val="001E62EA"/>
    <w:rsid w:val="001E7227"/>
    <w:rsid w:val="001F0B07"/>
    <w:rsid w:val="001F1C09"/>
    <w:rsid w:val="001F2248"/>
    <w:rsid w:val="001F2CAE"/>
    <w:rsid w:val="001F3F68"/>
    <w:rsid w:val="001F443B"/>
    <w:rsid w:val="001F478F"/>
    <w:rsid w:val="001F6261"/>
    <w:rsid w:val="001F695A"/>
    <w:rsid w:val="001F7BC4"/>
    <w:rsid w:val="001F7C65"/>
    <w:rsid w:val="00201A15"/>
    <w:rsid w:val="0020366E"/>
    <w:rsid w:val="002044D7"/>
    <w:rsid w:val="00204BEC"/>
    <w:rsid w:val="002059BF"/>
    <w:rsid w:val="002059CA"/>
    <w:rsid w:val="00207466"/>
    <w:rsid w:val="00207ABD"/>
    <w:rsid w:val="00207F05"/>
    <w:rsid w:val="00207FA7"/>
    <w:rsid w:val="00210E5D"/>
    <w:rsid w:val="00212439"/>
    <w:rsid w:val="0021306E"/>
    <w:rsid w:val="00213309"/>
    <w:rsid w:val="00214179"/>
    <w:rsid w:val="00215267"/>
    <w:rsid w:val="0021686E"/>
    <w:rsid w:val="002173DE"/>
    <w:rsid w:val="00217784"/>
    <w:rsid w:val="00220E85"/>
    <w:rsid w:val="00222875"/>
    <w:rsid w:val="00222A20"/>
    <w:rsid w:val="00224627"/>
    <w:rsid w:val="0022480F"/>
    <w:rsid w:val="00225670"/>
    <w:rsid w:val="00225A7A"/>
    <w:rsid w:val="00226BA2"/>
    <w:rsid w:val="00227109"/>
    <w:rsid w:val="00230FB2"/>
    <w:rsid w:val="002311FF"/>
    <w:rsid w:val="00231C11"/>
    <w:rsid w:val="00232C3E"/>
    <w:rsid w:val="00232DF0"/>
    <w:rsid w:val="00233D5A"/>
    <w:rsid w:val="00233F5C"/>
    <w:rsid w:val="00235740"/>
    <w:rsid w:val="0023595E"/>
    <w:rsid w:val="002359A4"/>
    <w:rsid w:val="00237146"/>
    <w:rsid w:val="002414C1"/>
    <w:rsid w:val="00241F05"/>
    <w:rsid w:val="00241F49"/>
    <w:rsid w:val="00242C16"/>
    <w:rsid w:val="00242E19"/>
    <w:rsid w:val="00242F48"/>
    <w:rsid w:val="00242FCC"/>
    <w:rsid w:val="002432E9"/>
    <w:rsid w:val="00244CF0"/>
    <w:rsid w:val="002453D6"/>
    <w:rsid w:val="0024644F"/>
    <w:rsid w:val="00246763"/>
    <w:rsid w:val="002475EA"/>
    <w:rsid w:val="0025024C"/>
    <w:rsid w:val="0025043D"/>
    <w:rsid w:val="00250498"/>
    <w:rsid w:val="00250850"/>
    <w:rsid w:val="002514B0"/>
    <w:rsid w:val="002525EB"/>
    <w:rsid w:val="00252709"/>
    <w:rsid w:val="00252FCA"/>
    <w:rsid w:val="0025378A"/>
    <w:rsid w:val="00253919"/>
    <w:rsid w:val="00254555"/>
    <w:rsid w:val="002554CD"/>
    <w:rsid w:val="00256AE6"/>
    <w:rsid w:val="0025714A"/>
    <w:rsid w:val="00257A4F"/>
    <w:rsid w:val="0026037C"/>
    <w:rsid w:val="00260472"/>
    <w:rsid w:val="002614BE"/>
    <w:rsid w:val="00261657"/>
    <w:rsid w:val="0026192A"/>
    <w:rsid w:val="00262F6A"/>
    <w:rsid w:val="00263DDB"/>
    <w:rsid w:val="00264F2B"/>
    <w:rsid w:val="00265552"/>
    <w:rsid w:val="00265653"/>
    <w:rsid w:val="00265EEE"/>
    <w:rsid w:val="00265F42"/>
    <w:rsid w:val="00267D89"/>
    <w:rsid w:val="00270AD7"/>
    <w:rsid w:val="00271A86"/>
    <w:rsid w:val="00272778"/>
    <w:rsid w:val="0027278F"/>
    <w:rsid w:val="00273025"/>
    <w:rsid w:val="002741DC"/>
    <w:rsid w:val="002747F4"/>
    <w:rsid w:val="00274A05"/>
    <w:rsid w:val="00274A7E"/>
    <w:rsid w:val="00274DC4"/>
    <w:rsid w:val="00274E0A"/>
    <w:rsid w:val="00274FBD"/>
    <w:rsid w:val="00275338"/>
    <w:rsid w:val="00275900"/>
    <w:rsid w:val="00275D23"/>
    <w:rsid w:val="00275E37"/>
    <w:rsid w:val="00276CB2"/>
    <w:rsid w:val="0027774A"/>
    <w:rsid w:val="0027789F"/>
    <w:rsid w:val="00280542"/>
    <w:rsid w:val="002809EA"/>
    <w:rsid w:val="002815A6"/>
    <w:rsid w:val="002826F7"/>
    <w:rsid w:val="00282A89"/>
    <w:rsid w:val="002848D9"/>
    <w:rsid w:val="00284C57"/>
    <w:rsid w:val="00284E5A"/>
    <w:rsid w:val="00285FAA"/>
    <w:rsid w:val="0028697A"/>
    <w:rsid w:val="002916C7"/>
    <w:rsid w:val="00291959"/>
    <w:rsid w:val="0029267C"/>
    <w:rsid w:val="00293455"/>
    <w:rsid w:val="00293733"/>
    <w:rsid w:val="00293783"/>
    <w:rsid w:val="00293A93"/>
    <w:rsid w:val="00294955"/>
    <w:rsid w:val="00294C8F"/>
    <w:rsid w:val="00294D84"/>
    <w:rsid w:val="00294F39"/>
    <w:rsid w:val="0029526A"/>
    <w:rsid w:val="0029576F"/>
    <w:rsid w:val="002959AB"/>
    <w:rsid w:val="00297793"/>
    <w:rsid w:val="002A0352"/>
    <w:rsid w:val="002A0992"/>
    <w:rsid w:val="002A234B"/>
    <w:rsid w:val="002A25F9"/>
    <w:rsid w:val="002A2C79"/>
    <w:rsid w:val="002A34DE"/>
    <w:rsid w:val="002A37E1"/>
    <w:rsid w:val="002A3905"/>
    <w:rsid w:val="002A3F1C"/>
    <w:rsid w:val="002A425C"/>
    <w:rsid w:val="002A4929"/>
    <w:rsid w:val="002A681C"/>
    <w:rsid w:val="002A73A8"/>
    <w:rsid w:val="002B03EF"/>
    <w:rsid w:val="002B1A6F"/>
    <w:rsid w:val="002B25AF"/>
    <w:rsid w:val="002B3692"/>
    <w:rsid w:val="002B3698"/>
    <w:rsid w:val="002B3A5F"/>
    <w:rsid w:val="002B3B20"/>
    <w:rsid w:val="002B3EC0"/>
    <w:rsid w:val="002B4196"/>
    <w:rsid w:val="002B424D"/>
    <w:rsid w:val="002B6B0B"/>
    <w:rsid w:val="002B6EE3"/>
    <w:rsid w:val="002B70C5"/>
    <w:rsid w:val="002B7C24"/>
    <w:rsid w:val="002C010D"/>
    <w:rsid w:val="002C35C4"/>
    <w:rsid w:val="002C361D"/>
    <w:rsid w:val="002C3EF6"/>
    <w:rsid w:val="002C440B"/>
    <w:rsid w:val="002C459E"/>
    <w:rsid w:val="002C472B"/>
    <w:rsid w:val="002C4F0B"/>
    <w:rsid w:val="002C5F7B"/>
    <w:rsid w:val="002D09AC"/>
    <w:rsid w:val="002D0A29"/>
    <w:rsid w:val="002D2904"/>
    <w:rsid w:val="002D2BA9"/>
    <w:rsid w:val="002D31BB"/>
    <w:rsid w:val="002D43F6"/>
    <w:rsid w:val="002D4565"/>
    <w:rsid w:val="002D47BE"/>
    <w:rsid w:val="002D5379"/>
    <w:rsid w:val="002D5E56"/>
    <w:rsid w:val="002D67B4"/>
    <w:rsid w:val="002D6C51"/>
    <w:rsid w:val="002D6DE4"/>
    <w:rsid w:val="002D7464"/>
    <w:rsid w:val="002E02A9"/>
    <w:rsid w:val="002E10FE"/>
    <w:rsid w:val="002E176E"/>
    <w:rsid w:val="002E1CAD"/>
    <w:rsid w:val="002E2667"/>
    <w:rsid w:val="002E2DDC"/>
    <w:rsid w:val="002E316E"/>
    <w:rsid w:val="002E393B"/>
    <w:rsid w:val="002E3D13"/>
    <w:rsid w:val="002E4689"/>
    <w:rsid w:val="002E55F8"/>
    <w:rsid w:val="002E76F7"/>
    <w:rsid w:val="002E7897"/>
    <w:rsid w:val="002E7C5B"/>
    <w:rsid w:val="002F010F"/>
    <w:rsid w:val="002F0128"/>
    <w:rsid w:val="002F11B5"/>
    <w:rsid w:val="002F1353"/>
    <w:rsid w:val="002F16F2"/>
    <w:rsid w:val="002F2517"/>
    <w:rsid w:val="002F307E"/>
    <w:rsid w:val="002F72C2"/>
    <w:rsid w:val="002F7940"/>
    <w:rsid w:val="00300D14"/>
    <w:rsid w:val="00301DFD"/>
    <w:rsid w:val="00301E16"/>
    <w:rsid w:val="00302342"/>
    <w:rsid w:val="003025A0"/>
    <w:rsid w:val="0030277A"/>
    <w:rsid w:val="00302A9A"/>
    <w:rsid w:val="0030342D"/>
    <w:rsid w:val="00303EAF"/>
    <w:rsid w:val="00304DEA"/>
    <w:rsid w:val="00305ED8"/>
    <w:rsid w:val="00305FD2"/>
    <w:rsid w:val="0030633C"/>
    <w:rsid w:val="003066A4"/>
    <w:rsid w:val="00307BA5"/>
    <w:rsid w:val="00311805"/>
    <w:rsid w:val="00311D2C"/>
    <w:rsid w:val="0031268B"/>
    <w:rsid w:val="00313136"/>
    <w:rsid w:val="0031419D"/>
    <w:rsid w:val="00314F7D"/>
    <w:rsid w:val="00320008"/>
    <w:rsid w:val="0032010C"/>
    <w:rsid w:val="0032014A"/>
    <w:rsid w:val="00320C54"/>
    <w:rsid w:val="00320E28"/>
    <w:rsid w:val="003212AC"/>
    <w:rsid w:val="003226B5"/>
    <w:rsid w:val="00323E66"/>
    <w:rsid w:val="00325B2F"/>
    <w:rsid w:val="00326640"/>
    <w:rsid w:val="00327169"/>
    <w:rsid w:val="00327FF2"/>
    <w:rsid w:val="003307E9"/>
    <w:rsid w:val="003335BC"/>
    <w:rsid w:val="00333803"/>
    <w:rsid w:val="003338A0"/>
    <w:rsid w:val="0033391C"/>
    <w:rsid w:val="0033633E"/>
    <w:rsid w:val="00336454"/>
    <w:rsid w:val="003364AB"/>
    <w:rsid w:val="003368F9"/>
    <w:rsid w:val="00340C49"/>
    <w:rsid w:val="00341B6A"/>
    <w:rsid w:val="00342416"/>
    <w:rsid w:val="00344607"/>
    <w:rsid w:val="0034504E"/>
    <w:rsid w:val="003452A1"/>
    <w:rsid w:val="003452A2"/>
    <w:rsid w:val="00345532"/>
    <w:rsid w:val="00346DB0"/>
    <w:rsid w:val="00346F29"/>
    <w:rsid w:val="0034707E"/>
    <w:rsid w:val="00347180"/>
    <w:rsid w:val="003473A1"/>
    <w:rsid w:val="003477A6"/>
    <w:rsid w:val="00347A2A"/>
    <w:rsid w:val="00347A78"/>
    <w:rsid w:val="00350567"/>
    <w:rsid w:val="00350760"/>
    <w:rsid w:val="00350F36"/>
    <w:rsid w:val="00351215"/>
    <w:rsid w:val="00351F11"/>
    <w:rsid w:val="00352E6D"/>
    <w:rsid w:val="00353500"/>
    <w:rsid w:val="00353F98"/>
    <w:rsid w:val="003552D2"/>
    <w:rsid w:val="003570A1"/>
    <w:rsid w:val="00357D8E"/>
    <w:rsid w:val="0036044B"/>
    <w:rsid w:val="003609E8"/>
    <w:rsid w:val="00363CE8"/>
    <w:rsid w:val="003640F0"/>
    <w:rsid w:val="003646C5"/>
    <w:rsid w:val="003653A3"/>
    <w:rsid w:val="00365410"/>
    <w:rsid w:val="00365ACC"/>
    <w:rsid w:val="00371E77"/>
    <w:rsid w:val="00371F5C"/>
    <w:rsid w:val="00372345"/>
    <w:rsid w:val="003727EE"/>
    <w:rsid w:val="003739A5"/>
    <w:rsid w:val="00374BCF"/>
    <w:rsid w:val="00374CB4"/>
    <w:rsid w:val="003756D4"/>
    <w:rsid w:val="00375A9B"/>
    <w:rsid w:val="003766BB"/>
    <w:rsid w:val="00376A2A"/>
    <w:rsid w:val="0037710A"/>
    <w:rsid w:val="0037733A"/>
    <w:rsid w:val="003774AC"/>
    <w:rsid w:val="00377AE5"/>
    <w:rsid w:val="003823F7"/>
    <w:rsid w:val="00383C01"/>
    <w:rsid w:val="00383D25"/>
    <w:rsid w:val="00383E2F"/>
    <w:rsid w:val="00383F15"/>
    <w:rsid w:val="003840A7"/>
    <w:rsid w:val="003845FB"/>
    <w:rsid w:val="00385258"/>
    <w:rsid w:val="00385A04"/>
    <w:rsid w:val="0038721C"/>
    <w:rsid w:val="00392A67"/>
    <w:rsid w:val="00392C31"/>
    <w:rsid w:val="00393994"/>
    <w:rsid w:val="0039457D"/>
    <w:rsid w:val="00394E04"/>
    <w:rsid w:val="00396A2A"/>
    <w:rsid w:val="00396C4D"/>
    <w:rsid w:val="00396D29"/>
    <w:rsid w:val="00396FBD"/>
    <w:rsid w:val="00397933"/>
    <w:rsid w:val="003A03BA"/>
    <w:rsid w:val="003A0674"/>
    <w:rsid w:val="003A0A35"/>
    <w:rsid w:val="003A0A76"/>
    <w:rsid w:val="003A1FD5"/>
    <w:rsid w:val="003A22C5"/>
    <w:rsid w:val="003A34F2"/>
    <w:rsid w:val="003A40E0"/>
    <w:rsid w:val="003A5214"/>
    <w:rsid w:val="003A5506"/>
    <w:rsid w:val="003A6D5A"/>
    <w:rsid w:val="003A6DE4"/>
    <w:rsid w:val="003B0290"/>
    <w:rsid w:val="003B0A1E"/>
    <w:rsid w:val="003B12E1"/>
    <w:rsid w:val="003B172E"/>
    <w:rsid w:val="003B1BEA"/>
    <w:rsid w:val="003B23DF"/>
    <w:rsid w:val="003B26C1"/>
    <w:rsid w:val="003B27F3"/>
    <w:rsid w:val="003B2CCF"/>
    <w:rsid w:val="003B352F"/>
    <w:rsid w:val="003B4165"/>
    <w:rsid w:val="003B4316"/>
    <w:rsid w:val="003B4DEA"/>
    <w:rsid w:val="003B5D1B"/>
    <w:rsid w:val="003B5FCF"/>
    <w:rsid w:val="003B645E"/>
    <w:rsid w:val="003B68AB"/>
    <w:rsid w:val="003B76DF"/>
    <w:rsid w:val="003C16FB"/>
    <w:rsid w:val="003C2796"/>
    <w:rsid w:val="003C2E57"/>
    <w:rsid w:val="003C43BA"/>
    <w:rsid w:val="003C440B"/>
    <w:rsid w:val="003C496F"/>
    <w:rsid w:val="003C55E1"/>
    <w:rsid w:val="003C5790"/>
    <w:rsid w:val="003C72A5"/>
    <w:rsid w:val="003D0900"/>
    <w:rsid w:val="003D0AE7"/>
    <w:rsid w:val="003D0F62"/>
    <w:rsid w:val="003D19B7"/>
    <w:rsid w:val="003D1EEA"/>
    <w:rsid w:val="003D299E"/>
    <w:rsid w:val="003D30AA"/>
    <w:rsid w:val="003D3A47"/>
    <w:rsid w:val="003D4BA1"/>
    <w:rsid w:val="003D699C"/>
    <w:rsid w:val="003D6C85"/>
    <w:rsid w:val="003D7483"/>
    <w:rsid w:val="003E03D1"/>
    <w:rsid w:val="003E0E9C"/>
    <w:rsid w:val="003E0EF0"/>
    <w:rsid w:val="003E2220"/>
    <w:rsid w:val="003E2B65"/>
    <w:rsid w:val="003E4F0E"/>
    <w:rsid w:val="003E4FDB"/>
    <w:rsid w:val="003E522E"/>
    <w:rsid w:val="003F00BA"/>
    <w:rsid w:val="003F0A41"/>
    <w:rsid w:val="003F0B3B"/>
    <w:rsid w:val="003F0BB1"/>
    <w:rsid w:val="003F0BE4"/>
    <w:rsid w:val="003F0D05"/>
    <w:rsid w:val="003F12FB"/>
    <w:rsid w:val="003F1782"/>
    <w:rsid w:val="003F23E4"/>
    <w:rsid w:val="003F2E56"/>
    <w:rsid w:val="003F326C"/>
    <w:rsid w:val="003F39F3"/>
    <w:rsid w:val="003F3C49"/>
    <w:rsid w:val="003F438D"/>
    <w:rsid w:val="003F4BF0"/>
    <w:rsid w:val="003F5890"/>
    <w:rsid w:val="003F6831"/>
    <w:rsid w:val="003F6A5C"/>
    <w:rsid w:val="003F765E"/>
    <w:rsid w:val="0040069D"/>
    <w:rsid w:val="00400B3D"/>
    <w:rsid w:val="0040162D"/>
    <w:rsid w:val="00403471"/>
    <w:rsid w:val="00403672"/>
    <w:rsid w:val="00404FB6"/>
    <w:rsid w:val="004060DE"/>
    <w:rsid w:val="00407403"/>
    <w:rsid w:val="00407922"/>
    <w:rsid w:val="004104C8"/>
    <w:rsid w:val="00410B0F"/>
    <w:rsid w:val="004111D7"/>
    <w:rsid w:val="0041213E"/>
    <w:rsid w:val="00412D2C"/>
    <w:rsid w:val="004137EA"/>
    <w:rsid w:val="00413A65"/>
    <w:rsid w:val="00415BD7"/>
    <w:rsid w:val="00416952"/>
    <w:rsid w:val="004169B2"/>
    <w:rsid w:val="00417341"/>
    <w:rsid w:val="0042061D"/>
    <w:rsid w:val="00420A05"/>
    <w:rsid w:val="0042124E"/>
    <w:rsid w:val="00421B08"/>
    <w:rsid w:val="00421CAA"/>
    <w:rsid w:val="00421D7E"/>
    <w:rsid w:val="0042202F"/>
    <w:rsid w:val="00422344"/>
    <w:rsid w:val="004228A1"/>
    <w:rsid w:val="00422D07"/>
    <w:rsid w:val="00423280"/>
    <w:rsid w:val="004237B2"/>
    <w:rsid w:val="00423A33"/>
    <w:rsid w:val="004260DB"/>
    <w:rsid w:val="00427344"/>
    <w:rsid w:val="00427B6D"/>
    <w:rsid w:val="004306E8"/>
    <w:rsid w:val="00430C29"/>
    <w:rsid w:val="00430DFE"/>
    <w:rsid w:val="004339DD"/>
    <w:rsid w:val="00433ADF"/>
    <w:rsid w:val="00434930"/>
    <w:rsid w:val="0043531B"/>
    <w:rsid w:val="0043622D"/>
    <w:rsid w:val="004362F6"/>
    <w:rsid w:val="004369B5"/>
    <w:rsid w:val="00437105"/>
    <w:rsid w:val="00437B29"/>
    <w:rsid w:val="00437FDB"/>
    <w:rsid w:val="00440387"/>
    <w:rsid w:val="00440B8E"/>
    <w:rsid w:val="00441A15"/>
    <w:rsid w:val="00441CD5"/>
    <w:rsid w:val="004423C8"/>
    <w:rsid w:val="004425E3"/>
    <w:rsid w:val="0044444D"/>
    <w:rsid w:val="00444A9F"/>
    <w:rsid w:val="00444D85"/>
    <w:rsid w:val="004451CA"/>
    <w:rsid w:val="004458D4"/>
    <w:rsid w:val="00447B6A"/>
    <w:rsid w:val="004504ED"/>
    <w:rsid w:val="00455DD7"/>
    <w:rsid w:val="00456CAD"/>
    <w:rsid w:val="00456F3A"/>
    <w:rsid w:val="00462441"/>
    <w:rsid w:val="00462A07"/>
    <w:rsid w:val="00462CFD"/>
    <w:rsid w:val="0046471E"/>
    <w:rsid w:val="00464B74"/>
    <w:rsid w:val="004651DC"/>
    <w:rsid w:val="00466075"/>
    <w:rsid w:val="0046620B"/>
    <w:rsid w:val="00467E82"/>
    <w:rsid w:val="00470104"/>
    <w:rsid w:val="004703DD"/>
    <w:rsid w:val="00472CBB"/>
    <w:rsid w:val="00474568"/>
    <w:rsid w:val="00474582"/>
    <w:rsid w:val="0047568F"/>
    <w:rsid w:val="00476245"/>
    <w:rsid w:val="004763DF"/>
    <w:rsid w:val="00476725"/>
    <w:rsid w:val="00476CF5"/>
    <w:rsid w:val="00477CA7"/>
    <w:rsid w:val="00480175"/>
    <w:rsid w:val="004809ED"/>
    <w:rsid w:val="00481B95"/>
    <w:rsid w:val="004848EE"/>
    <w:rsid w:val="004851E1"/>
    <w:rsid w:val="004853E9"/>
    <w:rsid w:val="00487E4A"/>
    <w:rsid w:val="00487FF2"/>
    <w:rsid w:val="0049087E"/>
    <w:rsid w:val="00493FDD"/>
    <w:rsid w:val="00494274"/>
    <w:rsid w:val="00494339"/>
    <w:rsid w:val="00495252"/>
    <w:rsid w:val="00496218"/>
    <w:rsid w:val="004969CC"/>
    <w:rsid w:val="00496D92"/>
    <w:rsid w:val="004971C4"/>
    <w:rsid w:val="004979C1"/>
    <w:rsid w:val="004A0731"/>
    <w:rsid w:val="004A1566"/>
    <w:rsid w:val="004A332F"/>
    <w:rsid w:val="004A394B"/>
    <w:rsid w:val="004A39B0"/>
    <w:rsid w:val="004A4128"/>
    <w:rsid w:val="004A47A9"/>
    <w:rsid w:val="004A4B25"/>
    <w:rsid w:val="004A6ABE"/>
    <w:rsid w:val="004A6B6F"/>
    <w:rsid w:val="004A6E5C"/>
    <w:rsid w:val="004A73D9"/>
    <w:rsid w:val="004A73DF"/>
    <w:rsid w:val="004B1315"/>
    <w:rsid w:val="004B3749"/>
    <w:rsid w:val="004B3F1E"/>
    <w:rsid w:val="004B4EA7"/>
    <w:rsid w:val="004B5B6B"/>
    <w:rsid w:val="004B5DC2"/>
    <w:rsid w:val="004B6970"/>
    <w:rsid w:val="004B7572"/>
    <w:rsid w:val="004B76A1"/>
    <w:rsid w:val="004B792F"/>
    <w:rsid w:val="004C19C6"/>
    <w:rsid w:val="004C237A"/>
    <w:rsid w:val="004C406B"/>
    <w:rsid w:val="004C4802"/>
    <w:rsid w:val="004C48E9"/>
    <w:rsid w:val="004C50B0"/>
    <w:rsid w:val="004C50CF"/>
    <w:rsid w:val="004C52E5"/>
    <w:rsid w:val="004C56C2"/>
    <w:rsid w:val="004C65FA"/>
    <w:rsid w:val="004C6FD2"/>
    <w:rsid w:val="004C7B49"/>
    <w:rsid w:val="004D04E2"/>
    <w:rsid w:val="004D3A76"/>
    <w:rsid w:val="004D3DE7"/>
    <w:rsid w:val="004D6616"/>
    <w:rsid w:val="004D68E4"/>
    <w:rsid w:val="004D6F66"/>
    <w:rsid w:val="004D7A1B"/>
    <w:rsid w:val="004D7E47"/>
    <w:rsid w:val="004E068A"/>
    <w:rsid w:val="004E11AD"/>
    <w:rsid w:val="004E2158"/>
    <w:rsid w:val="004E224B"/>
    <w:rsid w:val="004E2335"/>
    <w:rsid w:val="004E3F86"/>
    <w:rsid w:val="004E4240"/>
    <w:rsid w:val="004E4AE8"/>
    <w:rsid w:val="004E4B6E"/>
    <w:rsid w:val="004E6102"/>
    <w:rsid w:val="004E6549"/>
    <w:rsid w:val="004E668F"/>
    <w:rsid w:val="004F0CD0"/>
    <w:rsid w:val="004F18F1"/>
    <w:rsid w:val="004F1C80"/>
    <w:rsid w:val="004F27D0"/>
    <w:rsid w:val="004F3A81"/>
    <w:rsid w:val="004F43DF"/>
    <w:rsid w:val="004F6293"/>
    <w:rsid w:val="004F6680"/>
    <w:rsid w:val="004F68C3"/>
    <w:rsid w:val="004F6DE3"/>
    <w:rsid w:val="004F7435"/>
    <w:rsid w:val="004F7BDC"/>
    <w:rsid w:val="005026CF"/>
    <w:rsid w:val="005026DE"/>
    <w:rsid w:val="005028AE"/>
    <w:rsid w:val="005029C0"/>
    <w:rsid w:val="005031ED"/>
    <w:rsid w:val="005040B8"/>
    <w:rsid w:val="005044EC"/>
    <w:rsid w:val="005067F0"/>
    <w:rsid w:val="0050729C"/>
    <w:rsid w:val="00507900"/>
    <w:rsid w:val="00507907"/>
    <w:rsid w:val="0051000D"/>
    <w:rsid w:val="00510B0F"/>
    <w:rsid w:val="00510B92"/>
    <w:rsid w:val="00511D2F"/>
    <w:rsid w:val="0051286B"/>
    <w:rsid w:val="005129A5"/>
    <w:rsid w:val="00513057"/>
    <w:rsid w:val="00513341"/>
    <w:rsid w:val="00513517"/>
    <w:rsid w:val="0051466C"/>
    <w:rsid w:val="00515302"/>
    <w:rsid w:val="005164C6"/>
    <w:rsid w:val="00516BCC"/>
    <w:rsid w:val="005170D0"/>
    <w:rsid w:val="005177AC"/>
    <w:rsid w:val="005208CF"/>
    <w:rsid w:val="00520AA5"/>
    <w:rsid w:val="00521E11"/>
    <w:rsid w:val="00521F79"/>
    <w:rsid w:val="00522789"/>
    <w:rsid w:val="005227E6"/>
    <w:rsid w:val="005231A7"/>
    <w:rsid w:val="005239D0"/>
    <w:rsid w:val="00523D40"/>
    <w:rsid w:val="00524E21"/>
    <w:rsid w:val="00527128"/>
    <w:rsid w:val="005272C7"/>
    <w:rsid w:val="00527717"/>
    <w:rsid w:val="00527808"/>
    <w:rsid w:val="00527F6A"/>
    <w:rsid w:val="00530279"/>
    <w:rsid w:val="00530601"/>
    <w:rsid w:val="00530B3E"/>
    <w:rsid w:val="005315EE"/>
    <w:rsid w:val="00531FAE"/>
    <w:rsid w:val="0053289F"/>
    <w:rsid w:val="005329BF"/>
    <w:rsid w:val="00533F44"/>
    <w:rsid w:val="005362E9"/>
    <w:rsid w:val="00536340"/>
    <w:rsid w:val="0053694E"/>
    <w:rsid w:val="00536F4F"/>
    <w:rsid w:val="00537217"/>
    <w:rsid w:val="00537C02"/>
    <w:rsid w:val="00537C5A"/>
    <w:rsid w:val="00540CF1"/>
    <w:rsid w:val="00540DF5"/>
    <w:rsid w:val="005410A3"/>
    <w:rsid w:val="00541441"/>
    <w:rsid w:val="005429DF"/>
    <w:rsid w:val="0054350B"/>
    <w:rsid w:val="00543DBD"/>
    <w:rsid w:val="00543DD6"/>
    <w:rsid w:val="00543EB8"/>
    <w:rsid w:val="0054496A"/>
    <w:rsid w:val="00544ED0"/>
    <w:rsid w:val="00544ED1"/>
    <w:rsid w:val="005453DF"/>
    <w:rsid w:val="00545780"/>
    <w:rsid w:val="0054580B"/>
    <w:rsid w:val="005512D9"/>
    <w:rsid w:val="00552169"/>
    <w:rsid w:val="005528E7"/>
    <w:rsid w:val="005556EC"/>
    <w:rsid w:val="00556003"/>
    <w:rsid w:val="00557176"/>
    <w:rsid w:val="0055734F"/>
    <w:rsid w:val="0055736E"/>
    <w:rsid w:val="00561290"/>
    <w:rsid w:val="00562ED9"/>
    <w:rsid w:val="00564046"/>
    <w:rsid w:val="00564925"/>
    <w:rsid w:val="00565162"/>
    <w:rsid w:val="00565F06"/>
    <w:rsid w:val="00566D84"/>
    <w:rsid w:val="00571D74"/>
    <w:rsid w:val="005725D4"/>
    <w:rsid w:val="0057342C"/>
    <w:rsid w:val="00573C48"/>
    <w:rsid w:val="00574040"/>
    <w:rsid w:val="00574B88"/>
    <w:rsid w:val="00575800"/>
    <w:rsid w:val="00575AEF"/>
    <w:rsid w:val="00575F2C"/>
    <w:rsid w:val="00577B5C"/>
    <w:rsid w:val="00580F25"/>
    <w:rsid w:val="0058130F"/>
    <w:rsid w:val="00581B41"/>
    <w:rsid w:val="00581D70"/>
    <w:rsid w:val="00581DFD"/>
    <w:rsid w:val="005825FF"/>
    <w:rsid w:val="0058319C"/>
    <w:rsid w:val="0058324A"/>
    <w:rsid w:val="00584881"/>
    <w:rsid w:val="00584ED8"/>
    <w:rsid w:val="0058639D"/>
    <w:rsid w:val="00586D9C"/>
    <w:rsid w:val="00586E11"/>
    <w:rsid w:val="0059038B"/>
    <w:rsid w:val="0059182A"/>
    <w:rsid w:val="00591E8A"/>
    <w:rsid w:val="00592349"/>
    <w:rsid w:val="005929FC"/>
    <w:rsid w:val="00593B56"/>
    <w:rsid w:val="00594150"/>
    <w:rsid w:val="0059456C"/>
    <w:rsid w:val="0059552D"/>
    <w:rsid w:val="00596219"/>
    <w:rsid w:val="005964E0"/>
    <w:rsid w:val="005969E1"/>
    <w:rsid w:val="00596C81"/>
    <w:rsid w:val="00596EC6"/>
    <w:rsid w:val="005974F1"/>
    <w:rsid w:val="00597849"/>
    <w:rsid w:val="00597AAA"/>
    <w:rsid w:val="00597D82"/>
    <w:rsid w:val="005A03B5"/>
    <w:rsid w:val="005A1379"/>
    <w:rsid w:val="005A142E"/>
    <w:rsid w:val="005A1804"/>
    <w:rsid w:val="005A28B4"/>
    <w:rsid w:val="005A2C38"/>
    <w:rsid w:val="005A3361"/>
    <w:rsid w:val="005A3874"/>
    <w:rsid w:val="005A3919"/>
    <w:rsid w:val="005A3976"/>
    <w:rsid w:val="005A3AB2"/>
    <w:rsid w:val="005A49BE"/>
    <w:rsid w:val="005A4B7B"/>
    <w:rsid w:val="005A5E09"/>
    <w:rsid w:val="005A6D74"/>
    <w:rsid w:val="005A6DC5"/>
    <w:rsid w:val="005A7234"/>
    <w:rsid w:val="005B06B9"/>
    <w:rsid w:val="005B07BC"/>
    <w:rsid w:val="005B1E11"/>
    <w:rsid w:val="005B2C2C"/>
    <w:rsid w:val="005B374C"/>
    <w:rsid w:val="005B3E30"/>
    <w:rsid w:val="005B42B1"/>
    <w:rsid w:val="005B4B0F"/>
    <w:rsid w:val="005B56C5"/>
    <w:rsid w:val="005B6992"/>
    <w:rsid w:val="005B6D4B"/>
    <w:rsid w:val="005B7DC3"/>
    <w:rsid w:val="005C123C"/>
    <w:rsid w:val="005C13BF"/>
    <w:rsid w:val="005C29CC"/>
    <w:rsid w:val="005C2FA4"/>
    <w:rsid w:val="005C3E8F"/>
    <w:rsid w:val="005C54A1"/>
    <w:rsid w:val="005C687E"/>
    <w:rsid w:val="005D273B"/>
    <w:rsid w:val="005D5AA4"/>
    <w:rsid w:val="005D66D0"/>
    <w:rsid w:val="005D6B19"/>
    <w:rsid w:val="005D6D8F"/>
    <w:rsid w:val="005E0EA1"/>
    <w:rsid w:val="005E1139"/>
    <w:rsid w:val="005E2B7D"/>
    <w:rsid w:val="005E3713"/>
    <w:rsid w:val="005E3857"/>
    <w:rsid w:val="005E40E3"/>
    <w:rsid w:val="005E538F"/>
    <w:rsid w:val="005E5728"/>
    <w:rsid w:val="005E702A"/>
    <w:rsid w:val="005E70CE"/>
    <w:rsid w:val="005E746F"/>
    <w:rsid w:val="005F03EB"/>
    <w:rsid w:val="005F29BC"/>
    <w:rsid w:val="005F2E45"/>
    <w:rsid w:val="005F3DE7"/>
    <w:rsid w:val="005F6028"/>
    <w:rsid w:val="005F65E9"/>
    <w:rsid w:val="005F67EE"/>
    <w:rsid w:val="005F6E54"/>
    <w:rsid w:val="005F7900"/>
    <w:rsid w:val="006017A1"/>
    <w:rsid w:val="00602947"/>
    <w:rsid w:val="006035D1"/>
    <w:rsid w:val="00603B19"/>
    <w:rsid w:val="00603F40"/>
    <w:rsid w:val="00605083"/>
    <w:rsid w:val="006058A8"/>
    <w:rsid w:val="00605C76"/>
    <w:rsid w:val="00605E59"/>
    <w:rsid w:val="00610A96"/>
    <w:rsid w:val="00613E6E"/>
    <w:rsid w:val="006150EB"/>
    <w:rsid w:val="00615A57"/>
    <w:rsid w:val="006171BD"/>
    <w:rsid w:val="00617552"/>
    <w:rsid w:val="006175FD"/>
    <w:rsid w:val="0061798A"/>
    <w:rsid w:val="00617AEE"/>
    <w:rsid w:val="00617ED0"/>
    <w:rsid w:val="006200D0"/>
    <w:rsid w:val="00620B75"/>
    <w:rsid w:val="00620D88"/>
    <w:rsid w:val="00620FD5"/>
    <w:rsid w:val="00621503"/>
    <w:rsid w:val="006216E7"/>
    <w:rsid w:val="006217FB"/>
    <w:rsid w:val="00621EF4"/>
    <w:rsid w:val="00622363"/>
    <w:rsid w:val="00622678"/>
    <w:rsid w:val="0062283D"/>
    <w:rsid w:val="00622FB2"/>
    <w:rsid w:val="006233AB"/>
    <w:rsid w:val="0062396A"/>
    <w:rsid w:val="00623C86"/>
    <w:rsid w:val="00623DE9"/>
    <w:rsid w:val="00624672"/>
    <w:rsid w:val="00624E71"/>
    <w:rsid w:val="0062502B"/>
    <w:rsid w:val="00630ADD"/>
    <w:rsid w:val="00630E31"/>
    <w:rsid w:val="0063239A"/>
    <w:rsid w:val="00632A8B"/>
    <w:rsid w:val="00632FC6"/>
    <w:rsid w:val="00633BE2"/>
    <w:rsid w:val="00634665"/>
    <w:rsid w:val="00635FC2"/>
    <w:rsid w:val="006363C3"/>
    <w:rsid w:val="00636990"/>
    <w:rsid w:val="00636E5B"/>
    <w:rsid w:val="00640B47"/>
    <w:rsid w:val="00640D72"/>
    <w:rsid w:val="0064103C"/>
    <w:rsid w:val="006421FD"/>
    <w:rsid w:val="0064278C"/>
    <w:rsid w:val="00642AA1"/>
    <w:rsid w:val="00644175"/>
    <w:rsid w:val="0064465C"/>
    <w:rsid w:val="00645518"/>
    <w:rsid w:val="00646E3C"/>
    <w:rsid w:val="006478A6"/>
    <w:rsid w:val="00650A4C"/>
    <w:rsid w:val="00651CAC"/>
    <w:rsid w:val="00651D67"/>
    <w:rsid w:val="0065295C"/>
    <w:rsid w:val="00652E13"/>
    <w:rsid w:val="00654A9F"/>
    <w:rsid w:val="0065508B"/>
    <w:rsid w:val="006553CF"/>
    <w:rsid w:val="0065625D"/>
    <w:rsid w:val="006562BC"/>
    <w:rsid w:val="00657397"/>
    <w:rsid w:val="0065753E"/>
    <w:rsid w:val="006579A6"/>
    <w:rsid w:val="00657A5A"/>
    <w:rsid w:val="00657A79"/>
    <w:rsid w:val="00661AB3"/>
    <w:rsid w:val="00662227"/>
    <w:rsid w:val="00663752"/>
    <w:rsid w:val="00664489"/>
    <w:rsid w:val="00666567"/>
    <w:rsid w:val="006670D6"/>
    <w:rsid w:val="0067034A"/>
    <w:rsid w:val="006712A3"/>
    <w:rsid w:val="006725B4"/>
    <w:rsid w:val="0067310B"/>
    <w:rsid w:val="00673410"/>
    <w:rsid w:val="006741D4"/>
    <w:rsid w:val="006746CA"/>
    <w:rsid w:val="006751EA"/>
    <w:rsid w:val="006755A2"/>
    <w:rsid w:val="00676C84"/>
    <w:rsid w:val="00676F8B"/>
    <w:rsid w:val="00680615"/>
    <w:rsid w:val="006808B5"/>
    <w:rsid w:val="00680CDE"/>
    <w:rsid w:val="006819F6"/>
    <w:rsid w:val="00683524"/>
    <w:rsid w:val="00684066"/>
    <w:rsid w:val="00684193"/>
    <w:rsid w:val="00685CE8"/>
    <w:rsid w:val="00685D86"/>
    <w:rsid w:val="00686BD2"/>
    <w:rsid w:val="00686F33"/>
    <w:rsid w:val="0068795C"/>
    <w:rsid w:val="006908DB"/>
    <w:rsid w:val="0069157D"/>
    <w:rsid w:val="006928B4"/>
    <w:rsid w:val="00692A37"/>
    <w:rsid w:val="00692AF8"/>
    <w:rsid w:val="00692F2E"/>
    <w:rsid w:val="006932A8"/>
    <w:rsid w:val="00693820"/>
    <w:rsid w:val="00693B66"/>
    <w:rsid w:val="00694306"/>
    <w:rsid w:val="00695E02"/>
    <w:rsid w:val="00695F61"/>
    <w:rsid w:val="0069606A"/>
    <w:rsid w:val="00696B79"/>
    <w:rsid w:val="00697167"/>
    <w:rsid w:val="00697ECA"/>
    <w:rsid w:val="006A06FB"/>
    <w:rsid w:val="006A0938"/>
    <w:rsid w:val="006A2178"/>
    <w:rsid w:val="006A3BA6"/>
    <w:rsid w:val="006A3EF7"/>
    <w:rsid w:val="006A4B4E"/>
    <w:rsid w:val="006A5A16"/>
    <w:rsid w:val="006A5BC5"/>
    <w:rsid w:val="006A5C73"/>
    <w:rsid w:val="006A660B"/>
    <w:rsid w:val="006A6794"/>
    <w:rsid w:val="006B04E7"/>
    <w:rsid w:val="006B0B50"/>
    <w:rsid w:val="006B111F"/>
    <w:rsid w:val="006B1405"/>
    <w:rsid w:val="006B16F3"/>
    <w:rsid w:val="006B1CC0"/>
    <w:rsid w:val="006B2CD3"/>
    <w:rsid w:val="006B32FA"/>
    <w:rsid w:val="006B3B5E"/>
    <w:rsid w:val="006B50B3"/>
    <w:rsid w:val="006B5A11"/>
    <w:rsid w:val="006B74BD"/>
    <w:rsid w:val="006C2765"/>
    <w:rsid w:val="006C2A1B"/>
    <w:rsid w:val="006C42D7"/>
    <w:rsid w:val="006C4C2B"/>
    <w:rsid w:val="006D095D"/>
    <w:rsid w:val="006D1D80"/>
    <w:rsid w:val="006D2983"/>
    <w:rsid w:val="006D3193"/>
    <w:rsid w:val="006D32BB"/>
    <w:rsid w:val="006D3408"/>
    <w:rsid w:val="006D54B5"/>
    <w:rsid w:val="006D6098"/>
    <w:rsid w:val="006D643C"/>
    <w:rsid w:val="006D6797"/>
    <w:rsid w:val="006D6974"/>
    <w:rsid w:val="006D7923"/>
    <w:rsid w:val="006D7C94"/>
    <w:rsid w:val="006D7F98"/>
    <w:rsid w:val="006E0342"/>
    <w:rsid w:val="006E099D"/>
    <w:rsid w:val="006E1A31"/>
    <w:rsid w:val="006E1AD7"/>
    <w:rsid w:val="006E1CD2"/>
    <w:rsid w:val="006E2317"/>
    <w:rsid w:val="006E2583"/>
    <w:rsid w:val="006E29B5"/>
    <w:rsid w:val="006E2B61"/>
    <w:rsid w:val="006E4471"/>
    <w:rsid w:val="006E4909"/>
    <w:rsid w:val="006E492F"/>
    <w:rsid w:val="006E5444"/>
    <w:rsid w:val="006E594C"/>
    <w:rsid w:val="006E5DF9"/>
    <w:rsid w:val="006E5E47"/>
    <w:rsid w:val="006E7F6B"/>
    <w:rsid w:val="006F1B27"/>
    <w:rsid w:val="006F1D05"/>
    <w:rsid w:val="006F2020"/>
    <w:rsid w:val="006F2036"/>
    <w:rsid w:val="006F20E7"/>
    <w:rsid w:val="006F25AF"/>
    <w:rsid w:val="006F28BB"/>
    <w:rsid w:val="006F2917"/>
    <w:rsid w:val="006F3600"/>
    <w:rsid w:val="006F36B0"/>
    <w:rsid w:val="006F4E9C"/>
    <w:rsid w:val="006F5A43"/>
    <w:rsid w:val="006F5C8C"/>
    <w:rsid w:val="006F6504"/>
    <w:rsid w:val="006F6830"/>
    <w:rsid w:val="006F7B27"/>
    <w:rsid w:val="006F7B44"/>
    <w:rsid w:val="006F7DCC"/>
    <w:rsid w:val="00700004"/>
    <w:rsid w:val="007001A2"/>
    <w:rsid w:val="00700AEC"/>
    <w:rsid w:val="00700F61"/>
    <w:rsid w:val="00701FC8"/>
    <w:rsid w:val="00702AD3"/>
    <w:rsid w:val="00705025"/>
    <w:rsid w:val="00706AA1"/>
    <w:rsid w:val="00706BD5"/>
    <w:rsid w:val="0070745B"/>
    <w:rsid w:val="007075FF"/>
    <w:rsid w:val="00707B7A"/>
    <w:rsid w:val="00707FDD"/>
    <w:rsid w:val="0071178B"/>
    <w:rsid w:val="00712661"/>
    <w:rsid w:val="00712702"/>
    <w:rsid w:val="00712CAC"/>
    <w:rsid w:val="0071388F"/>
    <w:rsid w:val="00713ADE"/>
    <w:rsid w:val="0071528B"/>
    <w:rsid w:val="00715475"/>
    <w:rsid w:val="0071606A"/>
    <w:rsid w:val="007174C0"/>
    <w:rsid w:val="00717941"/>
    <w:rsid w:val="00717D84"/>
    <w:rsid w:val="00717F8E"/>
    <w:rsid w:val="00720065"/>
    <w:rsid w:val="00721614"/>
    <w:rsid w:val="0072224A"/>
    <w:rsid w:val="007231F3"/>
    <w:rsid w:val="0072347F"/>
    <w:rsid w:val="00723D23"/>
    <w:rsid w:val="007256AA"/>
    <w:rsid w:val="0072614C"/>
    <w:rsid w:val="007270AA"/>
    <w:rsid w:val="007275BC"/>
    <w:rsid w:val="007278DD"/>
    <w:rsid w:val="00727CD2"/>
    <w:rsid w:val="00730CD1"/>
    <w:rsid w:val="00730E86"/>
    <w:rsid w:val="00730EC3"/>
    <w:rsid w:val="007310E4"/>
    <w:rsid w:val="007318DB"/>
    <w:rsid w:val="00732270"/>
    <w:rsid w:val="007328B8"/>
    <w:rsid w:val="007337EF"/>
    <w:rsid w:val="00733A65"/>
    <w:rsid w:val="00733D18"/>
    <w:rsid w:val="00735E89"/>
    <w:rsid w:val="007364CA"/>
    <w:rsid w:val="00737C28"/>
    <w:rsid w:val="00737CBA"/>
    <w:rsid w:val="00737D46"/>
    <w:rsid w:val="00741856"/>
    <w:rsid w:val="007418B6"/>
    <w:rsid w:val="007429EB"/>
    <w:rsid w:val="00742D94"/>
    <w:rsid w:val="00743338"/>
    <w:rsid w:val="00744839"/>
    <w:rsid w:val="0074515C"/>
    <w:rsid w:val="00746314"/>
    <w:rsid w:val="00746AB2"/>
    <w:rsid w:val="0074769C"/>
    <w:rsid w:val="00747B94"/>
    <w:rsid w:val="00747C7B"/>
    <w:rsid w:val="00747E38"/>
    <w:rsid w:val="00750784"/>
    <w:rsid w:val="007513C5"/>
    <w:rsid w:val="00752BF0"/>
    <w:rsid w:val="007534DC"/>
    <w:rsid w:val="007535CF"/>
    <w:rsid w:val="00753F74"/>
    <w:rsid w:val="007560BE"/>
    <w:rsid w:val="007561D6"/>
    <w:rsid w:val="007565D1"/>
    <w:rsid w:val="00756AA1"/>
    <w:rsid w:val="00757B35"/>
    <w:rsid w:val="00762A8A"/>
    <w:rsid w:val="00762B08"/>
    <w:rsid w:val="00762BA1"/>
    <w:rsid w:val="00762D7D"/>
    <w:rsid w:val="00762D8D"/>
    <w:rsid w:val="0076377B"/>
    <w:rsid w:val="00764199"/>
    <w:rsid w:val="00764429"/>
    <w:rsid w:val="0076508A"/>
    <w:rsid w:val="00765AC0"/>
    <w:rsid w:val="00766A96"/>
    <w:rsid w:val="007670A1"/>
    <w:rsid w:val="0076748A"/>
    <w:rsid w:val="0076762D"/>
    <w:rsid w:val="00770E1A"/>
    <w:rsid w:val="00770F29"/>
    <w:rsid w:val="00771E7F"/>
    <w:rsid w:val="0077227C"/>
    <w:rsid w:val="00772425"/>
    <w:rsid w:val="00772912"/>
    <w:rsid w:val="00774D2B"/>
    <w:rsid w:val="007755A4"/>
    <w:rsid w:val="007773B2"/>
    <w:rsid w:val="007803A4"/>
    <w:rsid w:val="00780854"/>
    <w:rsid w:val="00780D33"/>
    <w:rsid w:val="007820E0"/>
    <w:rsid w:val="00782B65"/>
    <w:rsid w:val="00783A62"/>
    <w:rsid w:val="007840A8"/>
    <w:rsid w:val="00784404"/>
    <w:rsid w:val="00784762"/>
    <w:rsid w:val="00784A64"/>
    <w:rsid w:val="007858DC"/>
    <w:rsid w:val="00785AB9"/>
    <w:rsid w:val="007861ED"/>
    <w:rsid w:val="00786448"/>
    <w:rsid w:val="00786CC3"/>
    <w:rsid w:val="0079014E"/>
    <w:rsid w:val="007936F3"/>
    <w:rsid w:val="007946A8"/>
    <w:rsid w:val="00796753"/>
    <w:rsid w:val="007974C3"/>
    <w:rsid w:val="00797E5B"/>
    <w:rsid w:val="007A0C6D"/>
    <w:rsid w:val="007A0E3A"/>
    <w:rsid w:val="007A2EE3"/>
    <w:rsid w:val="007A322A"/>
    <w:rsid w:val="007A3A6C"/>
    <w:rsid w:val="007A42F2"/>
    <w:rsid w:val="007A5110"/>
    <w:rsid w:val="007A5423"/>
    <w:rsid w:val="007A60A5"/>
    <w:rsid w:val="007A668E"/>
    <w:rsid w:val="007A672E"/>
    <w:rsid w:val="007A6C99"/>
    <w:rsid w:val="007A75C6"/>
    <w:rsid w:val="007B12EF"/>
    <w:rsid w:val="007B17DD"/>
    <w:rsid w:val="007B1EA9"/>
    <w:rsid w:val="007B23AD"/>
    <w:rsid w:val="007B3B79"/>
    <w:rsid w:val="007B5721"/>
    <w:rsid w:val="007B58AF"/>
    <w:rsid w:val="007B6C63"/>
    <w:rsid w:val="007B6FC0"/>
    <w:rsid w:val="007B7B0B"/>
    <w:rsid w:val="007C016C"/>
    <w:rsid w:val="007C0D50"/>
    <w:rsid w:val="007C0ED6"/>
    <w:rsid w:val="007C1067"/>
    <w:rsid w:val="007C1E2E"/>
    <w:rsid w:val="007C28CE"/>
    <w:rsid w:val="007C3368"/>
    <w:rsid w:val="007C3492"/>
    <w:rsid w:val="007C3617"/>
    <w:rsid w:val="007C379A"/>
    <w:rsid w:val="007C4898"/>
    <w:rsid w:val="007C4ED0"/>
    <w:rsid w:val="007C5792"/>
    <w:rsid w:val="007C5ADE"/>
    <w:rsid w:val="007C613D"/>
    <w:rsid w:val="007C69FA"/>
    <w:rsid w:val="007C6CFE"/>
    <w:rsid w:val="007D0BC7"/>
    <w:rsid w:val="007D0F3A"/>
    <w:rsid w:val="007D3567"/>
    <w:rsid w:val="007D4099"/>
    <w:rsid w:val="007D486C"/>
    <w:rsid w:val="007D4E79"/>
    <w:rsid w:val="007D6F2F"/>
    <w:rsid w:val="007D7338"/>
    <w:rsid w:val="007D7352"/>
    <w:rsid w:val="007D7DBE"/>
    <w:rsid w:val="007E038D"/>
    <w:rsid w:val="007E17B9"/>
    <w:rsid w:val="007E1E76"/>
    <w:rsid w:val="007E218C"/>
    <w:rsid w:val="007E23CC"/>
    <w:rsid w:val="007E312E"/>
    <w:rsid w:val="007E4D33"/>
    <w:rsid w:val="007E52C3"/>
    <w:rsid w:val="007E5EAB"/>
    <w:rsid w:val="007E6886"/>
    <w:rsid w:val="007E735A"/>
    <w:rsid w:val="007F00BD"/>
    <w:rsid w:val="007F1004"/>
    <w:rsid w:val="007F288A"/>
    <w:rsid w:val="007F35F5"/>
    <w:rsid w:val="007F3981"/>
    <w:rsid w:val="007F4555"/>
    <w:rsid w:val="007F4748"/>
    <w:rsid w:val="007F560D"/>
    <w:rsid w:val="008005E3"/>
    <w:rsid w:val="00800A5A"/>
    <w:rsid w:val="00800E42"/>
    <w:rsid w:val="00801FD0"/>
    <w:rsid w:val="008030E1"/>
    <w:rsid w:val="00803406"/>
    <w:rsid w:val="00804854"/>
    <w:rsid w:val="008056F8"/>
    <w:rsid w:val="00805BDD"/>
    <w:rsid w:val="00806BDB"/>
    <w:rsid w:val="00807EB1"/>
    <w:rsid w:val="008107CA"/>
    <w:rsid w:val="00810B7F"/>
    <w:rsid w:val="008113B9"/>
    <w:rsid w:val="00812053"/>
    <w:rsid w:val="00812368"/>
    <w:rsid w:val="008125D1"/>
    <w:rsid w:val="00813234"/>
    <w:rsid w:val="00813662"/>
    <w:rsid w:val="008147D0"/>
    <w:rsid w:val="008151CC"/>
    <w:rsid w:val="0081589A"/>
    <w:rsid w:val="008167F3"/>
    <w:rsid w:val="00816DF9"/>
    <w:rsid w:val="008179DC"/>
    <w:rsid w:val="00817FCF"/>
    <w:rsid w:val="008208F4"/>
    <w:rsid w:val="0082121A"/>
    <w:rsid w:val="008212CA"/>
    <w:rsid w:val="008217BB"/>
    <w:rsid w:val="0082304D"/>
    <w:rsid w:val="00823099"/>
    <w:rsid w:val="008239C0"/>
    <w:rsid w:val="00823AC0"/>
    <w:rsid w:val="00824F78"/>
    <w:rsid w:val="00825220"/>
    <w:rsid w:val="00825EE3"/>
    <w:rsid w:val="00827426"/>
    <w:rsid w:val="00827617"/>
    <w:rsid w:val="008278EF"/>
    <w:rsid w:val="00827AF9"/>
    <w:rsid w:val="0083030D"/>
    <w:rsid w:val="0083035E"/>
    <w:rsid w:val="00830ABC"/>
    <w:rsid w:val="00830C7C"/>
    <w:rsid w:val="00831507"/>
    <w:rsid w:val="0083195A"/>
    <w:rsid w:val="008339EC"/>
    <w:rsid w:val="00834E99"/>
    <w:rsid w:val="00835357"/>
    <w:rsid w:val="008365E5"/>
    <w:rsid w:val="00836F68"/>
    <w:rsid w:val="008407D1"/>
    <w:rsid w:val="00840D86"/>
    <w:rsid w:val="00841551"/>
    <w:rsid w:val="0084171B"/>
    <w:rsid w:val="008419DB"/>
    <w:rsid w:val="00841A32"/>
    <w:rsid w:val="0084265C"/>
    <w:rsid w:val="00842EBE"/>
    <w:rsid w:val="00843456"/>
    <w:rsid w:val="00843567"/>
    <w:rsid w:val="00844604"/>
    <w:rsid w:val="00844761"/>
    <w:rsid w:val="008473F0"/>
    <w:rsid w:val="00847BCC"/>
    <w:rsid w:val="00847F29"/>
    <w:rsid w:val="008516AF"/>
    <w:rsid w:val="00852D9D"/>
    <w:rsid w:val="00853241"/>
    <w:rsid w:val="00855F44"/>
    <w:rsid w:val="0085640D"/>
    <w:rsid w:val="0085667A"/>
    <w:rsid w:val="00856DE6"/>
    <w:rsid w:val="00856EA1"/>
    <w:rsid w:val="00857245"/>
    <w:rsid w:val="008575F6"/>
    <w:rsid w:val="00860718"/>
    <w:rsid w:val="0086221C"/>
    <w:rsid w:val="00862E2E"/>
    <w:rsid w:val="00863D75"/>
    <w:rsid w:val="00864BF6"/>
    <w:rsid w:val="0086542D"/>
    <w:rsid w:val="00867CB3"/>
    <w:rsid w:val="00870C6D"/>
    <w:rsid w:val="00871CD4"/>
    <w:rsid w:val="00872531"/>
    <w:rsid w:val="0087343B"/>
    <w:rsid w:val="00873983"/>
    <w:rsid w:val="00873C7A"/>
    <w:rsid w:val="00873DC7"/>
    <w:rsid w:val="0087452D"/>
    <w:rsid w:val="00874B25"/>
    <w:rsid w:val="008756B4"/>
    <w:rsid w:val="00875E90"/>
    <w:rsid w:val="00875EAA"/>
    <w:rsid w:val="0087682D"/>
    <w:rsid w:val="00876C6B"/>
    <w:rsid w:val="00880202"/>
    <w:rsid w:val="0088283D"/>
    <w:rsid w:val="0088487A"/>
    <w:rsid w:val="008871E1"/>
    <w:rsid w:val="008909D0"/>
    <w:rsid w:val="00890A61"/>
    <w:rsid w:val="00890CE9"/>
    <w:rsid w:val="00890FA7"/>
    <w:rsid w:val="008921F1"/>
    <w:rsid w:val="008922B3"/>
    <w:rsid w:val="008927DE"/>
    <w:rsid w:val="00893057"/>
    <w:rsid w:val="00893177"/>
    <w:rsid w:val="008935C1"/>
    <w:rsid w:val="00893967"/>
    <w:rsid w:val="00894707"/>
    <w:rsid w:val="00895FB7"/>
    <w:rsid w:val="0089601E"/>
    <w:rsid w:val="00896FAB"/>
    <w:rsid w:val="00897837"/>
    <w:rsid w:val="00897E0D"/>
    <w:rsid w:val="008A0A11"/>
    <w:rsid w:val="008A0B16"/>
    <w:rsid w:val="008A357B"/>
    <w:rsid w:val="008A3F8E"/>
    <w:rsid w:val="008A5220"/>
    <w:rsid w:val="008A58D4"/>
    <w:rsid w:val="008A624D"/>
    <w:rsid w:val="008A6F08"/>
    <w:rsid w:val="008A737D"/>
    <w:rsid w:val="008A7F0B"/>
    <w:rsid w:val="008B0601"/>
    <w:rsid w:val="008B1667"/>
    <w:rsid w:val="008B17E3"/>
    <w:rsid w:val="008B1F9D"/>
    <w:rsid w:val="008B4944"/>
    <w:rsid w:val="008B51A3"/>
    <w:rsid w:val="008B6114"/>
    <w:rsid w:val="008B613C"/>
    <w:rsid w:val="008B64D4"/>
    <w:rsid w:val="008B7684"/>
    <w:rsid w:val="008C0CC1"/>
    <w:rsid w:val="008C194D"/>
    <w:rsid w:val="008C4D77"/>
    <w:rsid w:val="008C553E"/>
    <w:rsid w:val="008C5B53"/>
    <w:rsid w:val="008C5D7D"/>
    <w:rsid w:val="008C5E9D"/>
    <w:rsid w:val="008D1153"/>
    <w:rsid w:val="008D183E"/>
    <w:rsid w:val="008D1C60"/>
    <w:rsid w:val="008D204A"/>
    <w:rsid w:val="008D21A7"/>
    <w:rsid w:val="008D25F3"/>
    <w:rsid w:val="008D356D"/>
    <w:rsid w:val="008D59EC"/>
    <w:rsid w:val="008D5B60"/>
    <w:rsid w:val="008D7518"/>
    <w:rsid w:val="008E05FC"/>
    <w:rsid w:val="008E10B5"/>
    <w:rsid w:val="008E116E"/>
    <w:rsid w:val="008E2C3F"/>
    <w:rsid w:val="008E31C5"/>
    <w:rsid w:val="008E393A"/>
    <w:rsid w:val="008E56EC"/>
    <w:rsid w:val="008E5A20"/>
    <w:rsid w:val="008E625A"/>
    <w:rsid w:val="008E67B6"/>
    <w:rsid w:val="008E7B4F"/>
    <w:rsid w:val="008F0BF9"/>
    <w:rsid w:val="008F1CE2"/>
    <w:rsid w:val="008F1EA8"/>
    <w:rsid w:val="008F2996"/>
    <w:rsid w:val="008F30EF"/>
    <w:rsid w:val="008F3B28"/>
    <w:rsid w:val="008F45FB"/>
    <w:rsid w:val="008F61EC"/>
    <w:rsid w:val="008F71E7"/>
    <w:rsid w:val="008F7361"/>
    <w:rsid w:val="00900AAE"/>
    <w:rsid w:val="00901C96"/>
    <w:rsid w:val="00902B91"/>
    <w:rsid w:val="00903936"/>
    <w:rsid w:val="00903D2D"/>
    <w:rsid w:val="00904464"/>
    <w:rsid w:val="00904AC9"/>
    <w:rsid w:val="00904B26"/>
    <w:rsid w:val="00904DB2"/>
    <w:rsid w:val="009050D9"/>
    <w:rsid w:val="0090637E"/>
    <w:rsid w:val="00907EDD"/>
    <w:rsid w:val="009105B4"/>
    <w:rsid w:val="00912884"/>
    <w:rsid w:val="00914F3C"/>
    <w:rsid w:val="009153C4"/>
    <w:rsid w:val="00916757"/>
    <w:rsid w:val="00916EB6"/>
    <w:rsid w:val="00921547"/>
    <w:rsid w:val="00921B9B"/>
    <w:rsid w:val="00922B73"/>
    <w:rsid w:val="00922CB8"/>
    <w:rsid w:val="00922D2E"/>
    <w:rsid w:val="00923B4A"/>
    <w:rsid w:val="009248BB"/>
    <w:rsid w:val="009259B7"/>
    <w:rsid w:val="009269C5"/>
    <w:rsid w:val="009276E8"/>
    <w:rsid w:val="0092798F"/>
    <w:rsid w:val="00927C20"/>
    <w:rsid w:val="0093002B"/>
    <w:rsid w:val="00930249"/>
    <w:rsid w:val="00930529"/>
    <w:rsid w:val="0093114F"/>
    <w:rsid w:val="00931A69"/>
    <w:rsid w:val="00931B58"/>
    <w:rsid w:val="009320E2"/>
    <w:rsid w:val="00932FCB"/>
    <w:rsid w:val="00933760"/>
    <w:rsid w:val="009339CA"/>
    <w:rsid w:val="00934938"/>
    <w:rsid w:val="009356B0"/>
    <w:rsid w:val="009365D6"/>
    <w:rsid w:val="00936E66"/>
    <w:rsid w:val="009401FE"/>
    <w:rsid w:val="00940439"/>
    <w:rsid w:val="00941A5D"/>
    <w:rsid w:val="009445AC"/>
    <w:rsid w:val="00944A1E"/>
    <w:rsid w:val="00946FF6"/>
    <w:rsid w:val="009470AD"/>
    <w:rsid w:val="009473A5"/>
    <w:rsid w:val="00947886"/>
    <w:rsid w:val="00952346"/>
    <w:rsid w:val="00952355"/>
    <w:rsid w:val="00952477"/>
    <w:rsid w:val="0095362D"/>
    <w:rsid w:val="009538E4"/>
    <w:rsid w:val="00953A5F"/>
    <w:rsid w:val="00955738"/>
    <w:rsid w:val="00955AC9"/>
    <w:rsid w:val="009567D9"/>
    <w:rsid w:val="00957DAF"/>
    <w:rsid w:val="00960B62"/>
    <w:rsid w:val="00962E58"/>
    <w:rsid w:val="00965B6C"/>
    <w:rsid w:val="009677B3"/>
    <w:rsid w:val="00967D9B"/>
    <w:rsid w:val="0097061B"/>
    <w:rsid w:val="009713AD"/>
    <w:rsid w:val="00972830"/>
    <w:rsid w:val="009729A5"/>
    <w:rsid w:val="00972B44"/>
    <w:rsid w:val="00973287"/>
    <w:rsid w:val="009732E2"/>
    <w:rsid w:val="00974473"/>
    <w:rsid w:val="009745E1"/>
    <w:rsid w:val="00974B96"/>
    <w:rsid w:val="00975F75"/>
    <w:rsid w:val="009769A8"/>
    <w:rsid w:val="0097735C"/>
    <w:rsid w:val="0097782D"/>
    <w:rsid w:val="00980E3A"/>
    <w:rsid w:val="00980FE8"/>
    <w:rsid w:val="00981AAF"/>
    <w:rsid w:val="00982DB6"/>
    <w:rsid w:val="0098304D"/>
    <w:rsid w:val="0098314E"/>
    <w:rsid w:val="00983518"/>
    <w:rsid w:val="00983BE2"/>
    <w:rsid w:val="00983CDF"/>
    <w:rsid w:val="00984613"/>
    <w:rsid w:val="00984F6E"/>
    <w:rsid w:val="0098515E"/>
    <w:rsid w:val="00985232"/>
    <w:rsid w:val="00986C53"/>
    <w:rsid w:val="00986FE4"/>
    <w:rsid w:val="00990253"/>
    <w:rsid w:val="0099148A"/>
    <w:rsid w:val="009921A3"/>
    <w:rsid w:val="009930BE"/>
    <w:rsid w:val="00993A99"/>
    <w:rsid w:val="0099527F"/>
    <w:rsid w:val="00995459"/>
    <w:rsid w:val="009A0C31"/>
    <w:rsid w:val="009A0D74"/>
    <w:rsid w:val="009A18F2"/>
    <w:rsid w:val="009A32E4"/>
    <w:rsid w:val="009A386A"/>
    <w:rsid w:val="009A3AE5"/>
    <w:rsid w:val="009A3EE6"/>
    <w:rsid w:val="009A454C"/>
    <w:rsid w:val="009A4BD6"/>
    <w:rsid w:val="009B1C97"/>
    <w:rsid w:val="009B29BA"/>
    <w:rsid w:val="009B2C61"/>
    <w:rsid w:val="009B39A4"/>
    <w:rsid w:val="009B41A5"/>
    <w:rsid w:val="009B4333"/>
    <w:rsid w:val="009B4CF4"/>
    <w:rsid w:val="009B56EB"/>
    <w:rsid w:val="009C0B0B"/>
    <w:rsid w:val="009C141B"/>
    <w:rsid w:val="009C15B3"/>
    <w:rsid w:val="009C1D09"/>
    <w:rsid w:val="009C3D92"/>
    <w:rsid w:val="009C424C"/>
    <w:rsid w:val="009C4A65"/>
    <w:rsid w:val="009C4B3A"/>
    <w:rsid w:val="009C4CBF"/>
    <w:rsid w:val="009C57EE"/>
    <w:rsid w:val="009C689A"/>
    <w:rsid w:val="009C771F"/>
    <w:rsid w:val="009D06A7"/>
    <w:rsid w:val="009D06B3"/>
    <w:rsid w:val="009D1184"/>
    <w:rsid w:val="009D12BE"/>
    <w:rsid w:val="009D29CB"/>
    <w:rsid w:val="009D2E18"/>
    <w:rsid w:val="009D3065"/>
    <w:rsid w:val="009D4A1C"/>
    <w:rsid w:val="009D4D53"/>
    <w:rsid w:val="009D4E68"/>
    <w:rsid w:val="009D73A0"/>
    <w:rsid w:val="009E12D8"/>
    <w:rsid w:val="009E14ED"/>
    <w:rsid w:val="009E2A95"/>
    <w:rsid w:val="009E3149"/>
    <w:rsid w:val="009E3482"/>
    <w:rsid w:val="009E443A"/>
    <w:rsid w:val="009E456C"/>
    <w:rsid w:val="009E4C3C"/>
    <w:rsid w:val="009E5550"/>
    <w:rsid w:val="009E5F42"/>
    <w:rsid w:val="009E6738"/>
    <w:rsid w:val="009F0CA5"/>
    <w:rsid w:val="009F1133"/>
    <w:rsid w:val="009F139A"/>
    <w:rsid w:val="009F1DD5"/>
    <w:rsid w:val="009F4D00"/>
    <w:rsid w:val="009F6898"/>
    <w:rsid w:val="009F70F8"/>
    <w:rsid w:val="009F725C"/>
    <w:rsid w:val="00A001F4"/>
    <w:rsid w:val="00A00486"/>
    <w:rsid w:val="00A00F5B"/>
    <w:rsid w:val="00A01386"/>
    <w:rsid w:val="00A013B7"/>
    <w:rsid w:val="00A03259"/>
    <w:rsid w:val="00A04EC3"/>
    <w:rsid w:val="00A05BC1"/>
    <w:rsid w:val="00A069F7"/>
    <w:rsid w:val="00A078AA"/>
    <w:rsid w:val="00A078C3"/>
    <w:rsid w:val="00A07AEB"/>
    <w:rsid w:val="00A07CE3"/>
    <w:rsid w:val="00A10306"/>
    <w:rsid w:val="00A1032B"/>
    <w:rsid w:val="00A114C0"/>
    <w:rsid w:val="00A11892"/>
    <w:rsid w:val="00A11F0B"/>
    <w:rsid w:val="00A11FC3"/>
    <w:rsid w:val="00A126A0"/>
    <w:rsid w:val="00A1328A"/>
    <w:rsid w:val="00A13DF2"/>
    <w:rsid w:val="00A141ED"/>
    <w:rsid w:val="00A14CB2"/>
    <w:rsid w:val="00A15629"/>
    <w:rsid w:val="00A15633"/>
    <w:rsid w:val="00A15D1C"/>
    <w:rsid w:val="00A17322"/>
    <w:rsid w:val="00A17449"/>
    <w:rsid w:val="00A1782F"/>
    <w:rsid w:val="00A17A31"/>
    <w:rsid w:val="00A20456"/>
    <w:rsid w:val="00A21DA9"/>
    <w:rsid w:val="00A225FB"/>
    <w:rsid w:val="00A22B71"/>
    <w:rsid w:val="00A22C8F"/>
    <w:rsid w:val="00A24357"/>
    <w:rsid w:val="00A24C22"/>
    <w:rsid w:val="00A25D0C"/>
    <w:rsid w:val="00A266DF"/>
    <w:rsid w:val="00A27E12"/>
    <w:rsid w:val="00A30857"/>
    <w:rsid w:val="00A30D9E"/>
    <w:rsid w:val="00A31CB3"/>
    <w:rsid w:val="00A347C3"/>
    <w:rsid w:val="00A3579B"/>
    <w:rsid w:val="00A36ECD"/>
    <w:rsid w:val="00A3761E"/>
    <w:rsid w:val="00A3775A"/>
    <w:rsid w:val="00A40BE3"/>
    <w:rsid w:val="00A40C32"/>
    <w:rsid w:val="00A4153A"/>
    <w:rsid w:val="00A41828"/>
    <w:rsid w:val="00A41B74"/>
    <w:rsid w:val="00A41BA7"/>
    <w:rsid w:val="00A41EA2"/>
    <w:rsid w:val="00A430F7"/>
    <w:rsid w:val="00A43207"/>
    <w:rsid w:val="00A4347F"/>
    <w:rsid w:val="00A452AE"/>
    <w:rsid w:val="00A453E9"/>
    <w:rsid w:val="00A45CCC"/>
    <w:rsid w:val="00A463E5"/>
    <w:rsid w:val="00A46458"/>
    <w:rsid w:val="00A46462"/>
    <w:rsid w:val="00A46DEF"/>
    <w:rsid w:val="00A46F31"/>
    <w:rsid w:val="00A522AE"/>
    <w:rsid w:val="00A523B5"/>
    <w:rsid w:val="00A525C6"/>
    <w:rsid w:val="00A5316E"/>
    <w:rsid w:val="00A56334"/>
    <w:rsid w:val="00A566B8"/>
    <w:rsid w:val="00A56D5A"/>
    <w:rsid w:val="00A577A0"/>
    <w:rsid w:val="00A57B16"/>
    <w:rsid w:val="00A57C04"/>
    <w:rsid w:val="00A605B8"/>
    <w:rsid w:val="00A609EF"/>
    <w:rsid w:val="00A60F38"/>
    <w:rsid w:val="00A630F6"/>
    <w:rsid w:val="00A634B6"/>
    <w:rsid w:val="00A65117"/>
    <w:rsid w:val="00A655CB"/>
    <w:rsid w:val="00A65A0C"/>
    <w:rsid w:val="00A65B3D"/>
    <w:rsid w:val="00A670E0"/>
    <w:rsid w:val="00A67B1D"/>
    <w:rsid w:val="00A67D19"/>
    <w:rsid w:val="00A70D63"/>
    <w:rsid w:val="00A7193C"/>
    <w:rsid w:val="00A721DE"/>
    <w:rsid w:val="00A7353A"/>
    <w:rsid w:val="00A74DF6"/>
    <w:rsid w:val="00A7540F"/>
    <w:rsid w:val="00A75F2C"/>
    <w:rsid w:val="00A767C8"/>
    <w:rsid w:val="00A775BB"/>
    <w:rsid w:val="00A77B84"/>
    <w:rsid w:val="00A80F45"/>
    <w:rsid w:val="00A8147A"/>
    <w:rsid w:val="00A81D64"/>
    <w:rsid w:val="00A82B1D"/>
    <w:rsid w:val="00A842B9"/>
    <w:rsid w:val="00A844A6"/>
    <w:rsid w:val="00A84DA0"/>
    <w:rsid w:val="00A856B1"/>
    <w:rsid w:val="00A8789D"/>
    <w:rsid w:val="00A878A7"/>
    <w:rsid w:val="00A90289"/>
    <w:rsid w:val="00A9099D"/>
    <w:rsid w:val="00A916D3"/>
    <w:rsid w:val="00A92ECD"/>
    <w:rsid w:val="00A93A3C"/>
    <w:rsid w:val="00A93FF2"/>
    <w:rsid w:val="00A94005"/>
    <w:rsid w:val="00A94826"/>
    <w:rsid w:val="00A94FF1"/>
    <w:rsid w:val="00A96604"/>
    <w:rsid w:val="00A96EE7"/>
    <w:rsid w:val="00A978A1"/>
    <w:rsid w:val="00A97974"/>
    <w:rsid w:val="00AA07BE"/>
    <w:rsid w:val="00AA10D9"/>
    <w:rsid w:val="00AA4B22"/>
    <w:rsid w:val="00AA501F"/>
    <w:rsid w:val="00AA51A1"/>
    <w:rsid w:val="00AA5646"/>
    <w:rsid w:val="00AA7F43"/>
    <w:rsid w:val="00AB0505"/>
    <w:rsid w:val="00AB0BD4"/>
    <w:rsid w:val="00AB1263"/>
    <w:rsid w:val="00AB134D"/>
    <w:rsid w:val="00AB17FD"/>
    <w:rsid w:val="00AB20E1"/>
    <w:rsid w:val="00AB4492"/>
    <w:rsid w:val="00AB49A6"/>
    <w:rsid w:val="00AB4ED6"/>
    <w:rsid w:val="00AB5154"/>
    <w:rsid w:val="00AB598B"/>
    <w:rsid w:val="00AB605B"/>
    <w:rsid w:val="00AB66EC"/>
    <w:rsid w:val="00AB6950"/>
    <w:rsid w:val="00AB69F9"/>
    <w:rsid w:val="00AB74B1"/>
    <w:rsid w:val="00AB7FCE"/>
    <w:rsid w:val="00AC048D"/>
    <w:rsid w:val="00AC07B6"/>
    <w:rsid w:val="00AC0A63"/>
    <w:rsid w:val="00AC1441"/>
    <w:rsid w:val="00AC5B00"/>
    <w:rsid w:val="00AC71C4"/>
    <w:rsid w:val="00AC7F2D"/>
    <w:rsid w:val="00AD0374"/>
    <w:rsid w:val="00AD0573"/>
    <w:rsid w:val="00AD0A3D"/>
    <w:rsid w:val="00AD171A"/>
    <w:rsid w:val="00AD1DA9"/>
    <w:rsid w:val="00AD4499"/>
    <w:rsid w:val="00AD4D7E"/>
    <w:rsid w:val="00AD5923"/>
    <w:rsid w:val="00AD6406"/>
    <w:rsid w:val="00AD6701"/>
    <w:rsid w:val="00AD69B8"/>
    <w:rsid w:val="00AE13A0"/>
    <w:rsid w:val="00AE56A7"/>
    <w:rsid w:val="00AE62FF"/>
    <w:rsid w:val="00AE6379"/>
    <w:rsid w:val="00AE6465"/>
    <w:rsid w:val="00AE7FFD"/>
    <w:rsid w:val="00AF22A4"/>
    <w:rsid w:val="00AF24AC"/>
    <w:rsid w:val="00AF3488"/>
    <w:rsid w:val="00AF382D"/>
    <w:rsid w:val="00AF59EA"/>
    <w:rsid w:val="00AF5C75"/>
    <w:rsid w:val="00AF7C78"/>
    <w:rsid w:val="00AF7E35"/>
    <w:rsid w:val="00B006C0"/>
    <w:rsid w:val="00B009B1"/>
    <w:rsid w:val="00B00C37"/>
    <w:rsid w:val="00B01338"/>
    <w:rsid w:val="00B03398"/>
    <w:rsid w:val="00B04039"/>
    <w:rsid w:val="00B04EF1"/>
    <w:rsid w:val="00B05385"/>
    <w:rsid w:val="00B05A42"/>
    <w:rsid w:val="00B07E00"/>
    <w:rsid w:val="00B10E87"/>
    <w:rsid w:val="00B13ABD"/>
    <w:rsid w:val="00B1410F"/>
    <w:rsid w:val="00B143F4"/>
    <w:rsid w:val="00B14745"/>
    <w:rsid w:val="00B157CB"/>
    <w:rsid w:val="00B15962"/>
    <w:rsid w:val="00B15C57"/>
    <w:rsid w:val="00B170F9"/>
    <w:rsid w:val="00B17178"/>
    <w:rsid w:val="00B17571"/>
    <w:rsid w:val="00B2044F"/>
    <w:rsid w:val="00B22D6A"/>
    <w:rsid w:val="00B2388C"/>
    <w:rsid w:val="00B24647"/>
    <w:rsid w:val="00B24F3E"/>
    <w:rsid w:val="00B25322"/>
    <w:rsid w:val="00B25C18"/>
    <w:rsid w:val="00B25DEB"/>
    <w:rsid w:val="00B26C9D"/>
    <w:rsid w:val="00B26DEB"/>
    <w:rsid w:val="00B313D1"/>
    <w:rsid w:val="00B317FB"/>
    <w:rsid w:val="00B31A66"/>
    <w:rsid w:val="00B32CEF"/>
    <w:rsid w:val="00B33882"/>
    <w:rsid w:val="00B33BC7"/>
    <w:rsid w:val="00B34005"/>
    <w:rsid w:val="00B34374"/>
    <w:rsid w:val="00B35CB7"/>
    <w:rsid w:val="00B41694"/>
    <w:rsid w:val="00B4203E"/>
    <w:rsid w:val="00B42302"/>
    <w:rsid w:val="00B4290D"/>
    <w:rsid w:val="00B42AC2"/>
    <w:rsid w:val="00B430FB"/>
    <w:rsid w:val="00B443BA"/>
    <w:rsid w:val="00B44837"/>
    <w:rsid w:val="00B44985"/>
    <w:rsid w:val="00B44E58"/>
    <w:rsid w:val="00B458F0"/>
    <w:rsid w:val="00B46A44"/>
    <w:rsid w:val="00B47BCF"/>
    <w:rsid w:val="00B520E2"/>
    <w:rsid w:val="00B5330D"/>
    <w:rsid w:val="00B536F2"/>
    <w:rsid w:val="00B5498D"/>
    <w:rsid w:val="00B54DEC"/>
    <w:rsid w:val="00B54FCE"/>
    <w:rsid w:val="00B5511F"/>
    <w:rsid w:val="00B558F9"/>
    <w:rsid w:val="00B561AC"/>
    <w:rsid w:val="00B56AA1"/>
    <w:rsid w:val="00B62494"/>
    <w:rsid w:val="00B62563"/>
    <w:rsid w:val="00B636BB"/>
    <w:rsid w:val="00B64DEB"/>
    <w:rsid w:val="00B65782"/>
    <w:rsid w:val="00B66E09"/>
    <w:rsid w:val="00B67C12"/>
    <w:rsid w:val="00B67C62"/>
    <w:rsid w:val="00B717B5"/>
    <w:rsid w:val="00B724DF"/>
    <w:rsid w:val="00B72882"/>
    <w:rsid w:val="00B7335C"/>
    <w:rsid w:val="00B73FDC"/>
    <w:rsid w:val="00B750BF"/>
    <w:rsid w:val="00B754CC"/>
    <w:rsid w:val="00B80B9D"/>
    <w:rsid w:val="00B822AE"/>
    <w:rsid w:val="00B8300A"/>
    <w:rsid w:val="00B83CA0"/>
    <w:rsid w:val="00B83DAB"/>
    <w:rsid w:val="00B8520C"/>
    <w:rsid w:val="00B85367"/>
    <w:rsid w:val="00B8555F"/>
    <w:rsid w:val="00B85B5B"/>
    <w:rsid w:val="00B85D6F"/>
    <w:rsid w:val="00B8603A"/>
    <w:rsid w:val="00B86C11"/>
    <w:rsid w:val="00B8767E"/>
    <w:rsid w:val="00B90F86"/>
    <w:rsid w:val="00B91111"/>
    <w:rsid w:val="00B91241"/>
    <w:rsid w:val="00B917E7"/>
    <w:rsid w:val="00B92ABB"/>
    <w:rsid w:val="00B9349A"/>
    <w:rsid w:val="00B93BE2"/>
    <w:rsid w:val="00B95534"/>
    <w:rsid w:val="00B95F5E"/>
    <w:rsid w:val="00B96020"/>
    <w:rsid w:val="00B96B7D"/>
    <w:rsid w:val="00B9790B"/>
    <w:rsid w:val="00BA14DE"/>
    <w:rsid w:val="00BA1992"/>
    <w:rsid w:val="00BA2C11"/>
    <w:rsid w:val="00BA4CD2"/>
    <w:rsid w:val="00BA64A7"/>
    <w:rsid w:val="00BA7C64"/>
    <w:rsid w:val="00BA7DC8"/>
    <w:rsid w:val="00BB09A6"/>
    <w:rsid w:val="00BB1FC6"/>
    <w:rsid w:val="00BB2AB1"/>
    <w:rsid w:val="00BB3223"/>
    <w:rsid w:val="00BB3A06"/>
    <w:rsid w:val="00BB3BE6"/>
    <w:rsid w:val="00BB4A0A"/>
    <w:rsid w:val="00BB51C1"/>
    <w:rsid w:val="00BB56DE"/>
    <w:rsid w:val="00BB66E5"/>
    <w:rsid w:val="00BB6D9B"/>
    <w:rsid w:val="00BC0613"/>
    <w:rsid w:val="00BC34C8"/>
    <w:rsid w:val="00BC3A56"/>
    <w:rsid w:val="00BC3E8A"/>
    <w:rsid w:val="00BC4B78"/>
    <w:rsid w:val="00BC5AE8"/>
    <w:rsid w:val="00BC69CC"/>
    <w:rsid w:val="00BC7A9C"/>
    <w:rsid w:val="00BC7C8D"/>
    <w:rsid w:val="00BD0223"/>
    <w:rsid w:val="00BD03D7"/>
    <w:rsid w:val="00BD05F9"/>
    <w:rsid w:val="00BD1211"/>
    <w:rsid w:val="00BD14B4"/>
    <w:rsid w:val="00BD1F80"/>
    <w:rsid w:val="00BD31EF"/>
    <w:rsid w:val="00BD4711"/>
    <w:rsid w:val="00BD48B3"/>
    <w:rsid w:val="00BD4C2C"/>
    <w:rsid w:val="00BD5367"/>
    <w:rsid w:val="00BD5C22"/>
    <w:rsid w:val="00BD6060"/>
    <w:rsid w:val="00BD6468"/>
    <w:rsid w:val="00BE08C4"/>
    <w:rsid w:val="00BE15AC"/>
    <w:rsid w:val="00BE1CC6"/>
    <w:rsid w:val="00BE2011"/>
    <w:rsid w:val="00BE2369"/>
    <w:rsid w:val="00BE2814"/>
    <w:rsid w:val="00BE3765"/>
    <w:rsid w:val="00BE38D0"/>
    <w:rsid w:val="00BE3F39"/>
    <w:rsid w:val="00BE4E28"/>
    <w:rsid w:val="00BE568E"/>
    <w:rsid w:val="00BE6272"/>
    <w:rsid w:val="00BE6B08"/>
    <w:rsid w:val="00BF264F"/>
    <w:rsid w:val="00BF2FBE"/>
    <w:rsid w:val="00BF3790"/>
    <w:rsid w:val="00BF3803"/>
    <w:rsid w:val="00BF3B29"/>
    <w:rsid w:val="00BF4308"/>
    <w:rsid w:val="00BF4578"/>
    <w:rsid w:val="00BF515F"/>
    <w:rsid w:val="00BF5701"/>
    <w:rsid w:val="00BF5CC4"/>
    <w:rsid w:val="00BF6BAD"/>
    <w:rsid w:val="00C00026"/>
    <w:rsid w:val="00C0069E"/>
    <w:rsid w:val="00C00AD3"/>
    <w:rsid w:val="00C00C87"/>
    <w:rsid w:val="00C00E0A"/>
    <w:rsid w:val="00C032E6"/>
    <w:rsid w:val="00C03B21"/>
    <w:rsid w:val="00C03CDD"/>
    <w:rsid w:val="00C0470A"/>
    <w:rsid w:val="00C04D1D"/>
    <w:rsid w:val="00C04D98"/>
    <w:rsid w:val="00C0631F"/>
    <w:rsid w:val="00C06482"/>
    <w:rsid w:val="00C07670"/>
    <w:rsid w:val="00C07741"/>
    <w:rsid w:val="00C11296"/>
    <w:rsid w:val="00C12AD9"/>
    <w:rsid w:val="00C130F9"/>
    <w:rsid w:val="00C141A9"/>
    <w:rsid w:val="00C1444E"/>
    <w:rsid w:val="00C152EE"/>
    <w:rsid w:val="00C17129"/>
    <w:rsid w:val="00C20373"/>
    <w:rsid w:val="00C208DB"/>
    <w:rsid w:val="00C20FF5"/>
    <w:rsid w:val="00C210B2"/>
    <w:rsid w:val="00C223F3"/>
    <w:rsid w:val="00C22774"/>
    <w:rsid w:val="00C2568A"/>
    <w:rsid w:val="00C25EB9"/>
    <w:rsid w:val="00C27954"/>
    <w:rsid w:val="00C27E6D"/>
    <w:rsid w:val="00C3145C"/>
    <w:rsid w:val="00C31CB4"/>
    <w:rsid w:val="00C325EE"/>
    <w:rsid w:val="00C3267F"/>
    <w:rsid w:val="00C326B0"/>
    <w:rsid w:val="00C32AA9"/>
    <w:rsid w:val="00C33B5A"/>
    <w:rsid w:val="00C348BD"/>
    <w:rsid w:val="00C35214"/>
    <w:rsid w:val="00C35B9D"/>
    <w:rsid w:val="00C3749A"/>
    <w:rsid w:val="00C4074B"/>
    <w:rsid w:val="00C40EE2"/>
    <w:rsid w:val="00C40F4F"/>
    <w:rsid w:val="00C42000"/>
    <w:rsid w:val="00C4242B"/>
    <w:rsid w:val="00C439DB"/>
    <w:rsid w:val="00C43F5B"/>
    <w:rsid w:val="00C43F89"/>
    <w:rsid w:val="00C44373"/>
    <w:rsid w:val="00C45BCC"/>
    <w:rsid w:val="00C46B24"/>
    <w:rsid w:val="00C475A8"/>
    <w:rsid w:val="00C47A01"/>
    <w:rsid w:val="00C5200D"/>
    <w:rsid w:val="00C5374C"/>
    <w:rsid w:val="00C54173"/>
    <w:rsid w:val="00C56027"/>
    <w:rsid w:val="00C56113"/>
    <w:rsid w:val="00C570B3"/>
    <w:rsid w:val="00C604CE"/>
    <w:rsid w:val="00C60B95"/>
    <w:rsid w:val="00C61ACA"/>
    <w:rsid w:val="00C62C1F"/>
    <w:rsid w:val="00C63002"/>
    <w:rsid w:val="00C6342D"/>
    <w:rsid w:val="00C64489"/>
    <w:rsid w:val="00C64F7C"/>
    <w:rsid w:val="00C65061"/>
    <w:rsid w:val="00C6709E"/>
    <w:rsid w:val="00C67406"/>
    <w:rsid w:val="00C67D56"/>
    <w:rsid w:val="00C71020"/>
    <w:rsid w:val="00C73468"/>
    <w:rsid w:val="00C73EE7"/>
    <w:rsid w:val="00C74C7D"/>
    <w:rsid w:val="00C74ED0"/>
    <w:rsid w:val="00C74FEC"/>
    <w:rsid w:val="00C75BDA"/>
    <w:rsid w:val="00C75D99"/>
    <w:rsid w:val="00C76D5F"/>
    <w:rsid w:val="00C807BC"/>
    <w:rsid w:val="00C80BBA"/>
    <w:rsid w:val="00C823E8"/>
    <w:rsid w:val="00C83BB3"/>
    <w:rsid w:val="00C84DFC"/>
    <w:rsid w:val="00C8789E"/>
    <w:rsid w:val="00C90405"/>
    <w:rsid w:val="00C9082F"/>
    <w:rsid w:val="00C913F4"/>
    <w:rsid w:val="00C91FFF"/>
    <w:rsid w:val="00C92912"/>
    <w:rsid w:val="00C93C0F"/>
    <w:rsid w:val="00C94E57"/>
    <w:rsid w:val="00C94FD1"/>
    <w:rsid w:val="00C952AA"/>
    <w:rsid w:val="00C9585E"/>
    <w:rsid w:val="00C96244"/>
    <w:rsid w:val="00C968F2"/>
    <w:rsid w:val="00C97295"/>
    <w:rsid w:val="00C97730"/>
    <w:rsid w:val="00C97CC7"/>
    <w:rsid w:val="00CA1839"/>
    <w:rsid w:val="00CA1FD9"/>
    <w:rsid w:val="00CA2332"/>
    <w:rsid w:val="00CA3C03"/>
    <w:rsid w:val="00CA3DE4"/>
    <w:rsid w:val="00CA44C6"/>
    <w:rsid w:val="00CA4960"/>
    <w:rsid w:val="00CA4E0C"/>
    <w:rsid w:val="00CA594A"/>
    <w:rsid w:val="00CA6250"/>
    <w:rsid w:val="00CA6DD9"/>
    <w:rsid w:val="00CA7E2D"/>
    <w:rsid w:val="00CA7E35"/>
    <w:rsid w:val="00CA7FB3"/>
    <w:rsid w:val="00CB053F"/>
    <w:rsid w:val="00CB37B6"/>
    <w:rsid w:val="00CB4020"/>
    <w:rsid w:val="00CB4372"/>
    <w:rsid w:val="00CB47A0"/>
    <w:rsid w:val="00CB5536"/>
    <w:rsid w:val="00CB5559"/>
    <w:rsid w:val="00CB5928"/>
    <w:rsid w:val="00CB59AA"/>
    <w:rsid w:val="00CB6600"/>
    <w:rsid w:val="00CB70D2"/>
    <w:rsid w:val="00CC0334"/>
    <w:rsid w:val="00CC06C6"/>
    <w:rsid w:val="00CC1B3E"/>
    <w:rsid w:val="00CC20D1"/>
    <w:rsid w:val="00CC28AF"/>
    <w:rsid w:val="00CC4C19"/>
    <w:rsid w:val="00CC5C22"/>
    <w:rsid w:val="00CC6196"/>
    <w:rsid w:val="00CC63CC"/>
    <w:rsid w:val="00CC6D74"/>
    <w:rsid w:val="00CC7157"/>
    <w:rsid w:val="00CD0293"/>
    <w:rsid w:val="00CD1101"/>
    <w:rsid w:val="00CD1EB9"/>
    <w:rsid w:val="00CD2A5C"/>
    <w:rsid w:val="00CD2AF6"/>
    <w:rsid w:val="00CD326C"/>
    <w:rsid w:val="00CD366B"/>
    <w:rsid w:val="00CD7AD5"/>
    <w:rsid w:val="00CD7DAF"/>
    <w:rsid w:val="00CE073B"/>
    <w:rsid w:val="00CE0EF6"/>
    <w:rsid w:val="00CE132B"/>
    <w:rsid w:val="00CE3844"/>
    <w:rsid w:val="00CE4364"/>
    <w:rsid w:val="00CE54AB"/>
    <w:rsid w:val="00CE5F9F"/>
    <w:rsid w:val="00CE7C55"/>
    <w:rsid w:val="00CE7FEB"/>
    <w:rsid w:val="00CF117B"/>
    <w:rsid w:val="00CF13AF"/>
    <w:rsid w:val="00CF16DA"/>
    <w:rsid w:val="00CF1958"/>
    <w:rsid w:val="00CF23D4"/>
    <w:rsid w:val="00CF2C12"/>
    <w:rsid w:val="00CF509A"/>
    <w:rsid w:val="00CF5AD4"/>
    <w:rsid w:val="00CF6316"/>
    <w:rsid w:val="00CF6AA8"/>
    <w:rsid w:val="00CF6E01"/>
    <w:rsid w:val="00CF745E"/>
    <w:rsid w:val="00CF7BB3"/>
    <w:rsid w:val="00D0058E"/>
    <w:rsid w:val="00D00624"/>
    <w:rsid w:val="00D01BA5"/>
    <w:rsid w:val="00D01CCC"/>
    <w:rsid w:val="00D02ADD"/>
    <w:rsid w:val="00D04480"/>
    <w:rsid w:val="00D054C7"/>
    <w:rsid w:val="00D05C6B"/>
    <w:rsid w:val="00D063D9"/>
    <w:rsid w:val="00D077FC"/>
    <w:rsid w:val="00D07ED8"/>
    <w:rsid w:val="00D115C2"/>
    <w:rsid w:val="00D118A8"/>
    <w:rsid w:val="00D118EE"/>
    <w:rsid w:val="00D11F68"/>
    <w:rsid w:val="00D1254E"/>
    <w:rsid w:val="00D12968"/>
    <w:rsid w:val="00D144F5"/>
    <w:rsid w:val="00D14EA7"/>
    <w:rsid w:val="00D15B85"/>
    <w:rsid w:val="00D178A1"/>
    <w:rsid w:val="00D17E8F"/>
    <w:rsid w:val="00D17FD7"/>
    <w:rsid w:val="00D22D33"/>
    <w:rsid w:val="00D30834"/>
    <w:rsid w:val="00D31430"/>
    <w:rsid w:val="00D318C7"/>
    <w:rsid w:val="00D319E2"/>
    <w:rsid w:val="00D31AFF"/>
    <w:rsid w:val="00D31B00"/>
    <w:rsid w:val="00D322E1"/>
    <w:rsid w:val="00D32C23"/>
    <w:rsid w:val="00D34112"/>
    <w:rsid w:val="00D35144"/>
    <w:rsid w:val="00D35C7F"/>
    <w:rsid w:val="00D365A3"/>
    <w:rsid w:val="00D36BA0"/>
    <w:rsid w:val="00D377AD"/>
    <w:rsid w:val="00D40307"/>
    <w:rsid w:val="00D41228"/>
    <w:rsid w:val="00D42131"/>
    <w:rsid w:val="00D43082"/>
    <w:rsid w:val="00D45457"/>
    <w:rsid w:val="00D4577F"/>
    <w:rsid w:val="00D46DD6"/>
    <w:rsid w:val="00D470EF"/>
    <w:rsid w:val="00D47DE3"/>
    <w:rsid w:val="00D5002A"/>
    <w:rsid w:val="00D50063"/>
    <w:rsid w:val="00D50899"/>
    <w:rsid w:val="00D514D5"/>
    <w:rsid w:val="00D5175B"/>
    <w:rsid w:val="00D51C64"/>
    <w:rsid w:val="00D51DD5"/>
    <w:rsid w:val="00D5226E"/>
    <w:rsid w:val="00D52328"/>
    <w:rsid w:val="00D524E7"/>
    <w:rsid w:val="00D52D61"/>
    <w:rsid w:val="00D5329A"/>
    <w:rsid w:val="00D5427B"/>
    <w:rsid w:val="00D54E40"/>
    <w:rsid w:val="00D55024"/>
    <w:rsid w:val="00D55100"/>
    <w:rsid w:val="00D55371"/>
    <w:rsid w:val="00D55CEE"/>
    <w:rsid w:val="00D55E35"/>
    <w:rsid w:val="00D5635B"/>
    <w:rsid w:val="00D57EBF"/>
    <w:rsid w:val="00D60EB8"/>
    <w:rsid w:val="00D61BE1"/>
    <w:rsid w:val="00D61CB3"/>
    <w:rsid w:val="00D62983"/>
    <w:rsid w:val="00D63163"/>
    <w:rsid w:val="00D638CC"/>
    <w:rsid w:val="00D63B7A"/>
    <w:rsid w:val="00D65239"/>
    <w:rsid w:val="00D65333"/>
    <w:rsid w:val="00D65AF2"/>
    <w:rsid w:val="00D65EBF"/>
    <w:rsid w:val="00D6609E"/>
    <w:rsid w:val="00D6790A"/>
    <w:rsid w:val="00D67CF3"/>
    <w:rsid w:val="00D722E0"/>
    <w:rsid w:val="00D72693"/>
    <w:rsid w:val="00D72BB4"/>
    <w:rsid w:val="00D73E22"/>
    <w:rsid w:val="00D74FF2"/>
    <w:rsid w:val="00D7504B"/>
    <w:rsid w:val="00D75956"/>
    <w:rsid w:val="00D75ABE"/>
    <w:rsid w:val="00D75DB8"/>
    <w:rsid w:val="00D76443"/>
    <w:rsid w:val="00D76537"/>
    <w:rsid w:val="00D7744D"/>
    <w:rsid w:val="00D7745F"/>
    <w:rsid w:val="00D77688"/>
    <w:rsid w:val="00D801E4"/>
    <w:rsid w:val="00D8295A"/>
    <w:rsid w:val="00D83FC0"/>
    <w:rsid w:val="00D8457C"/>
    <w:rsid w:val="00D848DE"/>
    <w:rsid w:val="00D856DE"/>
    <w:rsid w:val="00D86221"/>
    <w:rsid w:val="00D86A1E"/>
    <w:rsid w:val="00D875E6"/>
    <w:rsid w:val="00D87DF9"/>
    <w:rsid w:val="00D906EA"/>
    <w:rsid w:val="00D90719"/>
    <w:rsid w:val="00D90AD8"/>
    <w:rsid w:val="00D91F10"/>
    <w:rsid w:val="00D92084"/>
    <w:rsid w:val="00D92567"/>
    <w:rsid w:val="00D93181"/>
    <w:rsid w:val="00D93237"/>
    <w:rsid w:val="00D94EE8"/>
    <w:rsid w:val="00D9507B"/>
    <w:rsid w:val="00D95238"/>
    <w:rsid w:val="00D9542D"/>
    <w:rsid w:val="00D96C94"/>
    <w:rsid w:val="00D970CC"/>
    <w:rsid w:val="00D97235"/>
    <w:rsid w:val="00DA13E1"/>
    <w:rsid w:val="00DA147B"/>
    <w:rsid w:val="00DA1D4D"/>
    <w:rsid w:val="00DA2FC5"/>
    <w:rsid w:val="00DA3E5E"/>
    <w:rsid w:val="00DA46EA"/>
    <w:rsid w:val="00DA530B"/>
    <w:rsid w:val="00DA6293"/>
    <w:rsid w:val="00DA629D"/>
    <w:rsid w:val="00DA705C"/>
    <w:rsid w:val="00DA72E6"/>
    <w:rsid w:val="00DA758F"/>
    <w:rsid w:val="00DB0185"/>
    <w:rsid w:val="00DB07F5"/>
    <w:rsid w:val="00DB097A"/>
    <w:rsid w:val="00DB1F01"/>
    <w:rsid w:val="00DB223B"/>
    <w:rsid w:val="00DB24F9"/>
    <w:rsid w:val="00DB3646"/>
    <w:rsid w:val="00DB385E"/>
    <w:rsid w:val="00DB40E6"/>
    <w:rsid w:val="00DB5EF1"/>
    <w:rsid w:val="00DB6066"/>
    <w:rsid w:val="00DB65CF"/>
    <w:rsid w:val="00DB67C4"/>
    <w:rsid w:val="00DB6978"/>
    <w:rsid w:val="00DB6BE3"/>
    <w:rsid w:val="00DB6CAF"/>
    <w:rsid w:val="00DB6D0D"/>
    <w:rsid w:val="00DB7944"/>
    <w:rsid w:val="00DB7A93"/>
    <w:rsid w:val="00DB7D73"/>
    <w:rsid w:val="00DC0249"/>
    <w:rsid w:val="00DC192A"/>
    <w:rsid w:val="00DC1E6C"/>
    <w:rsid w:val="00DC1FC0"/>
    <w:rsid w:val="00DC1FCC"/>
    <w:rsid w:val="00DC232C"/>
    <w:rsid w:val="00DC273C"/>
    <w:rsid w:val="00DC3311"/>
    <w:rsid w:val="00DC5496"/>
    <w:rsid w:val="00DC5B74"/>
    <w:rsid w:val="00DC6FB2"/>
    <w:rsid w:val="00DC7008"/>
    <w:rsid w:val="00DD02F8"/>
    <w:rsid w:val="00DD11D2"/>
    <w:rsid w:val="00DD14D2"/>
    <w:rsid w:val="00DD1940"/>
    <w:rsid w:val="00DD30BA"/>
    <w:rsid w:val="00DD34D9"/>
    <w:rsid w:val="00DD5212"/>
    <w:rsid w:val="00DD5B45"/>
    <w:rsid w:val="00DD5BC2"/>
    <w:rsid w:val="00DD5FBA"/>
    <w:rsid w:val="00DD629F"/>
    <w:rsid w:val="00DD6AE1"/>
    <w:rsid w:val="00DE1469"/>
    <w:rsid w:val="00DE16D0"/>
    <w:rsid w:val="00DE18E7"/>
    <w:rsid w:val="00DE2A37"/>
    <w:rsid w:val="00DE2F9D"/>
    <w:rsid w:val="00DE341A"/>
    <w:rsid w:val="00DE3453"/>
    <w:rsid w:val="00DE422B"/>
    <w:rsid w:val="00DE581E"/>
    <w:rsid w:val="00DE58C7"/>
    <w:rsid w:val="00DE60BD"/>
    <w:rsid w:val="00DE6FBF"/>
    <w:rsid w:val="00DF37D4"/>
    <w:rsid w:val="00DF37F7"/>
    <w:rsid w:val="00DF4BEC"/>
    <w:rsid w:val="00DF4BFE"/>
    <w:rsid w:val="00DF4F3F"/>
    <w:rsid w:val="00DF57BA"/>
    <w:rsid w:val="00DF5AB3"/>
    <w:rsid w:val="00DF5F41"/>
    <w:rsid w:val="00DF63BE"/>
    <w:rsid w:val="00DF6933"/>
    <w:rsid w:val="00DF7E12"/>
    <w:rsid w:val="00E00D20"/>
    <w:rsid w:val="00E0270C"/>
    <w:rsid w:val="00E02757"/>
    <w:rsid w:val="00E02D7F"/>
    <w:rsid w:val="00E0391A"/>
    <w:rsid w:val="00E0391E"/>
    <w:rsid w:val="00E03E2C"/>
    <w:rsid w:val="00E04792"/>
    <w:rsid w:val="00E0543B"/>
    <w:rsid w:val="00E05BA1"/>
    <w:rsid w:val="00E07027"/>
    <w:rsid w:val="00E07502"/>
    <w:rsid w:val="00E07A83"/>
    <w:rsid w:val="00E1153B"/>
    <w:rsid w:val="00E11ADC"/>
    <w:rsid w:val="00E12E2F"/>
    <w:rsid w:val="00E12FB1"/>
    <w:rsid w:val="00E1386B"/>
    <w:rsid w:val="00E13F5F"/>
    <w:rsid w:val="00E14C78"/>
    <w:rsid w:val="00E15978"/>
    <w:rsid w:val="00E16475"/>
    <w:rsid w:val="00E16A43"/>
    <w:rsid w:val="00E16DE3"/>
    <w:rsid w:val="00E17615"/>
    <w:rsid w:val="00E178D8"/>
    <w:rsid w:val="00E202E7"/>
    <w:rsid w:val="00E218CA"/>
    <w:rsid w:val="00E22E99"/>
    <w:rsid w:val="00E24683"/>
    <w:rsid w:val="00E24962"/>
    <w:rsid w:val="00E2547C"/>
    <w:rsid w:val="00E255AB"/>
    <w:rsid w:val="00E27C3B"/>
    <w:rsid w:val="00E317B1"/>
    <w:rsid w:val="00E32130"/>
    <w:rsid w:val="00E330FC"/>
    <w:rsid w:val="00E33414"/>
    <w:rsid w:val="00E33A53"/>
    <w:rsid w:val="00E34D0E"/>
    <w:rsid w:val="00E35A3A"/>
    <w:rsid w:val="00E35C8C"/>
    <w:rsid w:val="00E365E7"/>
    <w:rsid w:val="00E36934"/>
    <w:rsid w:val="00E369AD"/>
    <w:rsid w:val="00E36A58"/>
    <w:rsid w:val="00E41796"/>
    <w:rsid w:val="00E41CF0"/>
    <w:rsid w:val="00E42BE1"/>
    <w:rsid w:val="00E43CE1"/>
    <w:rsid w:val="00E43EC4"/>
    <w:rsid w:val="00E44CE9"/>
    <w:rsid w:val="00E44D57"/>
    <w:rsid w:val="00E45843"/>
    <w:rsid w:val="00E45CBF"/>
    <w:rsid w:val="00E461EF"/>
    <w:rsid w:val="00E47CDE"/>
    <w:rsid w:val="00E51386"/>
    <w:rsid w:val="00E52FB9"/>
    <w:rsid w:val="00E53E30"/>
    <w:rsid w:val="00E550EC"/>
    <w:rsid w:val="00E558C1"/>
    <w:rsid w:val="00E612AF"/>
    <w:rsid w:val="00E61709"/>
    <w:rsid w:val="00E63294"/>
    <w:rsid w:val="00E638C6"/>
    <w:rsid w:val="00E6529D"/>
    <w:rsid w:val="00E655D7"/>
    <w:rsid w:val="00E658DF"/>
    <w:rsid w:val="00E65BA6"/>
    <w:rsid w:val="00E66E18"/>
    <w:rsid w:val="00E67072"/>
    <w:rsid w:val="00E711FF"/>
    <w:rsid w:val="00E71E43"/>
    <w:rsid w:val="00E730AD"/>
    <w:rsid w:val="00E732FE"/>
    <w:rsid w:val="00E7338C"/>
    <w:rsid w:val="00E74279"/>
    <w:rsid w:val="00E7446F"/>
    <w:rsid w:val="00E74726"/>
    <w:rsid w:val="00E7616D"/>
    <w:rsid w:val="00E7726D"/>
    <w:rsid w:val="00E77444"/>
    <w:rsid w:val="00E8048F"/>
    <w:rsid w:val="00E80546"/>
    <w:rsid w:val="00E832E8"/>
    <w:rsid w:val="00E84AEE"/>
    <w:rsid w:val="00E85A00"/>
    <w:rsid w:val="00E85F04"/>
    <w:rsid w:val="00E86746"/>
    <w:rsid w:val="00E86825"/>
    <w:rsid w:val="00E86EBA"/>
    <w:rsid w:val="00E87910"/>
    <w:rsid w:val="00E879BA"/>
    <w:rsid w:val="00E90936"/>
    <w:rsid w:val="00E90BB0"/>
    <w:rsid w:val="00E90D07"/>
    <w:rsid w:val="00E9178B"/>
    <w:rsid w:val="00E91BEB"/>
    <w:rsid w:val="00E953A9"/>
    <w:rsid w:val="00E97482"/>
    <w:rsid w:val="00E97D18"/>
    <w:rsid w:val="00EA04D9"/>
    <w:rsid w:val="00EA0E63"/>
    <w:rsid w:val="00EA1410"/>
    <w:rsid w:val="00EA3372"/>
    <w:rsid w:val="00EA376D"/>
    <w:rsid w:val="00EA37C4"/>
    <w:rsid w:val="00EA4426"/>
    <w:rsid w:val="00EA4A1E"/>
    <w:rsid w:val="00EA58E5"/>
    <w:rsid w:val="00EB0C61"/>
    <w:rsid w:val="00EB20C2"/>
    <w:rsid w:val="00EB30BD"/>
    <w:rsid w:val="00EB3173"/>
    <w:rsid w:val="00EB3424"/>
    <w:rsid w:val="00EB561C"/>
    <w:rsid w:val="00EB6AD1"/>
    <w:rsid w:val="00EB6D82"/>
    <w:rsid w:val="00EB7B61"/>
    <w:rsid w:val="00EC016D"/>
    <w:rsid w:val="00EC05CE"/>
    <w:rsid w:val="00EC0F6A"/>
    <w:rsid w:val="00EC13CA"/>
    <w:rsid w:val="00EC2140"/>
    <w:rsid w:val="00EC3E0E"/>
    <w:rsid w:val="00EC4351"/>
    <w:rsid w:val="00EC51FE"/>
    <w:rsid w:val="00EC55F6"/>
    <w:rsid w:val="00EC572D"/>
    <w:rsid w:val="00EC7686"/>
    <w:rsid w:val="00ED01DC"/>
    <w:rsid w:val="00ED08C4"/>
    <w:rsid w:val="00ED1FC8"/>
    <w:rsid w:val="00ED219E"/>
    <w:rsid w:val="00ED34DA"/>
    <w:rsid w:val="00ED45F3"/>
    <w:rsid w:val="00ED491F"/>
    <w:rsid w:val="00EE1308"/>
    <w:rsid w:val="00EE2340"/>
    <w:rsid w:val="00EE2646"/>
    <w:rsid w:val="00EE3AD1"/>
    <w:rsid w:val="00EE60E4"/>
    <w:rsid w:val="00EE7546"/>
    <w:rsid w:val="00EF0097"/>
    <w:rsid w:val="00EF03DE"/>
    <w:rsid w:val="00EF0547"/>
    <w:rsid w:val="00EF0828"/>
    <w:rsid w:val="00EF2340"/>
    <w:rsid w:val="00EF2766"/>
    <w:rsid w:val="00EF2B5B"/>
    <w:rsid w:val="00EF2BEC"/>
    <w:rsid w:val="00EF2E59"/>
    <w:rsid w:val="00EF3E49"/>
    <w:rsid w:val="00EF4BB9"/>
    <w:rsid w:val="00EF6488"/>
    <w:rsid w:val="00EF698A"/>
    <w:rsid w:val="00F005BC"/>
    <w:rsid w:val="00F009D4"/>
    <w:rsid w:val="00F00E0D"/>
    <w:rsid w:val="00F00E52"/>
    <w:rsid w:val="00F00FB0"/>
    <w:rsid w:val="00F012FE"/>
    <w:rsid w:val="00F01CDA"/>
    <w:rsid w:val="00F02D66"/>
    <w:rsid w:val="00F03137"/>
    <w:rsid w:val="00F044A3"/>
    <w:rsid w:val="00F04DFB"/>
    <w:rsid w:val="00F05028"/>
    <w:rsid w:val="00F05178"/>
    <w:rsid w:val="00F06190"/>
    <w:rsid w:val="00F06F7D"/>
    <w:rsid w:val="00F07261"/>
    <w:rsid w:val="00F07817"/>
    <w:rsid w:val="00F111BA"/>
    <w:rsid w:val="00F11548"/>
    <w:rsid w:val="00F1198D"/>
    <w:rsid w:val="00F11E23"/>
    <w:rsid w:val="00F129AE"/>
    <w:rsid w:val="00F141E2"/>
    <w:rsid w:val="00F1550C"/>
    <w:rsid w:val="00F15D03"/>
    <w:rsid w:val="00F15DE6"/>
    <w:rsid w:val="00F15FC4"/>
    <w:rsid w:val="00F17C50"/>
    <w:rsid w:val="00F21EBD"/>
    <w:rsid w:val="00F23397"/>
    <w:rsid w:val="00F234DC"/>
    <w:rsid w:val="00F23D27"/>
    <w:rsid w:val="00F2420C"/>
    <w:rsid w:val="00F24271"/>
    <w:rsid w:val="00F2469E"/>
    <w:rsid w:val="00F256E5"/>
    <w:rsid w:val="00F26AB0"/>
    <w:rsid w:val="00F27104"/>
    <w:rsid w:val="00F30226"/>
    <w:rsid w:val="00F32867"/>
    <w:rsid w:val="00F33E48"/>
    <w:rsid w:val="00F34028"/>
    <w:rsid w:val="00F34132"/>
    <w:rsid w:val="00F369BE"/>
    <w:rsid w:val="00F374F1"/>
    <w:rsid w:val="00F4036A"/>
    <w:rsid w:val="00F410DB"/>
    <w:rsid w:val="00F450B9"/>
    <w:rsid w:val="00F45894"/>
    <w:rsid w:val="00F4630C"/>
    <w:rsid w:val="00F463FF"/>
    <w:rsid w:val="00F46EF7"/>
    <w:rsid w:val="00F47790"/>
    <w:rsid w:val="00F47E50"/>
    <w:rsid w:val="00F5024C"/>
    <w:rsid w:val="00F512DE"/>
    <w:rsid w:val="00F5185F"/>
    <w:rsid w:val="00F51FAF"/>
    <w:rsid w:val="00F52583"/>
    <w:rsid w:val="00F53417"/>
    <w:rsid w:val="00F535E1"/>
    <w:rsid w:val="00F53ED3"/>
    <w:rsid w:val="00F54616"/>
    <w:rsid w:val="00F54F4C"/>
    <w:rsid w:val="00F5617C"/>
    <w:rsid w:val="00F563C7"/>
    <w:rsid w:val="00F5683D"/>
    <w:rsid w:val="00F56D10"/>
    <w:rsid w:val="00F57971"/>
    <w:rsid w:val="00F57B71"/>
    <w:rsid w:val="00F57D3B"/>
    <w:rsid w:val="00F62FF0"/>
    <w:rsid w:val="00F63492"/>
    <w:rsid w:val="00F6438A"/>
    <w:rsid w:val="00F6461A"/>
    <w:rsid w:val="00F64621"/>
    <w:rsid w:val="00F6482C"/>
    <w:rsid w:val="00F64D89"/>
    <w:rsid w:val="00F65217"/>
    <w:rsid w:val="00F66291"/>
    <w:rsid w:val="00F66679"/>
    <w:rsid w:val="00F667A3"/>
    <w:rsid w:val="00F667F2"/>
    <w:rsid w:val="00F66CE3"/>
    <w:rsid w:val="00F71E09"/>
    <w:rsid w:val="00F72076"/>
    <w:rsid w:val="00F72C17"/>
    <w:rsid w:val="00F72F9C"/>
    <w:rsid w:val="00F7466A"/>
    <w:rsid w:val="00F76308"/>
    <w:rsid w:val="00F77F01"/>
    <w:rsid w:val="00F816E5"/>
    <w:rsid w:val="00F81C66"/>
    <w:rsid w:val="00F84263"/>
    <w:rsid w:val="00F8491B"/>
    <w:rsid w:val="00F85E35"/>
    <w:rsid w:val="00F862CA"/>
    <w:rsid w:val="00F8717C"/>
    <w:rsid w:val="00F87470"/>
    <w:rsid w:val="00F87CA6"/>
    <w:rsid w:val="00F91297"/>
    <w:rsid w:val="00F929E8"/>
    <w:rsid w:val="00F92A05"/>
    <w:rsid w:val="00F92F4E"/>
    <w:rsid w:val="00F934A9"/>
    <w:rsid w:val="00F93830"/>
    <w:rsid w:val="00F93979"/>
    <w:rsid w:val="00F95401"/>
    <w:rsid w:val="00F95C30"/>
    <w:rsid w:val="00F96878"/>
    <w:rsid w:val="00F96CF4"/>
    <w:rsid w:val="00F975D4"/>
    <w:rsid w:val="00F97B50"/>
    <w:rsid w:val="00F97B5A"/>
    <w:rsid w:val="00FA00A5"/>
    <w:rsid w:val="00FA0694"/>
    <w:rsid w:val="00FA1243"/>
    <w:rsid w:val="00FA1349"/>
    <w:rsid w:val="00FA48A8"/>
    <w:rsid w:val="00FA5AE6"/>
    <w:rsid w:val="00FA5C82"/>
    <w:rsid w:val="00FA630F"/>
    <w:rsid w:val="00FA63B7"/>
    <w:rsid w:val="00FA6664"/>
    <w:rsid w:val="00FA7471"/>
    <w:rsid w:val="00FA768B"/>
    <w:rsid w:val="00FB0B22"/>
    <w:rsid w:val="00FB4496"/>
    <w:rsid w:val="00FB4E75"/>
    <w:rsid w:val="00FB5A30"/>
    <w:rsid w:val="00FB6DE3"/>
    <w:rsid w:val="00FB7D5D"/>
    <w:rsid w:val="00FB7D76"/>
    <w:rsid w:val="00FB7EE1"/>
    <w:rsid w:val="00FC2033"/>
    <w:rsid w:val="00FC4E0E"/>
    <w:rsid w:val="00FC50BA"/>
    <w:rsid w:val="00FC5514"/>
    <w:rsid w:val="00FC5979"/>
    <w:rsid w:val="00FC5B04"/>
    <w:rsid w:val="00FC7F5A"/>
    <w:rsid w:val="00FD02EA"/>
    <w:rsid w:val="00FD0A10"/>
    <w:rsid w:val="00FD222A"/>
    <w:rsid w:val="00FD2A5A"/>
    <w:rsid w:val="00FD2D32"/>
    <w:rsid w:val="00FD3591"/>
    <w:rsid w:val="00FD3F4D"/>
    <w:rsid w:val="00FD56E7"/>
    <w:rsid w:val="00FD5E52"/>
    <w:rsid w:val="00FD6019"/>
    <w:rsid w:val="00FE11DF"/>
    <w:rsid w:val="00FE2AA4"/>
    <w:rsid w:val="00FE2CB7"/>
    <w:rsid w:val="00FE4206"/>
    <w:rsid w:val="00FE451B"/>
    <w:rsid w:val="00FE4B0F"/>
    <w:rsid w:val="00FE5655"/>
    <w:rsid w:val="00FE60DB"/>
    <w:rsid w:val="00FE62AE"/>
    <w:rsid w:val="00FE72A3"/>
    <w:rsid w:val="00FE741E"/>
    <w:rsid w:val="00FE75FC"/>
    <w:rsid w:val="00FE794F"/>
    <w:rsid w:val="00FF0569"/>
    <w:rsid w:val="00FF06EF"/>
    <w:rsid w:val="00FF0B05"/>
    <w:rsid w:val="00FF1A06"/>
    <w:rsid w:val="00FF2C63"/>
    <w:rsid w:val="00FF3505"/>
    <w:rsid w:val="00FF4135"/>
    <w:rsid w:val="00FF4EF5"/>
    <w:rsid w:val="00FF586E"/>
    <w:rsid w:val="00FF6156"/>
    <w:rsid w:val="00FF67F4"/>
    <w:rsid w:val="00FF6D5B"/>
    <w:rsid w:val="00FF6F95"/>
    <w:rsid w:val="00FF7104"/>
    <w:rsid w:val="00FF72F7"/>
    <w:rsid w:val="00FF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10"/>
  </w:style>
  <w:style w:type="paragraph" w:styleId="Footer">
    <w:name w:val="footer"/>
    <w:basedOn w:val="Normal"/>
    <w:link w:val="FooterChar"/>
    <w:uiPriority w:val="99"/>
    <w:unhideWhenUsed/>
    <w:rsid w:val="007A5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10"/>
  </w:style>
  <w:style w:type="paragraph" w:styleId="ListParagraph">
    <w:name w:val="List Paragraph"/>
    <w:basedOn w:val="Normal"/>
    <w:uiPriority w:val="34"/>
    <w:qFormat/>
    <w:rsid w:val="00CF2C12"/>
    <w:pPr>
      <w:ind w:left="720"/>
      <w:contextualSpacing/>
    </w:pPr>
  </w:style>
  <w:style w:type="paragraph" w:styleId="FootnoteText">
    <w:name w:val="footnote text"/>
    <w:basedOn w:val="Normal"/>
    <w:link w:val="FootnoteTextChar"/>
    <w:uiPriority w:val="99"/>
    <w:semiHidden/>
    <w:unhideWhenUsed/>
    <w:rsid w:val="0087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52D"/>
    <w:rPr>
      <w:sz w:val="20"/>
      <w:szCs w:val="20"/>
    </w:rPr>
  </w:style>
  <w:style w:type="character" w:styleId="FootnoteReference">
    <w:name w:val="footnote reference"/>
    <w:basedOn w:val="DefaultParagraphFont"/>
    <w:uiPriority w:val="99"/>
    <w:semiHidden/>
    <w:unhideWhenUsed/>
    <w:rsid w:val="0087452D"/>
    <w:rPr>
      <w:vertAlign w:val="superscript"/>
    </w:rPr>
  </w:style>
  <w:style w:type="paragraph" w:styleId="BalloonText">
    <w:name w:val="Balloon Text"/>
    <w:basedOn w:val="Normal"/>
    <w:link w:val="BalloonTextChar"/>
    <w:uiPriority w:val="99"/>
    <w:semiHidden/>
    <w:unhideWhenUsed/>
    <w:rsid w:val="00B6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EB"/>
    <w:rPr>
      <w:rFonts w:ascii="Tahoma" w:hAnsi="Tahoma" w:cs="Tahoma"/>
      <w:sz w:val="16"/>
      <w:szCs w:val="16"/>
    </w:rPr>
  </w:style>
  <w:style w:type="paragraph" w:styleId="List">
    <w:name w:val="List"/>
    <w:basedOn w:val="Normal"/>
    <w:semiHidden/>
    <w:rsid w:val="00E85A00"/>
    <w:pPr>
      <w:spacing w:after="0" w:line="240" w:lineRule="auto"/>
      <w:ind w:left="283" w:hanging="283"/>
    </w:pPr>
    <w:rPr>
      <w:rFonts w:ascii="Times New Roman" w:eastAsia="Times New Roman" w:hAnsi="Times New Roman"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10"/>
  </w:style>
  <w:style w:type="paragraph" w:styleId="Footer">
    <w:name w:val="footer"/>
    <w:basedOn w:val="Normal"/>
    <w:link w:val="FooterChar"/>
    <w:uiPriority w:val="99"/>
    <w:unhideWhenUsed/>
    <w:rsid w:val="007A5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10"/>
  </w:style>
  <w:style w:type="paragraph" w:styleId="ListParagraph">
    <w:name w:val="List Paragraph"/>
    <w:basedOn w:val="Normal"/>
    <w:uiPriority w:val="34"/>
    <w:qFormat/>
    <w:rsid w:val="00CF2C12"/>
    <w:pPr>
      <w:ind w:left="720"/>
      <w:contextualSpacing/>
    </w:pPr>
  </w:style>
  <w:style w:type="paragraph" w:styleId="FootnoteText">
    <w:name w:val="footnote text"/>
    <w:basedOn w:val="Normal"/>
    <w:link w:val="FootnoteTextChar"/>
    <w:uiPriority w:val="99"/>
    <w:semiHidden/>
    <w:unhideWhenUsed/>
    <w:rsid w:val="0087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52D"/>
    <w:rPr>
      <w:sz w:val="20"/>
      <w:szCs w:val="20"/>
    </w:rPr>
  </w:style>
  <w:style w:type="character" w:styleId="FootnoteReference">
    <w:name w:val="footnote reference"/>
    <w:basedOn w:val="DefaultParagraphFont"/>
    <w:uiPriority w:val="99"/>
    <w:semiHidden/>
    <w:unhideWhenUsed/>
    <w:rsid w:val="0087452D"/>
    <w:rPr>
      <w:vertAlign w:val="superscript"/>
    </w:rPr>
  </w:style>
  <w:style w:type="paragraph" w:styleId="BalloonText">
    <w:name w:val="Balloon Text"/>
    <w:basedOn w:val="Normal"/>
    <w:link w:val="BalloonTextChar"/>
    <w:uiPriority w:val="99"/>
    <w:semiHidden/>
    <w:unhideWhenUsed/>
    <w:rsid w:val="00B6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DEB"/>
    <w:rPr>
      <w:rFonts w:ascii="Tahoma" w:hAnsi="Tahoma" w:cs="Tahoma"/>
      <w:sz w:val="16"/>
      <w:szCs w:val="16"/>
    </w:rPr>
  </w:style>
  <w:style w:type="paragraph" w:styleId="List">
    <w:name w:val="List"/>
    <w:basedOn w:val="Normal"/>
    <w:semiHidden/>
    <w:rsid w:val="00E85A00"/>
    <w:pPr>
      <w:spacing w:after="0" w:line="240" w:lineRule="auto"/>
      <w:ind w:left="283" w:hanging="283"/>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EDE6-C406-44E9-879F-BC4CEDC2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5540</Words>
  <Characters>31581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4</cp:revision>
  <cp:lastPrinted>2015-11-08T15:31:00Z</cp:lastPrinted>
  <dcterms:created xsi:type="dcterms:W3CDTF">2015-11-18T16:47:00Z</dcterms:created>
  <dcterms:modified xsi:type="dcterms:W3CDTF">2015-11-27T15:33:00Z</dcterms:modified>
</cp:coreProperties>
</file>