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4CCA2" w14:textId="5690106B" w:rsidR="00F50F70" w:rsidRPr="008071A1" w:rsidRDefault="00071A91" w:rsidP="009A7D38">
      <w:pPr>
        <w:spacing w:line="480" w:lineRule="auto"/>
        <w:rPr>
          <w:rFonts w:asciiTheme="majorHAnsi" w:hAnsiTheme="majorHAnsi"/>
          <w:b/>
          <w:sz w:val="22"/>
          <w:szCs w:val="22"/>
        </w:rPr>
      </w:pPr>
      <w:r>
        <w:rPr>
          <w:rFonts w:asciiTheme="majorHAnsi" w:hAnsiTheme="majorHAnsi"/>
          <w:b/>
          <w:sz w:val="22"/>
          <w:szCs w:val="22"/>
          <w:lang w:val="en-GB"/>
        </w:rPr>
        <w:t xml:space="preserve"> </w:t>
      </w:r>
    </w:p>
    <w:p w14:paraId="66DEF08A" w14:textId="3CEF7CD9" w:rsidR="00F51AE7" w:rsidRDefault="00F51AE7" w:rsidP="009A7D38">
      <w:pPr>
        <w:spacing w:line="480" w:lineRule="auto"/>
        <w:ind w:left="720"/>
        <w:jc w:val="center"/>
        <w:rPr>
          <w:rFonts w:asciiTheme="majorHAnsi" w:hAnsiTheme="majorHAnsi"/>
          <w:b/>
          <w:sz w:val="22"/>
          <w:szCs w:val="22"/>
          <w:lang w:val="en-GB"/>
        </w:rPr>
      </w:pPr>
      <w:r w:rsidRPr="00C9423A">
        <w:rPr>
          <w:rFonts w:asciiTheme="majorHAnsi" w:hAnsiTheme="majorHAnsi"/>
          <w:b/>
          <w:sz w:val="22"/>
          <w:szCs w:val="22"/>
          <w:lang w:val="en-GB"/>
        </w:rPr>
        <w:t xml:space="preserve">New Technologies of the Observer: </w:t>
      </w:r>
      <w:r w:rsidR="00E755F7" w:rsidRPr="00C9423A">
        <w:rPr>
          <w:rFonts w:asciiTheme="majorHAnsi" w:hAnsiTheme="majorHAnsi"/>
          <w:b/>
          <w:sz w:val="22"/>
          <w:szCs w:val="22"/>
          <w:lang w:val="en-GB"/>
        </w:rPr>
        <w:t>#</w:t>
      </w:r>
      <w:proofErr w:type="spellStart"/>
      <w:r w:rsidR="00E755F7" w:rsidRPr="00C9423A">
        <w:rPr>
          <w:rFonts w:asciiTheme="majorHAnsi" w:hAnsiTheme="majorHAnsi"/>
          <w:b/>
          <w:sz w:val="22"/>
          <w:szCs w:val="22"/>
          <w:lang w:val="en-GB"/>
        </w:rPr>
        <w:t>BringBack</w:t>
      </w:r>
      <w:proofErr w:type="spellEnd"/>
      <w:r w:rsidRPr="00C9423A">
        <w:rPr>
          <w:rFonts w:asciiTheme="majorHAnsi" w:hAnsiTheme="majorHAnsi"/>
          <w:b/>
          <w:sz w:val="22"/>
          <w:szCs w:val="22"/>
          <w:lang w:val="en-GB"/>
        </w:rPr>
        <w:t>, Visuali</w:t>
      </w:r>
      <w:r w:rsidR="00E60313">
        <w:rPr>
          <w:rFonts w:asciiTheme="majorHAnsi" w:hAnsiTheme="majorHAnsi"/>
          <w:b/>
          <w:sz w:val="22"/>
          <w:szCs w:val="22"/>
          <w:lang w:val="en-GB"/>
        </w:rPr>
        <w:t>s</w:t>
      </w:r>
      <w:r w:rsidR="00FB1293">
        <w:rPr>
          <w:rFonts w:asciiTheme="majorHAnsi" w:hAnsiTheme="majorHAnsi"/>
          <w:b/>
          <w:sz w:val="22"/>
          <w:szCs w:val="22"/>
          <w:lang w:val="en-GB"/>
        </w:rPr>
        <w:t>ation and Disappearance</w:t>
      </w:r>
    </w:p>
    <w:p w14:paraId="34CEC0B9" w14:textId="77777777" w:rsidR="00F51AE7" w:rsidRDefault="00F51AE7" w:rsidP="009A7D38">
      <w:pPr>
        <w:spacing w:line="480" w:lineRule="auto"/>
        <w:rPr>
          <w:rFonts w:asciiTheme="majorHAnsi" w:hAnsiTheme="majorHAnsi"/>
          <w:b/>
          <w:sz w:val="22"/>
          <w:szCs w:val="22"/>
          <w:lang w:val="en-GB"/>
        </w:rPr>
      </w:pPr>
      <w:r>
        <w:rPr>
          <w:rFonts w:asciiTheme="majorHAnsi" w:hAnsiTheme="majorHAnsi"/>
          <w:b/>
          <w:sz w:val="22"/>
          <w:szCs w:val="22"/>
          <w:lang w:val="en-GB"/>
        </w:rPr>
        <w:br w:type="page"/>
      </w:r>
    </w:p>
    <w:p w14:paraId="64CE97E0" w14:textId="04BCAACB" w:rsidR="00C73B18" w:rsidRDefault="00C73B18" w:rsidP="009A7D38">
      <w:pPr>
        <w:spacing w:line="480" w:lineRule="auto"/>
        <w:rPr>
          <w:rFonts w:asciiTheme="majorHAnsi" w:hAnsiTheme="majorHAnsi"/>
          <w:b/>
          <w:sz w:val="22"/>
          <w:szCs w:val="22"/>
          <w:lang w:val="en-GB"/>
        </w:rPr>
      </w:pPr>
    </w:p>
    <w:p w14:paraId="6D7EB386" w14:textId="77777777" w:rsidR="00C73B18" w:rsidRPr="00C73B18" w:rsidRDefault="00C73B18" w:rsidP="009A7D38">
      <w:pPr>
        <w:autoSpaceDE w:val="0"/>
        <w:autoSpaceDN w:val="0"/>
        <w:adjustRightInd w:val="0"/>
        <w:spacing w:line="480" w:lineRule="auto"/>
        <w:rPr>
          <w:rFonts w:asciiTheme="majorHAnsi" w:hAnsiTheme="majorHAnsi" w:cs="Arial"/>
          <w:color w:val="333333"/>
          <w:sz w:val="22"/>
          <w:szCs w:val="22"/>
          <w:shd w:val="clear" w:color="auto" w:fill="FFFFFF"/>
        </w:rPr>
      </w:pPr>
      <w:r w:rsidRPr="00C73B18">
        <w:rPr>
          <w:rStyle w:val="apple-converted-space"/>
          <w:rFonts w:asciiTheme="majorHAnsi" w:hAnsiTheme="majorHAnsi" w:cs="Arial"/>
          <w:color w:val="333333"/>
          <w:sz w:val="22"/>
          <w:szCs w:val="22"/>
          <w:shd w:val="clear" w:color="auto" w:fill="FFFFFF"/>
        </w:rPr>
        <w:t>Keywords</w:t>
      </w:r>
      <w:r w:rsidRPr="00C73B18">
        <w:rPr>
          <w:rFonts w:asciiTheme="majorHAnsi" w:hAnsiTheme="majorHAnsi" w:cs="Verdana"/>
          <w:color w:val="000000"/>
          <w:sz w:val="22"/>
          <w:szCs w:val="22"/>
        </w:rPr>
        <w:t>: surfaces, vision, rendition, double blind, double bind</w:t>
      </w:r>
    </w:p>
    <w:p w14:paraId="187ABFFF" w14:textId="77777777" w:rsidR="00AB5744" w:rsidRPr="00C73B18" w:rsidRDefault="00AB5744" w:rsidP="009A7D38">
      <w:pPr>
        <w:spacing w:line="480" w:lineRule="auto"/>
        <w:jc w:val="both"/>
        <w:rPr>
          <w:rFonts w:asciiTheme="majorHAnsi" w:hAnsiTheme="majorHAnsi"/>
          <w:b/>
          <w:sz w:val="22"/>
          <w:szCs w:val="22"/>
          <w:lang w:val="en-GB"/>
        </w:rPr>
      </w:pPr>
    </w:p>
    <w:p w14:paraId="100605D3" w14:textId="77777777" w:rsidR="00C73B18" w:rsidRDefault="00C73B18" w:rsidP="009A7D38">
      <w:pPr>
        <w:autoSpaceDE w:val="0"/>
        <w:autoSpaceDN w:val="0"/>
        <w:adjustRightInd w:val="0"/>
        <w:spacing w:line="480" w:lineRule="auto"/>
        <w:rPr>
          <w:rFonts w:asciiTheme="majorHAnsi" w:hAnsiTheme="majorHAnsi" w:cs="Verdana"/>
          <w:color w:val="000000"/>
          <w:sz w:val="22"/>
          <w:szCs w:val="22"/>
        </w:rPr>
      </w:pPr>
      <w:r w:rsidRPr="00C73B18">
        <w:rPr>
          <w:rFonts w:asciiTheme="majorHAnsi" w:hAnsiTheme="majorHAnsi" w:cs="Verdana"/>
          <w:color w:val="000000"/>
          <w:sz w:val="22"/>
          <w:szCs w:val="22"/>
        </w:rPr>
        <w:t>Abstract:</w:t>
      </w:r>
    </w:p>
    <w:p w14:paraId="1F34516F" w14:textId="77777777" w:rsidR="00C73B18" w:rsidRPr="00C73B18" w:rsidRDefault="00C73B18" w:rsidP="009A7D38">
      <w:pPr>
        <w:autoSpaceDE w:val="0"/>
        <w:autoSpaceDN w:val="0"/>
        <w:adjustRightInd w:val="0"/>
        <w:spacing w:line="480" w:lineRule="auto"/>
        <w:rPr>
          <w:rFonts w:asciiTheme="majorHAnsi" w:hAnsiTheme="majorHAnsi" w:cs="Verdana"/>
          <w:color w:val="000000"/>
          <w:sz w:val="22"/>
          <w:szCs w:val="22"/>
        </w:rPr>
      </w:pPr>
    </w:p>
    <w:p w14:paraId="521A3868" w14:textId="77777777" w:rsidR="00C73B18" w:rsidRPr="00C73B18" w:rsidRDefault="00C73B18" w:rsidP="009A7D38">
      <w:pPr>
        <w:autoSpaceDE w:val="0"/>
        <w:autoSpaceDN w:val="0"/>
        <w:adjustRightInd w:val="0"/>
        <w:spacing w:line="480" w:lineRule="auto"/>
        <w:rPr>
          <w:rFonts w:asciiTheme="majorHAnsi" w:hAnsiTheme="majorHAnsi" w:cs="Verdana"/>
          <w:color w:val="000000"/>
          <w:sz w:val="22"/>
          <w:szCs w:val="22"/>
        </w:rPr>
      </w:pPr>
      <w:r w:rsidRPr="00C73B18">
        <w:rPr>
          <w:rFonts w:asciiTheme="majorHAnsi" w:hAnsiTheme="majorHAnsi" w:cs="Verdana"/>
          <w:color w:val="000000"/>
          <w:sz w:val="22"/>
          <w:szCs w:val="22"/>
        </w:rPr>
        <w:t>This paper explores two examples of non-visibility as a way of describing</w:t>
      </w:r>
    </w:p>
    <w:p w14:paraId="52F2D5EE" w14:textId="77777777" w:rsidR="00C73B18" w:rsidRPr="00C73B18" w:rsidRDefault="00C73B18" w:rsidP="009A7D38">
      <w:pPr>
        <w:autoSpaceDE w:val="0"/>
        <w:autoSpaceDN w:val="0"/>
        <w:adjustRightInd w:val="0"/>
        <w:spacing w:line="480" w:lineRule="auto"/>
        <w:rPr>
          <w:rFonts w:asciiTheme="majorHAnsi" w:hAnsiTheme="majorHAnsi" w:cs="Verdana"/>
          <w:color w:val="000000"/>
          <w:sz w:val="22"/>
          <w:szCs w:val="22"/>
        </w:rPr>
      </w:pPr>
      <w:r w:rsidRPr="00C73B18">
        <w:rPr>
          <w:rFonts w:asciiTheme="majorHAnsi" w:hAnsiTheme="majorHAnsi" w:cs="Verdana"/>
          <w:color w:val="000000"/>
          <w:sz w:val="22"/>
          <w:szCs w:val="22"/>
        </w:rPr>
        <w:t>the specificity of contemporary surfaces of visualization. The two cases</w:t>
      </w:r>
    </w:p>
    <w:p w14:paraId="4905F7BB" w14:textId="271E5284" w:rsidR="00C73B18" w:rsidRPr="00C73B18" w:rsidRDefault="00C73B18" w:rsidP="009A7D38">
      <w:pPr>
        <w:autoSpaceDE w:val="0"/>
        <w:autoSpaceDN w:val="0"/>
        <w:adjustRightInd w:val="0"/>
        <w:spacing w:line="480" w:lineRule="auto"/>
        <w:rPr>
          <w:rFonts w:asciiTheme="majorHAnsi" w:hAnsiTheme="majorHAnsi" w:cs="Verdana"/>
          <w:color w:val="000000"/>
          <w:sz w:val="22"/>
          <w:szCs w:val="22"/>
        </w:rPr>
      </w:pPr>
      <w:proofErr w:type="gramStart"/>
      <w:r w:rsidRPr="00C73B18">
        <w:rPr>
          <w:rFonts w:asciiTheme="majorHAnsi" w:hAnsiTheme="majorHAnsi" w:cs="Verdana"/>
          <w:color w:val="000000"/>
          <w:sz w:val="22"/>
          <w:szCs w:val="22"/>
        </w:rPr>
        <w:t>are</w:t>
      </w:r>
      <w:proofErr w:type="gramEnd"/>
      <w:r w:rsidRPr="00C73B18">
        <w:rPr>
          <w:rFonts w:asciiTheme="majorHAnsi" w:hAnsiTheme="majorHAnsi" w:cs="Verdana"/>
          <w:color w:val="000000"/>
          <w:sz w:val="22"/>
          <w:szCs w:val="22"/>
        </w:rPr>
        <w:t xml:space="preserve"> the disappearance of Malaysia Airlines Flight 370, the</w:t>
      </w:r>
    </w:p>
    <w:p w14:paraId="04FDACD6" w14:textId="77777777" w:rsidR="00C73B18" w:rsidRPr="00C73B18" w:rsidRDefault="00C73B18" w:rsidP="009A7D38">
      <w:pPr>
        <w:autoSpaceDE w:val="0"/>
        <w:autoSpaceDN w:val="0"/>
        <w:adjustRightInd w:val="0"/>
        <w:spacing w:line="480" w:lineRule="auto"/>
        <w:rPr>
          <w:rFonts w:asciiTheme="majorHAnsi" w:hAnsiTheme="majorHAnsi" w:cs="Verdana"/>
          <w:color w:val="000000"/>
          <w:sz w:val="22"/>
          <w:szCs w:val="22"/>
        </w:rPr>
      </w:pPr>
      <w:r w:rsidRPr="00C73B18">
        <w:rPr>
          <w:rFonts w:asciiTheme="majorHAnsi" w:hAnsiTheme="majorHAnsi" w:cs="Verdana"/>
          <w:color w:val="000000"/>
          <w:sz w:val="22"/>
          <w:szCs w:val="22"/>
        </w:rPr>
        <w:t>scheduled passenger flight from Kuala Lumpur to Beijing, which lost</w:t>
      </w:r>
    </w:p>
    <w:p w14:paraId="12DC3070" w14:textId="77777777" w:rsidR="00C73B18" w:rsidRPr="00C73B18" w:rsidRDefault="00C73B18" w:rsidP="009A7D38">
      <w:pPr>
        <w:autoSpaceDE w:val="0"/>
        <w:autoSpaceDN w:val="0"/>
        <w:adjustRightInd w:val="0"/>
        <w:spacing w:line="480" w:lineRule="auto"/>
        <w:rPr>
          <w:rFonts w:asciiTheme="majorHAnsi" w:hAnsiTheme="majorHAnsi" w:cs="Verdana"/>
          <w:color w:val="000000"/>
          <w:sz w:val="22"/>
          <w:szCs w:val="22"/>
        </w:rPr>
      </w:pPr>
      <w:r w:rsidRPr="00C73B18">
        <w:rPr>
          <w:rFonts w:asciiTheme="majorHAnsi" w:hAnsiTheme="majorHAnsi" w:cs="Verdana"/>
          <w:color w:val="000000"/>
          <w:sz w:val="22"/>
          <w:szCs w:val="22"/>
        </w:rPr>
        <w:t>contact with air traffic control on 8 March 2014 at 01:20 MYT, and the 276</w:t>
      </w:r>
    </w:p>
    <w:p w14:paraId="243AEFFD" w14:textId="77777777" w:rsidR="00C73B18" w:rsidRPr="00C73B18" w:rsidRDefault="00C73B18" w:rsidP="009A7D38">
      <w:pPr>
        <w:autoSpaceDE w:val="0"/>
        <w:autoSpaceDN w:val="0"/>
        <w:adjustRightInd w:val="0"/>
        <w:spacing w:line="480" w:lineRule="auto"/>
        <w:rPr>
          <w:rFonts w:asciiTheme="majorHAnsi" w:hAnsiTheme="majorHAnsi" w:cs="Verdana"/>
          <w:color w:val="000000"/>
          <w:sz w:val="22"/>
          <w:szCs w:val="22"/>
        </w:rPr>
      </w:pPr>
      <w:r w:rsidRPr="00C73B18">
        <w:rPr>
          <w:rFonts w:asciiTheme="majorHAnsi" w:hAnsiTheme="majorHAnsi" w:cs="Verdana"/>
          <w:color w:val="000000"/>
          <w:sz w:val="22"/>
          <w:szCs w:val="22"/>
        </w:rPr>
        <w:t>Nigerian girls who went ‘missing’ at about the same time. The analysis is</w:t>
      </w:r>
    </w:p>
    <w:p w14:paraId="04157257" w14:textId="77777777" w:rsidR="00C73B18" w:rsidRPr="00C73B18" w:rsidRDefault="00C73B18" w:rsidP="009A7D38">
      <w:pPr>
        <w:autoSpaceDE w:val="0"/>
        <w:autoSpaceDN w:val="0"/>
        <w:adjustRightInd w:val="0"/>
        <w:spacing w:line="480" w:lineRule="auto"/>
        <w:rPr>
          <w:rFonts w:asciiTheme="majorHAnsi" w:hAnsiTheme="majorHAnsi" w:cs="Verdana"/>
          <w:color w:val="000000"/>
          <w:sz w:val="22"/>
          <w:szCs w:val="22"/>
        </w:rPr>
      </w:pPr>
      <w:r w:rsidRPr="00C73B18">
        <w:rPr>
          <w:rFonts w:asciiTheme="majorHAnsi" w:hAnsiTheme="majorHAnsi" w:cs="Verdana"/>
          <w:color w:val="000000"/>
          <w:sz w:val="22"/>
          <w:szCs w:val="22"/>
        </w:rPr>
        <w:t>developed through an exploration of these examples in terms of the</w:t>
      </w:r>
    </w:p>
    <w:p w14:paraId="45D01446" w14:textId="77777777" w:rsidR="00C73B18" w:rsidRPr="00C73B18" w:rsidRDefault="00C73B18" w:rsidP="009A7D38">
      <w:pPr>
        <w:autoSpaceDE w:val="0"/>
        <w:autoSpaceDN w:val="0"/>
        <w:adjustRightInd w:val="0"/>
        <w:spacing w:line="480" w:lineRule="auto"/>
        <w:rPr>
          <w:rFonts w:asciiTheme="majorHAnsi" w:hAnsiTheme="majorHAnsi" w:cs="Verdana"/>
          <w:color w:val="000000"/>
          <w:sz w:val="22"/>
          <w:szCs w:val="22"/>
        </w:rPr>
      </w:pPr>
      <w:r w:rsidRPr="00C73B18">
        <w:rPr>
          <w:rFonts w:asciiTheme="majorHAnsi" w:hAnsiTheme="majorHAnsi" w:cs="Verdana"/>
          <w:color w:val="000000"/>
          <w:sz w:val="22"/>
          <w:szCs w:val="22"/>
        </w:rPr>
        <w:t>patterning of vision produced in recursive relations, or relations of</w:t>
      </w:r>
    </w:p>
    <w:p w14:paraId="5AA6A2C3" w14:textId="54F0EDBC" w:rsidR="00C73B18" w:rsidRPr="00C73B18" w:rsidRDefault="00C73B18" w:rsidP="009A7D38">
      <w:pPr>
        <w:autoSpaceDE w:val="0"/>
        <w:autoSpaceDN w:val="0"/>
        <w:adjustRightInd w:val="0"/>
        <w:spacing w:line="480" w:lineRule="auto"/>
        <w:rPr>
          <w:rFonts w:asciiTheme="majorHAnsi" w:hAnsiTheme="majorHAnsi" w:cs="Verdana"/>
          <w:color w:val="000000"/>
          <w:sz w:val="22"/>
          <w:szCs w:val="22"/>
        </w:rPr>
      </w:pPr>
      <w:r w:rsidRPr="00C73B18">
        <w:rPr>
          <w:rFonts w:asciiTheme="majorHAnsi" w:hAnsiTheme="majorHAnsi" w:cs="Verdana"/>
          <w:color w:val="000000"/>
          <w:sz w:val="22"/>
          <w:szCs w:val="22"/>
        </w:rPr>
        <w:t xml:space="preserve">feedback with the environment. </w:t>
      </w:r>
      <w:r w:rsidR="00F51AE7">
        <w:rPr>
          <w:rFonts w:asciiTheme="majorHAnsi" w:hAnsiTheme="majorHAnsi" w:cs="Verdana"/>
          <w:color w:val="000000"/>
          <w:sz w:val="22"/>
          <w:szCs w:val="22"/>
        </w:rPr>
        <w:t>We argue</w:t>
      </w:r>
      <w:r w:rsidRPr="00C73B18">
        <w:rPr>
          <w:rFonts w:asciiTheme="majorHAnsi" w:hAnsiTheme="majorHAnsi" w:cs="Verdana"/>
          <w:color w:val="000000"/>
          <w:sz w:val="22"/>
          <w:szCs w:val="22"/>
        </w:rPr>
        <w:t xml:space="preserve"> that changes in the</w:t>
      </w:r>
    </w:p>
    <w:p w14:paraId="45BEEACE" w14:textId="39DD23C8" w:rsidR="00C73B18" w:rsidRPr="00C73B18" w:rsidRDefault="00C73B18" w:rsidP="009A7D38">
      <w:pPr>
        <w:autoSpaceDE w:val="0"/>
        <w:autoSpaceDN w:val="0"/>
        <w:adjustRightInd w:val="0"/>
        <w:spacing w:line="480" w:lineRule="auto"/>
        <w:rPr>
          <w:rFonts w:asciiTheme="majorHAnsi" w:hAnsiTheme="majorHAnsi" w:cs="Verdana"/>
          <w:color w:val="000000"/>
          <w:sz w:val="22"/>
          <w:szCs w:val="22"/>
        </w:rPr>
      </w:pPr>
      <w:r w:rsidRPr="00C73B18">
        <w:rPr>
          <w:rFonts w:asciiTheme="majorHAnsi" w:hAnsiTheme="majorHAnsi" w:cs="Verdana"/>
          <w:color w:val="000000"/>
          <w:sz w:val="22"/>
          <w:szCs w:val="22"/>
        </w:rPr>
        <w:t>organization of this feedback, which we describe as</w:t>
      </w:r>
    </w:p>
    <w:p w14:paraId="4842C41E" w14:textId="77777777" w:rsidR="00C73B18" w:rsidRPr="00C73B18" w:rsidRDefault="00C73B18" w:rsidP="009A7D38">
      <w:pPr>
        <w:autoSpaceDE w:val="0"/>
        <w:autoSpaceDN w:val="0"/>
        <w:adjustRightInd w:val="0"/>
        <w:spacing w:line="480" w:lineRule="auto"/>
        <w:rPr>
          <w:rFonts w:asciiTheme="majorHAnsi" w:hAnsiTheme="majorHAnsi" w:cs="Verdana"/>
          <w:color w:val="000000"/>
          <w:sz w:val="22"/>
          <w:szCs w:val="22"/>
        </w:rPr>
      </w:pPr>
      <w:r w:rsidRPr="00C73B18">
        <w:rPr>
          <w:rFonts w:asciiTheme="majorHAnsi" w:hAnsiTheme="majorHAnsi" w:cs="Verdana"/>
          <w:color w:val="000000"/>
          <w:sz w:val="22"/>
          <w:szCs w:val="22"/>
        </w:rPr>
        <w:t>‘rendition’, equip contemporary observers with both the capacity to see</w:t>
      </w:r>
    </w:p>
    <w:p w14:paraId="446A8039" w14:textId="77777777" w:rsidR="00C73B18" w:rsidRPr="00C73B18" w:rsidRDefault="00C73B18" w:rsidP="009A7D38">
      <w:pPr>
        <w:autoSpaceDE w:val="0"/>
        <w:autoSpaceDN w:val="0"/>
        <w:adjustRightInd w:val="0"/>
        <w:spacing w:line="480" w:lineRule="auto"/>
        <w:rPr>
          <w:rFonts w:asciiTheme="majorHAnsi" w:hAnsiTheme="majorHAnsi" w:cs="Verdana"/>
          <w:color w:val="000000"/>
          <w:sz w:val="22"/>
          <w:szCs w:val="22"/>
        </w:rPr>
      </w:pPr>
      <w:r w:rsidRPr="00C73B18">
        <w:rPr>
          <w:rFonts w:asciiTheme="majorHAnsi" w:hAnsiTheme="majorHAnsi" w:cs="Verdana"/>
          <w:color w:val="000000"/>
          <w:sz w:val="22"/>
          <w:szCs w:val="22"/>
        </w:rPr>
        <w:t>‘close up at a distance’ and the capacity to be situated adjacent, next to or</w:t>
      </w:r>
    </w:p>
    <w:p w14:paraId="44C5F5EE" w14:textId="77777777" w:rsidR="00C73B18" w:rsidRPr="00C73B18" w:rsidRDefault="00C73B18" w:rsidP="009A7D38">
      <w:pPr>
        <w:spacing w:line="480" w:lineRule="auto"/>
        <w:rPr>
          <w:rFonts w:asciiTheme="majorHAnsi" w:hAnsiTheme="majorHAnsi" w:cs="Verdana"/>
          <w:color w:val="000000"/>
          <w:sz w:val="22"/>
          <w:szCs w:val="22"/>
        </w:rPr>
      </w:pPr>
      <w:r w:rsidRPr="00C73B18">
        <w:rPr>
          <w:rFonts w:asciiTheme="majorHAnsi" w:hAnsiTheme="majorHAnsi" w:cs="Verdana"/>
          <w:color w:val="000000"/>
          <w:sz w:val="22"/>
          <w:szCs w:val="22"/>
        </w:rPr>
        <w:t>‘beside from above’.</w:t>
      </w:r>
    </w:p>
    <w:p w14:paraId="6E42B426" w14:textId="77777777" w:rsidR="00C73B18" w:rsidRDefault="00C73B18" w:rsidP="009A7D38">
      <w:pPr>
        <w:spacing w:line="480" w:lineRule="auto"/>
        <w:jc w:val="both"/>
        <w:rPr>
          <w:rFonts w:asciiTheme="majorHAnsi" w:hAnsiTheme="majorHAnsi"/>
          <w:b/>
          <w:sz w:val="22"/>
          <w:szCs w:val="22"/>
          <w:lang w:val="en-GB"/>
        </w:rPr>
      </w:pPr>
    </w:p>
    <w:p w14:paraId="79788286" w14:textId="77777777" w:rsidR="00C73B18" w:rsidRPr="008071A1" w:rsidRDefault="00C73B18" w:rsidP="009A7D38">
      <w:pPr>
        <w:spacing w:line="480" w:lineRule="auto"/>
        <w:jc w:val="both"/>
        <w:rPr>
          <w:rFonts w:asciiTheme="majorHAnsi" w:hAnsiTheme="majorHAnsi"/>
          <w:b/>
          <w:sz w:val="22"/>
          <w:szCs w:val="22"/>
          <w:lang w:val="en-GB"/>
        </w:rPr>
      </w:pPr>
    </w:p>
    <w:p w14:paraId="53D6D057" w14:textId="7EF93EC6" w:rsidR="0083209F" w:rsidRPr="008071A1" w:rsidRDefault="003E0FA1" w:rsidP="009A7D38">
      <w:pPr>
        <w:spacing w:line="480" w:lineRule="auto"/>
        <w:ind w:left="720"/>
        <w:jc w:val="both"/>
        <w:rPr>
          <w:rFonts w:asciiTheme="majorHAnsi" w:hAnsiTheme="majorHAnsi"/>
          <w:i/>
          <w:sz w:val="22"/>
          <w:szCs w:val="22"/>
          <w:lang w:val="en-GB"/>
        </w:rPr>
      </w:pPr>
      <w:r w:rsidRPr="008071A1">
        <w:rPr>
          <w:rFonts w:asciiTheme="majorHAnsi" w:hAnsiTheme="majorHAnsi"/>
          <w:i/>
          <w:sz w:val="22"/>
          <w:szCs w:val="22"/>
          <w:lang w:val="en-GB"/>
        </w:rPr>
        <w:t xml:space="preserve">When [Wittgenstein] says, “if the </w:t>
      </w:r>
      <w:proofErr w:type="spellStart"/>
      <w:r w:rsidRPr="008071A1">
        <w:rPr>
          <w:rFonts w:asciiTheme="majorHAnsi" w:hAnsiTheme="majorHAnsi"/>
          <w:i/>
          <w:sz w:val="22"/>
          <w:szCs w:val="22"/>
          <w:lang w:val="en-GB"/>
        </w:rPr>
        <w:t>color</w:t>
      </w:r>
      <w:proofErr w:type="spellEnd"/>
      <w:r w:rsidRPr="008071A1">
        <w:rPr>
          <w:rFonts w:asciiTheme="majorHAnsi" w:hAnsiTheme="majorHAnsi"/>
          <w:i/>
          <w:sz w:val="22"/>
          <w:szCs w:val="22"/>
          <w:lang w:val="en-GB"/>
        </w:rPr>
        <w:t xml:space="preserve"> changes you are no longer looking at the one I meant,” the ground is suddenly pulled out from under you. How did the </w:t>
      </w:r>
      <w:proofErr w:type="spellStart"/>
      <w:r w:rsidRPr="008071A1">
        <w:rPr>
          <w:rFonts w:asciiTheme="majorHAnsi" w:hAnsiTheme="majorHAnsi"/>
          <w:i/>
          <w:sz w:val="22"/>
          <w:szCs w:val="22"/>
          <w:lang w:val="en-GB"/>
        </w:rPr>
        <w:t>color</w:t>
      </w:r>
      <w:proofErr w:type="spellEnd"/>
      <w:r w:rsidRPr="008071A1">
        <w:rPr>
          <w:rFonts w:asciiTheme="majorHAnsi" w:hAnsiTheme="majorHAnsi"/>
          <w:i/>
          <w:sz w:val="22"/>
          <w:szCs w:val="22"/>
          <w:lang w:val="en-GB"/>
        </w:rPr>
        <w:t xml:space="preserve"> change? Who, or </w:t>
      </w:r>
      <w:r w:rsidR="00492E89" w:rsidRPr="008071A1">
        <w:rPr>
          <w:rFonts w:asciiTheme="majorHAnsi" w:hAnsiTheme="majorHAnsi"/>
          <w:i/>
          <w:sz w:val="22"/>
          <w:szCs w:val="22"/>
          <w:lang w:val="en-GB"/>
        </w:rPr>
        <w:t>what, w</w:t>
      </w:r>
      <w:r w:rsidR="00C44C0C" w:rsidRPr="008071A1">
        <w:rPr>
          <w:rFonts w:asciiTheme="majorHAnsi" w:hAnsiTheme="majorHAnsi"/>
          <w:i/>
          <w:sz w:val="22"/>
          <w:szCs w:val="22"/>
          <w:lang w:val="en-GB"/>
        </w:rPr>
        <w:t>as the agent? (</w:t>
      </w:r>
      <w:proofErr w:type="spellStart"/>
      <w:r w:rsidR="00C44C0C" w:rsidRPr="008071A1">
        <w:rPr>
          <w:rFonts w:asciiTheme="majorHAnsi" w:hAnsiTheme="majorHAnsi"/>
          <w:i/>
          <w:sz w:val="22"/>
          <w:szCs w:val="22"/>
          <w:lang w:val="en-GB"/>
        </w:rPr>
        <w:t>Bochner</w:t>
      </w:r>
      <w:proofErr w:type="spellEnd"/>
      <w:r w:rsidR="00C44C0C" w:rsidRPr="008071A1">
        <w:rPr>
          <w:rFonts w:asciiTheme="majorHAnsi" w:hAnsiTheme="majorHAnsi"/>
          <w:i/>
          <w:sz w:val="22"/>
          <w:szCs w:val="22"/>
          <w:lang w:val="en-GB"/>
        </w:rPr>
        <w:t xml:space="preserve">, 2008: </w:t>
      </w:r>
      <w:r w:rsidRPr="008071A1">
        <w:rPr>
          <w:rFonts w:asciiTheme="majorHAnsi" w:hAnsiTheme="majorHAnsi"/>
          <w:i/>
          <w:sz w:val="22"/>
          <w:szCs w:val="22"/>
          <w:lang w:val="en-GB"/>
        </w:rPr>
        <w:t>202)</w:t>
      </w:r>
    </w:p>
    <w:p w14:paraId="418598DB" w14:textId="77777777" w:rsidR="00592CDE" w:rsidRPr="008071A1" w:rsidRDefault="00592CDE" w:rsidP="009A7D38">
      <w:pPr>
        <w:spacing w:line="480" w:lineRule="auto"/>
        <w:jc w:val="both"/>
        <w:rPr>
          <w:rFonts w:asciiTheme="majorHAnsi" w:hAnsiTheme="majorHAnsi"/>
          <w:b/>
          <w:sz w:val="22"/>
          <w:szCs w:val="22"/>
          <w:lang w:val="en-GB"/>
        </w:rPr>
      </w:pPr>
    </w:p>
    <w:p w14:paraId="30549608" w14:textId="77777777" w:rsidR="00131E2F" w:rsidRDefault="00131E2F">
      <w:pPr>
        <w:rPr>
          <w:rFonts w:asciiTheme="majorHAnsi" w:hAnsiTheme="majorHAnsi"/>
          <w:b/>
          <w:sz w:val="22"/>
          <w:szCs w:val="22"/>
          <w:lang w:val="en-GB"/>
        </w:rPr>
      </w:pPr>
      <w:r>
        <w:rPr>
          <w:rFonts w:asciiTheme="majorHAnsi" w:hAnsiTheme="majorHAnsi"/>
          <w:b/>
          <w:sz w:val="22"/>
          <w:szCs w:val="22"/>
          <w:lang w:val="en-GB"/>
        </w:rPr>
        <w:br w:type="page"/>
      </w:r>
    </w:p>
    <w:p w14:paraId="37AFFC3B" w14:textId="5E3848FA" w:rsidR="00AB5744" w:rsidRPr="008071A1" w:rsidRDefault="00683725" w:rsidP="009A7D38">
      <w:pPr>
        <w:spacing w:line="480" w:lineRule="auto"/>
        <w:jc w:val="both"/>
        <w:rPr>
          <w:rFonts w:asciiTheme="majorHAnsi" w:hAnsiTheme="majorHAnsi"/>
          <w:b/>
          <w:sz w:val="22"/>
          <w:szCs w:val="22"/>
          <w:lang w:val="en-GB"/>
        </w:rPr>
      </w:pPr>
      <w:r w:rsidRPr="008071A1">
        <w:rPr>
          <w:rFonts w:asciiTheme="majorHAnsi" w:hAnsiTheme="majorHAnsi"/>
          <w:b/>
          <w:sz w:val="22"/>
          <w:szCs w:val="22"/>
          <w:lang w:val="en-GB"/>
        </w:rPr>
        <w:lastRenderedPageBreak/>
        <w:t>Introduction</w:t>
      </w:r>
    </w:p>
    <w:p w14:paraId="4A6F05E7" w14:textId="4A2C3411" w:rsidR="00D23E5A" w:rsidRPr="00F879BA" w:rsidRDefault="00D23E5A" w:rsidP="009A7D38">
      <w:pPr>
        <w:spacing w:line="480" w:lineRule="auto"/>
        <w:jc w:val="both"/>
        <w:rPr>
          <w:rFonts w:asciiTheme="majorHAnsi" w:hAnsiTheme="majorHAnsi"/>
          <w:sz w:val="22"/>
          <w:szCs w:val="22"/>
        </w:rPr>
      </w:pPr>
      <w:r w:rsidRPr="008071A1">
        <w:rPr>
          <w:rFonts w:asciiTheme="majorHAnsi" w:hAnsiTheme="majorHAnsi"/>
          <w:sz w:val="22"/>
          <w:szCs w:val="22"/>
        </w:rPr>
        <w:t xml:space="preserve">In </w:t>
      </w:r>
      <w:r w:rsidR="00F7498D" w:rsidRPr="008071A1">
        <w:rPr>
          <w:rFonts w:asciiTheme="majorHAnsi" w:hAnsiTheme="majorHAnsi"/>
          <w:sz w:val="22"/>
          <w:szCs w:val="22"/>
        </w:rPr>
        <w:t>her</w:t>
      </w:r>
      <w:r w:rsidRPr="008071A1">
        <w:rPr>
          <w:rFonts w:asciiTheme="majorHAnsi" w:hAnsiTheme="majorHAnsi"/>
          <w:sz w:val="22"/>
          <w:szCs w:val="22"/>
        </w:rPr>
        <w:t xml:space="preserve"> book </w:t>
      </w:r>
      <w:r w:rsidRPr="008071A1">
        <w:rPr>
          <w:rFonts w:asciiTheme="majorHAnsi" w:hAnsiTheme="majorHAnsi"/>
          <w:i/>
          <w:sz w:val="22"/>
          <w:szCs w:val="22"/>
        </w:rPr>
        <w:t>Close</w:t>
      </w:r>
      <w:r w:rsidR="0084424B" w:rsidRPr="008071A1">
        <w:rPr>
          <w:rFonts w:asciiTheme="majorHAnsi" w:hAnsiTheme="majorHAnsi"/>
          <w:i/>
          <w:sz w:val="22"/>
          <w:szCs w:val="22"/>
        </w:rPr>
        <w:t xml:space="preserve"> Up</w:t>
      </w:r>
      <w:r w:rsidRPr="008071A1">
        <w:rPr>
          <w:rFonts w:asciiTheme="majorHAnsi" w:hAnsiTheme="majorHAnsi"/>
          <w:i/>
          <w:sz w:val="22"/>
          <w:szCs w:val="22"/>
        </w:rPr>
        <w:t xml:space="preserve"> at a Distance</w:t>
      </w:r>
      <w:r w:rsidRPr="008071A1">
        <w:rPr>
          <w:rFonts w:asciiTheme="majorHAnsi" w:hAnsiTheme="majorHAnsi"/>
          <w:sz w:val="22"/>
          <w:szCs w:val="22"/>
        </w:rPr>
        <w:t xml:space="preserve">, Laura Kurgan discusses a well-known series of images of </w:t>
      </w:r>
      <w:r w:rsidR="004A684F">
        <w:rPr>
          <w:rFonts w:asciiTheme="majorHAnsi" w:hAnsiTheme="majorHAnsi"/>
          <w:sz w:val="22"/>
          <w:szCs w:val="22"/>
        </w:rPr>
        <w:t xml:space="preserve">the </w:t>
      </w:r>
      <w:r w:rsidRPr="008071A1">
        <w:rPr>
          <w:rFonts w:asciiTheme="majorHAnsi" w:hAnsiTheme="majorHAnsi"/>
          <w:sz w:val="22"/>
          <w:szCs w:val="22"/>
        </w:rPr>
        <w:t xml:space="preserve">planet earth that began with </w:t>
      </w:r>
      <w:r w:rsidRPr="008071A1">
        <w:rPr>
          <w:rFonts w:asciiTheme="majorHAnsi" w:hAnsiTheme="majorHAnsi"/>
          <w:i/>
          <w:sz w:val="22"/>
          <w:szCs w:val="22"/>
        </w:rPr>
        <w:t>The Blue Marble</w:t>
      </w:r>
      <w:r w:rsidRPr="008071A1">
        <w:rPr>
          <w:rFonts w:asciiTheme="majorHAnsi" w:hAnsiTheme="majorHAnsi"/>
          <w:sz w:val="22"/>
          <w:szCs w:val="22"/>
        </w:rPr>
        <w:t>, a photographic view of the earth as seen by the Apollo 17 crew travelling towards the moon i</w:t>
      </w:r>
      <w:r w:rsidR="005124D4" w:rsidRPr="008071A1">
        <w:rPr>
          <w:rFonts w:asciiTheme="majorHAnsi" w:hAnsiTheme="majorHAnsi"/>
          <w:sz w:val="22"/>
          <w:szCs w:val="22"/>
        </w:rPr>
        <w:t xml:space="preserve">n 1972, and </w:t>
      </w:r>
      <w:r w:rsidR="00307FF2" w:rsidRPr="008071A1">
        <w:rPr>
          <w:rFonts w:asciiTheme="majorHAnsi" w:hAnsiTheme="majorHAnsi"/>
          <w:sz w:val="22"/>
          <w:szCs w:val="22"/>
        </w:rPr>
        <w:t>end</w:t>
      </w:r>
      <w:r w:rsidR="00307FF2">
        <w:rPr>
          <w:rFonts w:asciiTheme="majorHAnsi" w:hAnsiTheme="majorHAnsi"/>
          <w:sz w:val="22"/>
          <w:szCs w:val="22"/>
        </w:rPr>
        <w:t>ed</w:t>
      </w:r>
      <w:r w:rsidR="00307FF2" w:rsidRPr="008071A1">
        <w:rPr>
          <w:rFonts w:asciiTheme="majorHAnsi" w:hAnsiTheme="majorHAnsi"/>
          <w:sz w:val="22"/>
          <w:szCs w:val="22"/>
        </w:rPr>
        <w:t xml:space="preserve"> </w:t>
      </w:r>
      <w:r w:rsidRPr="008071A1">
        <w:rPr>
          <w:rFonts w:asciiTheme="majorHAnsi" w:hAnsiTheme="majorHAnsi"/>
          <w:sz w:val="22"/>
          <w:szCs w:val="22"/>
        </w:rPr>
        <w:t xml:space="preserve">with </w:t>
      </w:r>
      <w:r w:rsidR="005124D4" w:rsidRPr="008071A1">
        <w:rPr>
          <w:rFonts w:asciiTheme="majorHAnsi" w:hAnsiTheme="majorHAnsi"/>
          <w:sz w:val="22"/>
          <w:szCs w:val="22"/>
        </w:rPr>
        <w:t>the 2012 digital</w:t>
      </w:r>
      <w:r w:rsidRPr="008071A1">
        <w:rPr>
          <w:rFonts w:asciiTheme="majorHAnsi" w:hAnsiTheme="majorHAnsi"/>
          <w:sz w:val="22"/>
          <w:szCs w:val="22"/>
        </w:rPr>
        <w:t xml:space="preserve"> versions of this image</w:t>
      </w:r>
      <w:r w:rsidR="00284745" w:rsidRPr="008071A1">
        <w:rPr>
          <w:rFonts w:asciiTheme="majorHAnsi" w:hAnsiTheme="majorHAnsi"/>
          <w:sz w:val="22"/>
          <w:szCs w:val="22"/>
        </w:rPr>
        <w:t>.</w:t>
      </w:r>
      <w:r w:rsidRPr="008071A1">
        <w:rPr>
          <w:rFonts w:asciiTheme="majorHAnsi" w:hAnsiTheme="majorHAnsi"/>
          <w:sz w:val="22"/>
          <w:szCs w:val="22"/>
        </w:rPr>
        <w:t xml:space="preserve"> She </w:t>
      </w:r>
      <w:r w:rsidRPr="00F879BA">
        <w:rPr>
          <w:rFonts w:asciiTheme="majorHAnsi" w:hAnsiTheme="majorHAnsi"/>
          <w:sz w:val="22"/>
          <w:szCs w:val="22"/>
        </w:rPr>
        <w:t xml:space="preserve">describes these later versions as being, </w:t>
      </w:r>
    </w:p>
    <w:p w14:paraId="2042423E" w14:textId="26600D70" w:rsidR="00D23E5A" w:rsidRPr="00F879BA" w:rsidRDefault="00D23E5A" w:rsidP="009A7D38">
      <w:pPr>
        <w:spacing w:line="480" w:lineRule="auto"/>
        <w:ind w:left="720"/>
        <w:jc w:val="both"/>
        <w:rPr>
          <w:rFonts w:asciiTheme="majorHAnsi" w:hAnsiTheme="majorHAnsi"/>
          <w:sz w:val="22"/>
          <w:szCs w:val="22"/>
        </w:rPr>
      </w:pPr>
      <w:r w:rsidRPr="00F879BA">
        <w:rPr>
          <w:rFonts w:asciiTheme="majorHAnsi" w:hAnsiTheme="majorHAnsi"/>
          <w:sz w:val="22"/>
          <w:szCs w:val="22"/>
        </w:rPr>
        <w:t>… assembled from data collected by the Visible/Infrared Imager Radiometer Suite (VIIRS) on the Suomi NPP satellite in six orbits over eight hours. These versions are not simply photographs taken by a person traveling in space with a camera. They are composites of massive quantities of remotely sensed data collected by satellite-borne sensors. … This is not the integrating vision of a particular person standing in a particular place or even floating in space. It’s an image of something no human could see with his or her own eye … because it’s a full 360</w:t>
      </w:r>
      <w:r w:rsidR="0084424B" w:rsidRPr="00F879BA">
        <w:rPr>
          <w:rFonts w:asciiTheme="majorHAnsi" w:hAnsiTheme="majorHAnsi"/>
          <w:sz w:val="22"/>
          <w:szCs w:val="22"/>
        </w:rPr>
        <w:t>-degree</w:t>
      </w:r>
      <w:r w:rsidRPr="00F879BA">
        <w:rPr>
          <w:rFonts w:asciiTheme="majorHAnsi" w:hAnsiTheme="majorHAnsi"/>
          <w:sz w:val="22"/>
          <w:szCs w:val="22"/>
        </w:rPr>
        <w:t xml:space="preserve"> composite, made of data collected and assembled over time, wrapped around a wireframe sphere to produce a view of the Earth at a resolution of at least half a kilometer per pixel – and any continent can be chosen to be at the center of the image. [Moreover] … it can always be updated with new data. (2013: 11-12)</w:t>
      </w:r>
    </w:p>
    <w:p w14:paraId="28F3F767" w14:textId="07A6B12A" w:rsidR="00D23E5A" w:rsidRPr="00F879BA" w:rsidRDefault="00D23E5A" w:rsidP="009A7D38">
      <w:pPr>
        <w:spacing w:line="480" w:lineRule="auto"/>
        <w:jc w:val="both"/>
        <w:rPr>
          <w:rFonts w:asciiTheme="majorHAnsi" w:hAnsiTheme="majorHAnsi"/>
          <w:sz w:val="22"/>
          <w:szCs w:val="22"/>
        </w:rPr>
      </w:pPr>
      <w:r w:rsidRPr="00F879BA">
        <w:rPr>
          <w:rFonts w:asciiTheme="majorHAnsi" w:hAnsiTheme="majorHAnsi"/>
          <w:sz w:val="22"/>
          <w:szCs w:val="22"/>
        </w:rPr>
        <w:t xml:space="preserve">As a </w:t>
      </w:r>
      <w:r w:rsidR="0084424B" w:rsidRPr="00F879BA">
        <w:rPr>
          <w:rFonts w:asciiTheme="majorHAnsi" w:hAnsiTheme="majorHAnsi"/>
          <w:sz w:val="22"/>
          <w:szCs w:val="22"/>
        </w:rPr>
        <w:t xml:space="preserve">patchwork or </w:t>
      </w:r>
      <w:r w:rsidRPr="00F879BA">
        <w:rPr>
          <w:rFonts w:asciiTheme="majorHAnsi" w:hAnsiTheme="majorHAnsi"/>
          <w:sz w:val="22"/>
          <w:szCs w:val="22"/>
        </w:rPr>
        <w:t>composite</w:t>
      </w:r>
      <w:r w:rsidR="0084424B" w:rsidRPr="00F879BA">
        <w:rPr>
          <w:rFonts w:asciiTheme="majorHAnsi" w:hAnsiTheme="majorHAnsi"/>
          <w:sz w:val="22"/>
          <w:szCs w:val="22"/>
        </w:rPr>
        <w:t xml:space="preserve"> of satellite data</w:t>
      </w:r>
      <w:r w:rsidRPr="00F879BA">
        <w:rPr>
          <w:rFonts w:asciiTheme="majorHAnsi" w:hAnsiTheme="majorHAnsi"/>
          <w:sz w:val="22"/>
          <w:szCs w:val="22"/>
        </w:rPr>
        <w:t>, this image has no (visible) edge</w:t>
      </w:r>
      <w:r w:rsidR="001360E7">
        <w:rPr>
          <w:rFonts w:asciiTheme="majorHAnsi" w:hAnsiTheme="majorHAnsi"/>
          <w:sz w:val="22"/>
          <w:szCs w:val="22"/>
        </w:rPr>
        <w:t xml:space="preserve">s: </w:t>
      </w:r>
      <w:r w:rsidRPr="00F879BA">
        <w:rPr>
          <w:rFonts w:asciiTheme="majorHAnsi" w:hAnsiTheme="majorHAnsi"/>
          <w:sz w:val="22"/>
          <w:szCs w:val="22"/>
        </w:rPr>
        <w:t>it is boundless and</w:t>
      </w:r>
      <w:r w:rsidR="00124551">
        <w:rPr>
          <w:rFonts w:asciiTheme="majorHAnsi" w:hAnsiTheme="majorHAnsi"/>
          <w:sz w:val="22"/>
          <w:szCs w:val="22"/>
        </w:rPr>
        <w:t>,</w:t>
      </w:r>
      <w:r w:rsidRPr="00F879BA">
        <w:rPr>
          <w:rFonts w:asciiTheme="majorHAnsi" w:hAnsiTheme="majorHAnsi"/>
          <w:sz w:val="22"/>
          <w:szCs w:val="22"/>
        </w:rPr>
        <w:t xml:space="preserve"> as such</w:t>
      </w:r>
      <w:r w:rsidR="00124551">
        <w:rPr>
          <w:rFonts w:asciiTheme="majorHAnsi" w:hAnsiTheme="majorHAnsi"/>
          <w:sz w:val="22"/>
          <w:szCs w:val="22"/>
        </w:rPr>
        <w:t>,</w:t>
      </w:r>
      <w:r w:rsidRPr="00F879BA">
        <w:rPr>
          <w:rFonts w:asciiTheme="majorHAnsi" w:hAnsiTheme="majorHAnsi"/>
          <w:sz w:val="22"/>
          <w:szCs w:val="22"/>
        </w:rPr>
        <w:t xml:space="preserve"> might lead us to imagine that contemporary visualization has no limits.</w:t>
      </w:r>
      <w:r w:rsidR="002F5D30" w:rsidRPr="00F879BA">
        <w:rPr>
          <w:rStyle w:val="FootnoteReference"/>
          <w:rFonts w:asciiTheme="majorHAnsi" w:hAnsiTheme="majorHAnsi"/>
          <w:sz w:val="22"/>
          <w:szCs w:val="22"/>
        </w:rPr>
        <w:t xml:space="preserve"> </w:t>
      </w:r>
      <w:r w:rsidRPr="00F879BA">
        <w:rPr>
          <w:rFonts w:asciiTheme="majorHAnsi" w:hAnsiTheme="majorHAnsi"/>
          <w:sz w:val="22"/>
          <w:szCs w:val="22"/>
        </w:rPr>
        <w:t>Yet</w:t>
      </w:r>
      <w:r w:rsidR="00EB1B35">
        <w:rPr>
          <w:rFonts w:asciiTheme="majorHAnsi" w:hAnsiTheme="majorHAnsi"/>
          <w:sz w:val="22"/>
          <w:szCs w:val="22"/>
        </w:rPr>
        <w:t xml:space="preserve"> </w:t>
      </w:r>
      <w:r w:rsidRPr="00F879BA">
        <w:rPr>
          <w:rFonts w:asciiTheme="majorHAnsi" w:hAnsiTheme="majorHAnsi"/>
          <w:sz w:val="22"/>
          <w:szCs w:val="22"/>
        </w:rPr>
        <w:t>there are very many ways in which in-visibility or non-visibility can be achieved today</w:t>
      </w:r>
      <w:r w:rsidR="00B75577" w:rsidRPr="00F879BA">
        <w:rPr>
          <w:rFonts w:asciiTheme="majorHAnsi" w:hAnsiTheme="majorHAnsi"/>
          <w:sz w:val="22"/>
          <w:szCs w:val="22"/>
        </w:rPr>
        <w:t xml:space="preserve">, </w:t>
      </w:r>
      <w:r w:rsidR="0094499C" w:rsidRPr="00F879BA">
        <w:rPr>
          <w:rFonts w:asciiTheme="majorHAnsi" w:hAnsiTheme="majorHAnsi"/>
          <w:sz w:val="22"/>
          <w:szCs w:val="22"/>
        </w:rPr>
        <w:t xml:space="preserve">as Hito </w:t>
      </w:r>
      <w:proofErr w:type="spellStart"/>
      <w:r w:rsidR="00124551">
        <w:rPr>
          <w:rFonts w:asciiTheme="majorHAnsi" w:hAnsiTheme="majorHAnsi"/>
          <w:sz w:val="22"/>
          <w:szCs w:val="22"/>
        </w:rPr>
        <w:t>Steyerl’s</w:t>
      </w:r>
      <w:proofErr w:type="spellEnd"/>
      <w:r w:rsidR="00124551">
        <w:rPr>
          <w:rFonts w:asciiTheme="majorHAnsi" w:hAnsiTheme="majorHAnsi"/>
          <w:sz w:val="22"/>
          <w:szCs w:val="22"/>
        </w:rPr>
        <w:t xml:space="preserve"> dead</w:t>
      </w:r>
      <w:r w:rsidR="005124D4" w:rsidRPr="00F879BA">
        <w:rPr>
          <w:rFonts w:asciiTheme="majorHAnsi" w:hAnsiTheme="majorHAnsi"/>
          <w:sz w:val="22"/>
          <w:szCs w:val="22"/>
        </w:rPr>
        <w:t>pan film</w:t>
      </w:r>
      <w:r w:rsidRPr="00F879BA">
        <w:rPr>
          <w:rFonts w:asciiTheme="majorHAnsi" w:hAnsiTheme="majorHAnsi"/>
          <w:sz w:val="22"/>
          <w:szCs w:val="22"/>
        </w:rPr>
        <w:t xml:space="preserve"> </w:t>
      </w:r>
      <w:r w:rsidRPr="00F879BA">
        <w:rPr>
          <w:rFonts w:asciiTheme="majorHAnsi" w:hAnsiTheme="majorHAnsi"/>
          <w:i/>
          <w:iCs/>
          <w:sz w:val="22"/>
          <w:szCs w:val="22"/>
        </w:rPr>
        <w:t xml:space="preserve">How Not to be Seen: A </w:t>
      </w:r>
      <w:r w:rsidR="004979DB" w:rsidRPr="00F879BA">
        <w:rPr>
          <w:rFonts w:asciiTheme="majorHAnsi" w:hAnsiTheme="majorHAnsi"/>
          <w:i/>
          <w:iCs/>
          <w:sz w:val="22"/>
          <w:szCs w:val="22"/>
        </w:rPr>
        <w:t xml:space="preserve">Fucking </w:t>
      </w:r>
      <w:r w:rsidRPr="00F879BA">
        <w:rPr>
          <w:rFonts w:asciiTheme="majorHAnsi" w:hAnsiTheme="majorHAnsi"/>
          <w:i/>
          <w:iCs/>
          <w:sz w:val="22"/>
          <w:szCs w:val="22"/>
        </w:rPr>
        <w:t>Didactic Educational.MOV File</w:t>
      </w:r>
      <w:r w:rsidRPr="00F879BA">
        <w:rPr>
          <w:rFonts w:asciiTheme="majorHAnsi" w:hAnsiTheme="majorHAnsi"/>
          <w:sz w:val="22"/>
          <w:szCs w:val="22"/>
        </w:rPr>
        <w:t xml:space="preserve"> (2013) </w:t>
      </w:r>
      <w:r w:rsidR="004A684F">
        <w:rPr>
          <w:rFonts w:asciiTheme="majorHAnsi" w:hAnsiTheme="majorHAnsi"/>
          <w:sz w:val="22"/>
          <w:szCs w:val="22"/>
        </w:rPr>
        <w:t>demonstrates</w:t>
      </w:r>
      <w:r w:rsidRPr="00F879BA">
        <w:rPr>
          <w:rFonts w:asciiTheme="majorHAnsi" w:hAnsiTheme="majorHAnsi"/>
          <w:sz w:val="22"/>
          <w:szCs w:val="22"/>
        </w:rPr>
        <w:t xml:space="preserve">. </w:t>
      </w:r>
    </w:p>
    <w:p w14:paraId="43105337" w14:textId="77777777" w:rsidR="00B75577" w:rsidRPr="00F879BA" w:rsidRDefault="00B75577" w:rsidP="009A7D38">
      <w:pPr>
        <w:spacing w:line="480" w:lineRule="auto"/>
        <w:jc w:val="both"/>
        <w:rPr>
          <w:rFonts w:asciiTheme="majorHAnsi" w:hAnsiTheme="majorHAnsi"/>
          <w:sz w:val="22"/>
          <w:szCs w:val="22"/>
        </w:rPr>
      </w:pPr>
    </w:p>
    <w:p w14:paraId="1C0FD7FA" w14:textId="28A0C99A" w:rsidR="004F7C51" w:rsidRDefault="005124D4" w:rsidP="009A7D38">
      <w:pPr>
        <w:spacing w:line="480" w:lineRule="auto"/>
        <w:jc w:val="both"/>
        <w:rPr>
          <w:rFonts w:asciiTheme="majorHAnsi" w:hAnsiTheme="majorHAnsi"/>
          <w:sz w:val="22"/>
          <w:szCs w:val="22"/>
        </w:rPr>
      </w:pPr>
      <w:r w:rsidRPr="00F879BA">
        <w:rPr>
          <w:rFonts w:asciiTheme="majorHAnsi" w:hAnsiTheme="majorHAnsi"/>
          <w:sz w:val="22"/>
          <w:szCs w:val="22"/>
          <w:lang w:bidi="en-US"/>
        </w:rPr>
        <w:t>Partly set in</w:t>
      </w:r>
      <w:r w:rsidR="00D23E5A" w:rsidRPr="00F879BA">
        <w:rPr>
          <w:rFonts w:asciiTheme="majorHAnsi" w:hAnsiTheme="majorHAnsi"/>
          <w:sz w:val="22"/>
          <w:szCs w:val="22"/>
          <w:lang w:bidi="en-US"/>
        </w:rPr>
        <w:t xml:space="preserve"> a now disused photo calibration test site in a Californian desert</w:t>
      </w:r>
      <w:r w:rsidR="001360E7">
        <w:rPr>
          <w:rFonts w:asciiTheme="majorHAnsi" w:hAnsiTheme="majorHAnsi"/>
          <w:sz w:val="22"/>
          <w:szCs w:val="22"/>
          <w:lang w:bidi="en-US"/>
        </w:rPr>
        <w:t xml:space="preserve"> </w:t>
      </w:r>
      <w:r w:rsidR="00EF648A" w:rsidRPr="00F879BA">
        <w:rPr>
          <w:rStyle w:val="EndnoteReference"/>
          <w:rFonts w:asciiTheme="majorHAnsi" w:hAnsiTheme="majorHAnsi"/>
          <w:sz w:val="22"/>
          <w:szCs w:val="22"/>
          <w:lang w:bidi="en-US"/>
        </w:rPr>
        <w:endnoteReference w:id="1"/>
      </w:r>
      <w:r w:rsidR="00EF648A" w:rsidRPr="00F879BA">
        <w:rPr>
          <w:rFonts w:asciiTheme="majorHAnsi" w:hAnsiTheme="majorHAnsi"/>
          <w:sz w:val="22"/>
          <w:szCs w:val="22"/>
          <w:lang w:bidi="en-US"/>
        </w:rPr>
        <w:t xml:space="preserve"> </w:t>
      </w:r>
      <w:r w:rsidR="00EF648A" w:rsidRPr="00F879BA">
        <w:rPr>
          <w:rFonts w:asciiTheme="majorHAnsi" w:hAnsiTheme="majorHAnsi"/>
          <w:i/>
          <w:iCs/>
          <w:sz w:val="22"/>
          <w:szCs w:val="22"/>
          <w:lang w:bidi="en-US"/>
        </w:rPr>
        <w:t xml:space="preserve">How Not to be Seen </w:t>
      </w:r>
      <w:r w:rsidR="00EF648A" w:rsidRPr="00F879BA">
        <w:rPr>
          <w:rFonts w:asciiTheme="majorHAnsi" w:hAnsiTheme="majorHAnsi"/>
          <w:sz w:val="22"/>
          <w:szCs w:val="22"/>
          <w:lang w:bidi="en-US"/>
        </w:rPr>
        <w:t xml:space="preserve">presents itself as an instructional video, educating viewers about how to remain invisible in an age of surveillance. Various possible strategies are identified, including camouflaging oneself (to demonstrate, </w:t>
      </w:r>
      <w:proofErr w:type="spellStart"/>
      <w:r w:rsidR="00EF648A" w:rsidRPr="00F879BA">
        <w:rPr>
          <w:rFonts w:asciiTheme="majorHAnsi" w:hAnsiTheme="majorHAnsi"/>
          <w:sz w:val="22"/>
          <w:szCs w:val="22"/>
          <w:lang w:bidi="en-US"/>
        </w:rPr>
        <w:t>Steyerl</w:t>
      </w:r>
      <w:proofErr w:type="spellEnd"/>
      <w:r w:rsidR="00EF648A" w:rsidRPr="00F879BA">
        <w:rPr>
          <w:rFonts w:asciiTheme="majorHAnsi" w:hAnsiTheme="majorHAnsi"/>
          <w:sz w:val="22"/>
          <w:szCs w:val="22"/>
          <w:lang w:bidi="en-US"/>
        </w:rPr>
        <w:t xml:space="preserve"> smears green paint on her face), cloaking and </w:t>
      </w:r>
      <w:r w:rsidR="00EF648A" w:rsidRPr="00F879BA">
        <w:rPr>
          <w:rFonts w:asciiTheme="majorHAnsi" w:hAnsiTheme="majorHAnsi"/>
          <w:sz w:val="22"/>
          <w:szCs w:val="22"/>
          <w:lang w:bidi="en-US"/>
        </w:rPr>
        <w:lastRenderedPageBreak/>
        <w:t xml:space="preserve">hiding in plain sight. Additionally, so a voice-over announces, you can be rendered invisible if you are poor, undocumented, living in a gated community or in a military zone, a woman over 50, if you own an </w:t>
      </w:r>
      <w:r w:rsidR="00EF648A">
        <w:rPr>
          <w:rFonts w:asciiTheme="majorHAnsi" w:hAnsiTheme="majorHAnsi"/>
          <w:sz w:val="22"/>
          <w:szCs w:val="22"/>
          <w:lang w:bidi="en-US"/>
        </w:rPr>
        <w:t>’</w:t>
      </w:r>
      <w:r w:rsidR="00EF648A" w:rsidRPr="00F879BA">
        <w:rPr>
          <w:rFonts w:asciiTheme="majorHAnsi" w:hAnsiTheme="majorHAnsi"/>
          <w:sz w:val="22"/>
          <w:szCs w:val="22"/>
          <w:lang w:bidi="en-US"/>
        </w:rPr>
        <w:t>anti-paparazzi handbag</w:t>
      </w:r>
      <w:r w:rsidR="00EF648A">
        <w:rPr>
          <w:rFonts w:asciiTheme="majorHAnsi" w:hAnsiTheme="majorHAnsi"/>
          <w:sz w:val="22"/>
          <w:szCs w:val="22"/>
          <w:lang w:bidi="en-US"/>
        </w:rPr>
        <w:t>’</w:t>
      </w:r>
      <w:r w:rsidR="00EF648A" w:rsidRPr="00F879BA">
        <w:rPr>
          <w:rFonts w:asciiTheme="majorHAnsi" w:hAnsiTheme="majorHAnsi"/>
          <w:sz w:val="22"/>
          <w:szCs w:val="22"/>
          <w:lang w:bidi="en-US"/>
        </w:rPr>
        <w:t xml:space="preserve">, are disappeared by the authorities, eradicated or annihilated, or if you are </w:t>
      </w:r>
      <w:r w:rsidR="00EF648A">
        <w:rPr>
          <w:rFonts w:asciiTheme="majorHAnsi" w:hAnsiTheme="majorHAnsi"/>
          <w:sz w:val="22"/>
          <w:szCs w:val="22"/>
          <w:lang w:bidi="en-US"/>
        </w:rPr>
        <w:t>‘</w:t>
      </w:r>
      <w:r w:rsidR="00EF648A" w:rsidRPr="00F879BA">
        <w:rPr>
          <w:rFonts w:asciiTheme="majorHAnsi" w:hAnsiTheme="majorHAnsi"/>
          <w:sz w:val="22"/>
          <w:szCs w:val="22"/>
          <w:lang w:bidi="en-US"/>
        </w:rPr>
        <w:t>a dead pixel</w:t>
      </w:r>
      <w:r w:rsidR="00EF648A">
        <w:rPr>
          <w:rFonts w:asciiTheme="majorHAnsi" w:hAnsiTheme="majorHAnsi"/>
          <w:sz w:val="22"/>
          <w:szCs w:val="22"/>
          <w:lang w:bidi="en-US"/>
        </w:rPr>
        <w:t>’</w:t>
      </w:r>
      <w:r w:rsidR="00EF648A" w:rsidRPr="00F879BA">
        <w:rPr>
          <w:rFonts w:asciiTheme="majorHAnsi" w:hAnsiTheme="majorHAnsi"/>
          <w:sz w:val="22"/>
          <w:szCs w:val="22"/>
          <w:lang w:bidi="en-US"/>
        </w:rPr>
        <w:t xml:space="preserve">. To demonstrate this last possibility, several people appear on the screen, wearing black boxes on their heads, only to be faded out. Digitally rendered ghosts dance in the desert landscape as The Three Degrees' </w:t>
      </w:r>
      <w:r w:rsidR="00EF648A" w:rsidRPr="00F879BA">
        <w:rPr>
          <w:rFonts w:asciiTheme="majorHAnsi" w:hAnsiTheme="majorHAnsi"/>
          <w:i/>
          <w:sz w:val="22"/>
          <w:szCs w:val="22"/>
          <w:lang w:bidi="en-US"/>
        </w:rPr>
        <w:t>When Will I See You Again?</w:t>
      </w:r>
      <w:r w:rsidR="00EF648A" w:rsidRPr="00F879BA">
        <w:rPr>
          <w:rFonts w:asciiTheme="majorHAnsi" w:hAnsiTheme="majorHAnsi"/>
          <w:sz w:val="22"/>
          <w:szCs w:val="22"/>
          <w:lang w:bidi="en-US"/>
        </w:rPr>
        <w:t xml:space="preserve"> plays on the soundtrack.   </w:t>
      </w:r>
    </w:p>
    <w:p w14:paraId="70CF1743" w14:textId="77777777" w:rsidR="002E6687" w:rsidRDefault="002E6687" w:rsidP="009A7D38">
      <w:pPr>
        <w:spacing w:line="480" w:lineRule="auto"/>
        <w:jc w:val="both"/>
        <w:rPr>
          <w:rFonts w:asciiTheme="majorHAnsi" w:hAnsiTheme="majorHAnsi"/>
          <w:sz w:val="22"/>
          <w:szCs w:val="22"/>
        </w:rPr>
      </w:pPr>
    </w:p>
    <w:p w14:paraId="2E663D3D" w14:textId="4CC46DE2" w:rsidR="00EF648A" w:rsidRDefault="00EF648A" w:rsidP="009A7D38">
      <w:pPr>
        <w:spacing w:line="480" w:lineRule="auto"/>
        <w:jc w:val="both"/>
        <w:rPr>
          <w:rFonts w:asciiTheme="majorHAnsi" w:hAnsiTheme="majorHAnsi"/>
          <w:sz w:val="22"/>
          <w:szCs w:val="22"/>
        </w:rPr>
      </w:pPr>
      <w:r w:rsidRPr="00CE30E7">
        <w:rPr>
          <w:rFonts w:asciiTheme="majorHAnsi" w:hAnsiTheme="majorHAnsi"/>
          <w:sz w:val="22"/>
          <w:szCs w:val="22"/>
        </w:rPr>
        <w:t>In this article, we</w:t>
      </w:r>
      <w:r>
        <w:rPr>
          <w:rFonts w:asciiTheme="majorHAnsi" w:hAnsiTheme="majorHAnsi"/>
          <w:sz w:val="22"/>
          <w:szCs w:val="22"/>
        </w:rPr>
        <w:t xml:space="preserve"> </w:t>
      </w:r>
      <w:proofErr w:type="spellStart"/>
      <w:r>
        <w:rPr>
          <w:rFonts w:asciiTheme="majorHAnsi" w:hAnsiTheme="majorHAnsi"/>
          <w:sz w:val="22"/>
          <w:szCs w:val="22"/>
        </w:rPr>
        <w:t>analyse</w:t>
      </w:r>
      <w:proofErr w:type="spellEnd"/>
      <w:r>
        <w:rPr>
          <w:rFonts w:asciiTheme="majorHAnsi" w:hAnsiTheme="majorHAnsi"/>
          <w:sz w:val="22"/>
          <w:szCs w:val="22"/>
        </w:rPr>
        <w:t xml:space="preserve"> two very different </w:t>
      </w:r>
      <w:r w:rsidRPr="00CE30E7">
        <w:rPr>
          <w:rFonts w:asciiTheme="majorHAnsi" w:hAnsiTheme="majorHAnsi"/>
          <w:sz w:val="22"/>
          <w:szCs w:val="22"/>
        </w:rPr>
        <w:t xml:space="preserve">examples of </w:t>
      </w:r>
      <w:r>
        <w:rPr>
          <w:rFonts w:asciiTheme="majorHAnsi" w:hAnsiTheme="majorHAnsi"/>
          <w:sz w:val="22"/>
          <w:szCs w:val="22"/>
        </w:rPr>
        <w:t>disappearance</w:t>
      </w:r>
      <w:r w:rsidRPr="00CE30E7">
        <w:rPr>
          <w:rFonts w:asciiTheme="majorHAnsi" w:hAnsiTheme="majorHAnsi"/>
          <w:sz w:val="22"/>
          <w:szCs w:val="22"/>
        </w:rPr>
        <w:t xml:space="preserve"> </w:t>
      </w:r>
      <w:r>
        <w:rPr>
          <w:rFonts w:asciiTheme="majorHAnsi" w:hAnsiTheme="majorHAnsi"/>
          <w:sz w:val="22"/>
          <w:szCs w:val="22"/>
        </w:rPr>
        <w:t>in terms of relations of observation</w:t>
      </w:r>
      <w:r w:rsidRPr="00CE30E7">
        <w:rPr>
          <w:rFonts w:asciiTheme="majorHAnsi" w:hAnsiTheme="majorHAnsi"/>
          <w:sz w:val="22"/>
          <w:szCs w:val="22"/>
        </w:rPr>
        <w:t xml:space="preserve">: the disappearance of </w:t>
      </w:r>
      <w:r w:rsidRPr="00C214CB">
        <w:rPr>
          <w:rFonts w:asciiTheme="majorHAnsi" w:hAnsiTheme="majorHAnsi"/>
          <w:bCs/>
          <w:sz w:val="22"/>
          <w:szCs w:val="22"/>
        </w:rPr>
        <w:t>Malaysia Airlines Flight 3</w:t>
      </w:r>
      <w:r w:rsidRPr="008A7E31">
        <w:rPr>
          <w:rFonts w:asciiTheme="majorHAnsi" w:hAnsiTheme="majorHAnsi"/>
          <w:bCs/>
          <w:sz w:val="22"/>
          <w:szCs w:val="22"/>
        </w:rPr>
        <w:t>70</w:t>
      </w:r>
      <w:r>
        <w:rPr>
          <w:rFonts w:asciiTheme="majorHAnsi" w:hAnsiTheme="majorHAnsi"/>
          <w:sz w:val="22"/>
          <w:szCs w:val="22"/>
        </w:rPr>
        <w:t xml:space="preserve">, and the </w:t>
      </w:r>
      <w:r w:rsidRPr="00DE3545">
        <w:rPr>
          <w:rFonts w:asciiTheme="majorHAnsi" w:hAnsiTheme="majorHAnsi"/>
          <w:sz w:val="22"/>
          <w:szCs w:val="22"/>
        </w:rPr>
        <w:t>276 Nigerian girls who went ‘missing’ at about the same time</w:t>
      </w:r>
      <w:r>
        <w:rPr>
          <w:rFonts w:asciiTheme="majorHAnsi" w:hAnsiTheme="majorHAnsi"/>
          <w:sz w:val="22"/>
          <w:szCs w:val="22"/>
        </w:rPr>
        <w:t xml:space="preserve"> in 2014</w:t>
      </w:r>
      <w:r w:rsidRPr="008071A1">
        <w:rPr>
          <w:rFonts w:asciiTheme="majorHAnsi" w:hAnsiTheme="majorHAnsi"/>
          <w:sz w:val="22"/>
          <w:szCs w:val="22"/>
        </w:rPr>
        <w:t xml:space="preserve">. </w:t>
      </w:r>
      <w:r w:rsidR="00F51AE7">
        <w:rPr>
          <w:rFonts w:asciiTheme="majorHAnsi" w:hAnsiTheme="majorHAnsi"/>
          <w:sz w:val="22"/>
          <w:szCs w:val="22"/>
        </w:rPr>
        <w:t xml:space="preserve">By focusing </w:t>
      </w:r>
      <w:r w:rsidRPr="008071A1">
        <w:rPr>
          <w:rFonts w:asciiTheme="majorHAnsi" w:hAnsiTheme="majorHAnsi"/>
          <w:sz w:val="22"/>
          <w:szCs w:val="22"/>
        </w:rPr>
        <w:t xml:space="preserve">on </w:t>
      </w:r>
      <w:r>
        <w:rPr>
          <w:rFonts w:asciiTheme="majorHAnsi" w:hAnsiTheme="majorHAnsi"/>
          <w:sz w:val="22"/>
          <w:szCs w:val="22"/>
        </w:rPr>
        <w:t xml:space="preserve">relations of </w:t>
      </w:r>
      <w:r w:rsidRPr="008071A1">
        <w:rPr>
          <w:rFonts w:asciiTheme="majorHAnsi" w:hAnsiTheme="majorHAnsi"/>
          <w:sz w:val="22"/>
          <w:szCs w:val="22"/>
        </w:rPr>
        <w:t xml:space="preserve">observation, we </w:t>
      </w:r>
      <w:r w:rsidR="00F51AE7">
        <w:rPr>
          <w:rFonts w:asciiTheme="majorHAnsi" w:hAnsiTheme="majorHAnsi"/>
          <w:sz w:val="22"/>
          <w:szCs w:val="22"/>
        </w:rPr>
        <w:t xml:space="preserve">hope to explore how these events have been taking place without downplaying their gravity. </w:t>
      </w:r>
      <w:r w:rsidR="00C305D5">
        <w:rPr>
          <w:rFonts w:asciiTheme="majorHAnsi" w:hAnsiTheme="majorHAnsi"/>
          <w:sz w:val="22"/>
          <w:szCs w:val="22"/>
        </w:rPr>
        <w:t>We use</w:t>
      </w:r>
      <w:r w:rsidR="00C305D5" w:rsidRPr="008071A1">
        <w:rPr>
          <w:rFonts w:asciiTheme="majorHAnsi" w:hAnsiTheme="majorHAnsi"/>
          <w:sz w:val="22"/>
          <w:szCs w:val="22"/>
        </w:rPr>
        <w:t xml:space="preserve"> </w:t>
      </w:r>
      <w:r w:rsidR="00C305D5">
        <w:rPr>
          <w:rFonts w:asciiTheme="majorHAnsi" w:hAnsiTheme="majorHAnsi"/>
          <w:sz w:val="22"/>
          <w:szCs w:val="22"/>
        </w:rPr>
        <w:t>the term surface</w:t>
      </w:r>
      <w:r w:rsidR="00C305D5" w:rsidRPr="008071A1">
        <w:rPr>
          <w:rFonts w:asciiTheme="majorHAnsi" w:hAnsiTheme="majorHAnsi"/>
          <w:sz w:val="22"/>
          <w:szCs w:val="22"/>
        </w:rPr>
        <w:t xml:space="preserve"> to draw</w:t>
      </w:r>
      <w:r w:rsidR="00C305D5">
        <w:rPr>
          <w:rFonts w:asciiTheme="majorHAnsi" w:hAnsiTheme="majorHAnsi"/>
          <w:sz w:val="22"/>
          <w:szCs w:val="22"/>
        </w:rPr>
        <w:t xml:space="preserve"> attention to the ways in which </w:t>
      </w:r>
      <w:r w:rsidR="00C305D5" w:rsidRPr="008071A1">
        <w:rPr>
          <w:rFonts w:asciiTheme="majorHAnsi" w:hAnsiTheme="majorHAnsi"/>
          <w:sz w:val="22"/>
          <w:szCs w:val="22"/>
        </w:rPr>
        <w:t xml:space="preserve">relations of observation </w:t>
      </w:r>
      <w:r w:rsidR="00C305D5">
        <w:rPr>
          <w:rFonts w:asciiTheme="majorHAnsi" w:hAnsiTheme="majorHAnsi"/>
          <w:sz w:val="22"/>
          <w:szCs w:val="22"/>
        </w:rPr>
        <w:t xml:space="preserve">are constantly shifting, </w:t>
      </w:r>
      <w:r w:rsidR="00C305D5" w:rsidRPr="008071A1">
        <w:rPr>
          <w:rFonts w:asciiTheme="majorHAnsi" w:hAnsiTheme="majorHAnsi"/>
          <w:sz w:val="22"/>
          <w:szCs w:val="22"/>
        </w:rPr>
        <w:t>imply</w:t>
      </w:r>
      <w:r w:rsidR="00C305D5">
        <w:rPr>
          <w:rFonts w:asciiTheme="majorHAnsi" w:hAnsiTheme="majorHAnsi"/>
          <w:sz w:val="22"/>
          <w:szCs w:val="22"/>
        </w:rPr>
        <w:t>ing and sometimes precluding</w:t>
      </w:r>
      <w:r w:rsidR="00C305D5" w:rsidRPr="008071A1">
        <w:rPr>
          <w:rFonts w:asciiTheme="majorHAnsi" w:hAnsiTheme="majorHAnsi"/>
          <w:sz w:val="22"/>
          <w:szCs w:val="22"/>
        </w:rPr>
        <w:t xml:space="preserve"> points of view, </w:t>
      </w:r>
      <w:r w:rsidR="00C305D5">
        <w:rPr>
          <w:rFonts w:asciiTheme="majorHAnsi" w:hAnsiTheme="majorHAnsi"/>
          <w:sz w:val="22"/>
          <w:szCs w:val="22"/>
        </w:rPr>
        <w:t xml:space="preserve">and </w:t>
      </w:r>
      <w:r w:rsidR="00C305D5" w:rsidRPr="008071A1">
        <w:rPr>
          <w:rFonts w:asciiTheme="majorHAnsi" w:hAnsiTheme="majorHAnsi"/>
          <w:sz w:val="22"/>
          <w:szCs w:val="22"/>
        </w:rPr>
        <w:t xml:space="preserve">providing ever-changing conditions for visibility and invisibility across situations. However this attention to </w:t>
      </w:r>
      <w:r w:rsidR="00C305D5">
        <w:rPr>
          <w:rFonts w:asciiTheme="majorHAnsi" w:hAnsiTheme="majorHAnsi"/>
          <w:sz w:val="22"/>
          <w:szCs w:val="22"/>
        </w:rPr>
        <w:t>processes of</w:t>
      </w:r>
      <w:r w:rsidR="00C305D5" w:rsidRPr="008071A1">
        <w:rPr>
          <w:rFonts w:asciiTheme="majorHAnsi" w:hAnsiTheme="majorHAnsi"/>
          <w:sz w:val="22"/>
          <w:szCs w:val="22"/>
        </w:rPr>
        <w:t xml:space="preserve"> </w:t>
      </w:r>
      <w:r w:rsidR="00C305D5">
        <w:rPr>
          <w:rFonts w:asciiTheme="majorHAnsi" w:hAnsiTheme="majorHAnsi"/>
          <w:sz w:val="22"/>
          <w:szCs w:val="22"/>
        </w:rPr>
        <w:t>‘</w:t>
      </w:r>
      <w:r w:rsidR="00C305D5" w:rsidRPr="008071A1">
        <w:rPr>
          <w:rFonts w:asciiTheme="majorHAnsi" w:hAnsiTheme="majorHAnsi"/>
          <w:sz w:val="22"/>
          <w:szCs w:val="22"/>
        </w:rPr>
        <w:t>surfacing</w:t>
      </w:r>
      <w:r w:rsidR="00C305D5">
        <w:rPr>
          <w:rFonts w:asciiTheme="majorHAnsi" w:hAnsiTheme="majorHAnsi"/>
          <w:sz w:val="22"/>
          <w:szCs w:val="22"/>
        </w:rPr>
        <w:t>’</w:t>
      </w:r>
      <w:r w:rsidR="00C305D5" w:rsidRPr="008071A1">
        <w:rPr>
          <w:rFonts w:asciiTheme="majorHAnsi" w:hAnsiTheme="majorHAnsi"/>
          <w:sz w:val="22"/>
          <w:szCs w:val="22"/>
        </w:rPr>
        <w:t xml:space="preserve"> is not to deny or minimize the importance of the complex </w:t>
      </w:r>
      <w:proofErr w:type="spellStart"/>
      <w:r w:rsidR="00C305D5" w:rsidRPr="008071A1">
        <w:rPr>
          <w:rFonts w:asciiTheme="majorHAnsi" w:hAnsiTheme="majorHAnsi"/>
          <w:sz w:val="22"/>
          <w:szCs w:val="22"/>
        </w:rPr>
        <w:t>materialities</w:t>
      </w:r>
      <w:proofErr w:type="spellEnd"/>
      <w:r w:rsidR="00C305D5" w:rsidRPr="008071A1">
        <w:rPr>
          <w:rFonts w:asciiTheme="majorHAnsi" w:hAnsiTheme="majorHAnsi"/>
          <w:sz w:val="22"/>
          <w:szCs w:val="22"/>
        </w:rPr>
        <w:t xml:space="preserve"> of contemporary </w:t>
      </w:r>
      <w:r w:rsidR="00C305D5" w:rsidRPr="00CE30E7">
        <w:rPr>
          <w:rFonts w:asciiTheme="majorHAnsi" w:hAnsiTheme="majorHAnsi"/>
          <w:sz w:val="22"/>
          <w:szCs w:val="22"/>
        </w:rPr>
        <w:t xml:space="preserve">observation. </w:t>
      </w:r>
      <w:r w:rsidR="00C305D5">
        <w:rPr>
          <w:rFonts w:asciiTheme="majorHAnsi" w:hAnsiTheme="majorHAnsi"/>
          <w:sz w:val="22"/>
          <w:szCs w:val="22"/>
        </w:rPr>
        <w:t xml:space="preserve">Following </w:t>
      </w:r>
      <w:proofErr w:type="spellStart"/>
      <w:r w:rsidR="00C305D5" w:rsidRPr="00CE30E7">
        <w:rPr>
          <w:rFonts w:asciiTheme="majorHAnsi" w:hAnsiTheme="majorHAnsi"/>
          <w:sz w:val="22"/>
          <w:szCs w:val="22"/>
        </w:rPr>
        <w:t>Crary</w:t>
      </w:r>
      <w:proofErr w:type="spellEnd"/>
      <w:r w:rsidR="00C305D5" w:rsidRPr="00CE30E7">
        <w:rPr>
          <w:rFonts w:asciiTheme="majorHAnsi" w:hAnsiTheme="majorHAnsi"/>
          <w:sz w:val="22"/>
          <w:szCs w:val="22"/>
        </w:rPr>
        <w:t>, we believe that observation is not the purposeful, perceptual practice of an individual; rather, our presumption is that the observer is ‘the effect of an irreducibly heterogeneous system of discursive, technological and institutional relations’ (</w:t>
      </w:r>
      <w:r w:rsidR="00C305D5">
        <w:rPr>
          <w:rFonts w:asciiTheme="majorHAnsi" w:hAnsiTheme="majorHAnsi"/>
          <w:sz w:val="22"/>
          <w:szCs w:val="22"/>
        </w:rPr>
        <w:t>1990: 6</w:t>
      </w:r>
      <w:r w:rsidR="00C305D5" w:rsidRPr="00CE30E7">
        <w:rPr>
          <w:rFonts w:asciiTheme="majorHAnsi" w:hAnsiTheme="majorHAnsi"/>
          <w:sz w:val="22"/>
          <w:szCs w:val="22"/>
        </w:rPr>
        <w:t xml:space="preserve">). </w:t>
      </w:r>
    </w:p>
    <w:p w14:paraId="2B478A62" w14:textId="77777777" w:rsidR="00E7134B" w:rsidRPr="00CE30E7" w:rsidRDefault="00E7134B" w:rsidP="009A7D38">
      <w:pPr>
        <w:spacing w:line="480" w:lineRule="auto"/>
        <w:jc w:val="both"/>
        <w:rPr>
          <w:rFonts w:asciiTheme="majorHAnsi" w:hAnsiTheme="majorHAnsi"/>
          <w:sz w:val="22"/>
          <w:szCs w:val="22"/>
        </w:rPr>
      </w:pPr>
    </w:p>
    <w:p w14:paraId="72963178" w14:textId="5F18B315" w:rsidR="00EF648A" w:rsidRPr="008071A1" w:rsidRDefault="00F51AE7" w:rsidP="009A7D38">
      <w:pPr>
        <w:spacing w:line="480" w:lineRule="auto"/>
        <w:jc w:val="both"/>
        <w:rPr>
          <w:rFonts w:asciiTheme="majorHAnsi" w:hAnsiTheme="majorHAnsi"/>
          <w:sz w:val="22"/>
          <w:szCs w:val="22"/>
        </w:rPr>
      </w:pPr>
      <w:r>
        <w:rPr>
          <w:rFonts w:asciiTheme="majorHAnsi" w:hAnsiTheme="majorHAnsi"/>
          <w:sz w:val="22"/>
          <w:szCs w:val="22"/>
        </w:rPr>
        <w:t xml:space="preserve">Observation </w:t>
      </w:r>
      <w:r w:rsidR="008E1615">
        <w:rPr>
          <w:rFonts w:asciiTheme="majorHAnsi" w:hAnsiTheme="majorHAnsi"/>
          <w:sz w:val="22"/>
          <w:szCs w:val="22"/>
        </w:rPr>
        <w:t xml:space="preserve">commonly </w:t>
      </w:r>
      <w:r>
        <w:rPr>
          <w:rFonts w:asciiTheme="majorHAnsi" w:hAnsiTheme="majorHAnsi"/>
          <w:sz w:val="22"/>
          <w:szCs w:val="22"/>
        </w:rPr>
        <w:t>implies vision</w:t>
      </w:r>
      <w:r w:rsidR="009F1554">
        <w:rPr>
          <w:rFonts w:asciiTheme="majorHAnsi" w:hAnsiTheme="majorHAnsi"/>
          <w:sz w:val="22"/>
          <w:szCs w:val="22"/>
        </w:rPr>
        <w:t xml:space="preserve"> and cognate terms such as visibility or visualization</w:t>
      </w:r>
      <w:r>
        <w:rPr>
          <w:rFonts w:asciiTheme="majorHAnsi" w:hAnsiTheme="majorHAnsi"/>
          <w:sz w:val="22"/>
          <w:szCs w:val="22"/>
        </w:rPr>
        <w:t>,</w:t>
      </w:r>
      <w:r w:rsidR="009F1554">
        <w:rPr>
          <w:rFonts w:asciiTheme="majorHAnsi" w:hAnsiTheme="majorHAnsi"/>
          <w:sz w:val="22"/>
          <w:szCs w:val="22"/>
        </w:rPr>
        <w:t xml:space="preserve"> all of which provide </w:t>
      </w:r>
      <w:r w:rsidR="00EF648A" w:rsidRPr="00CE30E7">
        <w:rPr>
          <w:rFonts w:asciiTheme="majorHAnsi" w:hAnsiTheme="majorHAnsi"/>
          <w:sz w:val="22"/>
          <w:szCs w:val="22"/>
        </w:rPr>
        <w:t xml:space="preserve"> holding term</w:t>
      </w:r>
      <w:r w:rsidR="009F1554">
        <w:rPr>
          <w:rFonts w:asciiTheme="majorHAnsi" w:hAnsiTheme="majorHAnsi"/>
          <w:sz w:val="22"/>
          <w:szCs w:val="22"/>
        </w:rPr>
        <w:t>s</w:t>
      </w:r>
      <w:r w:rsidR="00EF648A" w:rsidRPr="00CE30E7">
        <w:rPr>
          <w:rFonts w:asciiTheme="majorHAnsi" w:hAnsiTheme="majorHAnsi"/>
          <w:sz w:val="22"/>
          <w:szCs w:val="22"/>
        </w:rPr>
        <w:t xml:space="preserve"> for many functions: ‘a physical sense, a set of practices and discourses, and a metaphor that translates between different mediums and different communications systems’ (Halpern 2014: 21)</w:t>
      </w:r>
      <w:r w:rsidR="009F1554">
        <w:rPr>
          <w:rFonts w:asciiTheme="majorHAnsi" w:hAnsiTheme="majorHAnsi"/>
          <w:sz w:val="22"/>
          <w:szCs w:val="22"/>
        </w:rPr>
        <w:t>, such as ‘knowledge’</w:t>
      </w:r>
      <w:r w:rsidR="00EF648A" w:rsidRPr="00CE30E7">
        <w:rPr>
          <w:rFonts w:asciiTheme="majorHAnsi" w:hAnsiTheme="majorHAnsi"/>
          <w:sz w:val="22"/>
          <w:szCs w:val="22"/>
        </w:rPr>
        <w:t>. As Halpern points out, ‘Vision is … a discourse that multiplies and divides from within’ (Halpern 2014:</w:t>
      </w:r>
      <w:r w:rsidR="00EF648A" w:rsidRPr="00C214CB">
        <w:rPr>
          <w:rFonts w:asciiTheme="majorHAnsi" w:hAnsiTheme="majorHAnsi"/>
          <w:sz w:val="22"/>
          <w:szCs w:val="22"/>
        </w:rPr>
        <w:t xml:space="preserve"> 21)</w:t>
      </w:r>
      <w:r w:rsidR="00EF648A" w:rsidRPr="008A7E31">
        <w:rPr>
          <w:rFonts w:asciiTheme="majorHAnsi" w:hAnsiTheme="majorHAnsi"/>
          <w:sz w:val="22"/>
          <w:szCs w:val="22"/>
        </w:rPr>
        <w:t xml:space="preserve">. In this </w:t>
      </w:r>
      <w:r w:rsidR="00EF648A" w:rsidRPr="008A7E31">
        <w:rPr>
          <w:rFonts w:asciiTheme="majorHAnsi" w:hAnsiTheme="majorHAnsi"/>
          <w:sz w:val="22"/>
          <w:szCs w:val="22"/>
        </w:rPr>
        <w:lastRenderedPageBreak/>
        <w:t>regard, the history of the term</w:t>
      </w:r>
      <w:r w:rsidR="00EF648A" w:rsidRPr="00DE3545">
        <w:rPr>
          <w:rFonts w:asciiTheme="majorHAnsi" w:hAnsiTheme="majorHAnsi"/>
          <w:sz w:val="22"/>
          <w:szCs w:val="22"/>
        </w:rPr>
        <w:t xml:space="preserve"> </w:t>
      </w:r>
      <w:r w:rsidR="00EF648A" w:rsidRPr="008071A1">
        <w:rPr>
          <w:rFonts w:asciiTheme="majorHAnsi" w:hAnsiTheme="majorHAnsi"/>
          <w:sz w:val="22"/>
          <w:szCs w:val="22"/>
        </w:rPr>
        <w:t xml:space="preserve"> ‘visualization’ is instructive: a relatively recent term, </w:t>
      </w:r>
      <w:r>
        <w:rPr>
          <w:rFonts w:asciiTheme="majorHAnsi" w:hAnsiTheme="majorHAnsi"/>
          <w:sz w:val="22"/>
          <w:szCs w:val="22"/>
        </w:rPr>
        <w:t xml:space="preserve">it </w:t>
      </w:r>
      <w:r w:rsidR="00EF648A" w:rsidRPr="008071A1">
        <w:rPr>
          <w:rFonts w:asciiTheme="majorHAnsi" w:hAnsiTheme="majorHAnsi"/>
          <w:sz w:val="22"/>
          <w:szCs w:val="22"/>
        </w:rPr>
        <w:t>only appear</w:t>
      </w:r>
      <w:r>
        <w:rPr>
          <w:rFonts w:asciiTheme="majorHAnsi" w:hAnsiTheme="majorHAnsi"/>
          <w:sz w:val="22"/>
          <w:szCs w:val="22"/>
        </w:rPr>
        <w:t>ed</w:t>
      </w:r>
      <w:r w:rsidR="00EF648A" w:rsidRPr="008071A1">
        <w:rPr>
          <w:rFonts w:asciiTheme="majorHAnsi" w:hAnsiTheme="majorHAnsi"/>
          <w:sz w:val="22"/>
          <w:szCs w:val="22"/>
        </w:rPr>
        <w:t xml:space="preserve"> in the O</w:t>
      </w:r>
      <w:r w:rsidR="00EF648A">
        <w:rPr>
          <w:rFonts w:asciiTheme="majorHAnsi" w:hAnsiTheme="majorHAnsi"/>
          <w:sz w:val="22"/>
          <w:szCs w:val="22"/>
        </w:rPr>
        <w:t xml:space="preserve">xford </w:t>
      </w:r>
      <w:r w:rsidR="00EF648A" w:rsidRPr="008071A1">
        <w:rPr>
          <w:rFonts w:asciiTheme="majorHAnsi" w:hAnsiTheme="majorHAnsi"/>
          <w:sz w:val="22"/>
          <w:szCs w:val="22"/>
        </w:rPr>
        <w:t>E</w:t>
      </w:r>
      <w:r w:rsidR="00EF648A">
        <w:rPr>
          <w:rFonts w:asciiTheme="majorHAnsi" w:hAnsiTheme="majorHAnsi"/>
          <w:sz w:val="22"/>
          <w:szCs w:val="22"/>
        </w:rPr>
        <w:t xml:space="preserve">nglish </w:t>
      </w:r>
      <w:r w:rsidR="00EF648A" w:rsidRPr="008071A1">
        <w:rPr>
          <w:rFonts w:asciiTheme="majorHAnsi" w:hAnsiTheme="majorHAnsi"/>
          <w:sz w:val="22"/>
          <w:szCs w:val="22"/>
        </w:rPr>
        <w:t>D</w:t>
      </w:r>
      <w:r w:rsidR="00EF648A">
        <w:rPr>
          <w:rFonts w:asciiTheme="majorHAnsi" w:hAnsiTheme="majorHAnsi"/>
          <w:sz w:val="22"/>
          <w:szCs w:val="22"/>
        </w:rPr>
        <w:t>ictionary</w:t>
      </w:r>
      <w:r w:rsidR="00EF648A" w:rsidRPr="008071A1">
        <w:rPr>
          <w:rFonts w:asciiTheme="majorHAnsi" w:hAnsiTheme="majorHAnsi"/>
          <w:sz w:val="22"/>
          <w:szCs w:val="22"/>
        </w:rPr>
        <w:t xml:space="preserve"> in 1883, and was used </w:t>
      </w:r>
      <w:r w:rsidRPr="008071A1">
        <w:rPr>
          <w:rFonts w:asciiTheme="majorHAnsi" w:hAnsiTheme="majorHAnsi"/>
          <w:sz w:val="22"/>
          <w:szCs w:val="22"/>
        </w:rPr>
        <w:t xml:space="preserve">initially </w:t>
      </w:r>
      <w:r w:rsidR="00EF648A" w:rsidRPr="008071A1">
        <w:rPr>
          <w:rFonts w:asciiTheme="majorHAnsi" w:hAnsiTheme="majorHAnsi"/>
          <w:sz w:val="22"/>
          <w:szCs w:val="22"/>
        </w:rPr>
        <w:t xml:space="preserve">to depict the formation of mental images of things ‘not </w:t>
      </w:r>
      <w:r w:rsidR="00EF648A">
        <w:rPr>
          <w:rFonts w:asciiTheme="majorHAnsi" w:hAnsiTheme="majorHAnsi"/>
          <w:sz w:val="22"/>
          <w:szCs w:val="22"/>
        </w:rPr>
        <w:t>actually present in sight’ (Halpern 2014</w:t>
      </w:r>
      <w:r w:rsidR="00EF648A" w:rsidRPr="008071A1">
        <w:rPr>
          <w:rFonts w:asciiTheme="majorHAnsi" w:hAnsiTheme="majorHAnsi"/>
          <w:sz w:val="22"/>
          <w:szCs w:val="22"/>
        </w:rPr>
        <w:t>: 21). In the decades that followed</w:t>
      </w:r>
      <w:r w:rsidR="00EF648A">
        <w:rPr>
          <w:rFonts w:asciiTheme="majorHAnsi" w:hAnsiTheme="majorHAnsi"/>
          <w:sz w:val="22"/>
          <w:szCs w:val="22"/>
        </w:rPr>
        <w:t>,</w:t>
      </w:r>
      <w:r w:rsidR="00EF648A" w:rsidRPr="008071A1">
        <w:rPr>
          <w:rFonts w:asciiTheme="majorHAnsi" w:hAnsiTheme="majorHAnsi"/>
          <w:sz w:val="22"/>
          <w:szCs w:val="22"/>
        </w:rPr>
        <w:t xml:space="preserve"> however</w:t>
      </w:r>
      <w:r w:rsidR="00EF648A">
        <w:rPr>
          <w:rFonts w:asciiTheme="majorHAnsi" w:hAnsiTheme="majorHAnsi"/>
          <w:sz w:val="22"/>
          <w:szCs w:val="22"/>
        </w:rPr>
        <w:t>, it has come</w:t>
      </w:r>
      <w:r w:rsidR="00EF648A" w:rsidRPr="008071A1">
        <w:rPr>
          <w:rFonts w:asciiTheme="majorHAnsi" w:hAnsiTheme="majorHAnsi"/>
          <w:sz w:val="22"/>
          <w:szCs w:val="22"/>
        </w:rPr>
        <w:t xml:space="preserve"> to mean any ‘action or process of making visible’:</w:t>
      </w:r>
    </w:p>
    <w:p w14:paraId="30CCA561" w14:textId="519B16A7" w:rsidR="00DA0B69" w:rsidRPr="008071A1" w:rsidRDefault="00EF648A" w:rsidP="009A7D38">
      <w:pPr>
        <w:spacing w:line="480" w:lineRule="auto"/>
        <w:ind w:left="720"/>
        <w:jc w:val="both"/>
        <w:rPr>
          <w:rFonts w:asciiTheme="majorHAnsi" w:hAnsiTheme="majorHAnsi"/>
          <w:sz w:val="22"/>
          <w:szCs w:val="22"/>
        </w:rPr>
      </w:pPr>
      <w:r w:rsidRPr="008071A1">
        <w:rPr>
          <w:rFonts w:asciiTheme="majorHAnsi" w:hAnsiTheme="majorHAnsi"/>
          <w:sz w:val="22"/>
          <w:szCs w:val="22"/>
        </w:rPr>
        <w:t>Visualization slowly mutated from the description of human psychological processes to the larger terrain of rendering practices by machines, scientific instrumentation, and numeric measures. Most important, visualization came to define bringing that which is not already present into sight. Visualizations, according to current</w:t>
      </w:r>
      <w:r>
        <w:rPr>
          <w:rFonts w:asciiTheme="majorHAnsi" w:hAnsiTheme="majorHAnsi"/>
          <w:sz w:val="22"/>
          <w:szCs w:val="22"/>
        </w:rPr>
        <w:t xml:space="preserve"> </w:t>
      </w:r>
      <w:r w:rsidRPr="008071A1">
        <w:rPr>
          <w:rFonts w:asciiTheme="majorHAnsi" w:hAnsiTheme="majorHAnsi"/>
          <w:sz w:val="22"/>
          <w:szCs w:val="22"/>
        </w:rPr>
        <w:t>definition, make new relationships appear and produce new objects and spaces for action and speculation. (Halpern 2014: 21)</w:t>
      </w:r>
    </w:p>
    <w:p w14:paraId="38E4A73F" w14:textId="6BB82043" w:rsidR="00EF648A" w:rsidRPr="008071A1" w:rsidRDefault="00EF648A" w:rsidP="009A7D38">
      <w:pPr>
        <w:spacing w:line="480" w:lineRule="auto"/>
        <w:ind w:left="720"/>
        <w:jc w:val="both"/>
        <w:rPr>
          <w:rFonts w:asciiTheme="majorHAnsi" w:hAnsiTheme="majorHAnsi"/>
          <w:sz w:val="22"/>
          <w:szCs w:val="22"/>
        </w:rPr>
      </w:pPr>
    </w:p>
    <w:p w14:paraId="30509ECB" w14:textId="190DECB3" w:rsidR="00EF648A" w:rsidRDefault="00E259D2" w:rsidP="009A7D38">
      <w:pPr>
        <w:spacing w:line="480" w:lineRule="auto"/>
        <w:jc w:val="both"/>
        <w:rPr>
          <w:rFonts w:asciiTheme="majorHAnsi" w:hAnsiTheme="majorHAnsi"/>
          <w:sz w:val="22"/>
          <w:szCs w:val="22"/>
        </w:rPr>
      </w:pPr>
      <w:r>
        <w:rPr>
          <w:rFonts w:asciiTheme="majorHAnsi" w:hAnsiTheme="majorHAnsi"/>
          <w:sz w:val="22"/>
          <w:szCs w:val="22"/>
        </w:rPr>
        <w:t>We live now in</w:t>
      </w:r>
      <w:r w:rsidRPr="008071A1">
        <w:rPr>
          <w:rFonts w:asciiTheme="majorHAnsi" w:hAnsiTheme="majorHAnsi"/>
          <w:sz w:val="22"/>
          <w:szCs w:val="22"/>
        </w:rPr>
        <w:t xml:space="preserve"> an environment of large</w:t>
      </w:r>
      <w:r>
        <w:rPr>
          <w:rFonts w:asciiTheme="majorHAnsi" w:hAnsiTheme="majorHAnsi"/>
          <w:sz w:val="22"/>
          <w:szCs w:val="22"/>
        </w:rPr>
        <w:t>-</w:t>
      </w:r>
      <w:r w:rsidRPr="008071A1">
        <w:rPr>
          <w:rFonts w:asciiTheme="majorHAnsi" w:hAnsiTheme="majorHAnsi"/>
          <w:sz w:val="22"/>
          <w:szCs w:val="22"/>
        </w:rPr>
        <w:t>scale automated data collection and surveillance</w:t>
      </w:r>
      <w:r>
        <w:rPr>
          <w:rFonts w:asciiTheme="majorHAnsi" w:hAnsiTheme="majorHAnsi"/>
          <w:sz w:val="22"/>
          <w:szCs w:val="22"/>
        </w:rPr>
        <w:t>.</w:t>
      </w:r>
      <w:r w:rsidDel="00E259D2">
        <w:rPr>
          <w:rFonts w:asciiTheme="majorHAnsi" w:hAnsiTheme="majorHAnsi"/>
          <w:sz w:val="22"/>
          <w:szCs w:val="22"/>
        </w:rPr>
        <w:t xml:space="preserve"> </w:t>
      </w:r>
      <w:r w:rsidR="00EF648A">
        <w:rPr>
          <w:rFonts w:asciiTheme="majorHAnsi" w:hAnsiTheme="majorHAnsi"/>
          <w:sz w:val="22"/>
          <w:szCs w:val="22"/>
        </w:rPr>
        <w:t>N</w:t>
      </w:r>
      <w:r w:rsidR="00EF648A" w:rsidRPr="00CE30E7">
        <w:rPr>
          <w:rFonts w:asciiTheme="majorHAnsi" w:hAnsiTheme="majorHAnsi"/>
          <w:sz w:val="22"/>
          <w:szCs w:val="22"/>
        </w:rPr>
        <w:t xml:space="preserve">ot only </w:t>
      </w:r>
      <w:r w:rsidR="00EF648A">
        <w:rPr>
          <w:rFonts w:asciiTheme="majorHAnsi" w:hAnsiTheme="majorHAnsi"/>
          <w:sz w:val="22"/>
          <w:szCs w:val="22"/>
        </w:rPr>
        <w:t>have</w:t>
      </w:r>
      <w:r w:rsidR="00EF648A" w:rsidRPr="00CE30E7">
        <w:rPr>
          <w:rFonts w:asciiTheme="majorHAnsi" w:hAnsiTheme="majorHAnsi"/>
          <w:sz w:val="22"/>
          <w:szCs w:val="22"/>
        </w:rPr>
        <w:t xml:space="preserve"> the technical mechanisms of observing or collecting data multiplied </w:t>
      </w:r>
      <w:r>
        <w:rPr>
          <w:rFonts w:asciiTheme="majorHAnsi" w:hAnsiTheme="majorHAnsi"/>
          <w:sz w:val="22"/>
          <w:szCs w:val="22"/>
        </w:rPr>
        <w:t xml:space="preserve">in the recent past </w:t>
      </w:r>
      <w:r w:rsidR="00EF648A" w:rsidRPr="00CE30E7">
        <w:rPr>
          <w:rFonts w:asciiTheme="majorHAnsi" w:hAnsiTheme="majorHAnsi"/>
          <w:sz w:val="22"/>
          <w:szCs w:val="22"/>
        </w:rPr>
        <w:t xml:space="preserve">but so too </w:t>
      </w:r>
      <w:r w:rsidR="00EF648A">
        <w:rPr>
          <w:rFonts w:asciiTheme="majorHAnsi" w:hAnsiTheme="majorHAnsi"/>
          <w:sz w:val="22"/>
          <w:szCs w:val="22"/>
        </w:rPr>
        <w:t>have</w:t>
      </w:r>
      <w:r w:rsidR="00EF648A" w:rsidRPr="00CE30E7">
        <w:rPr>
          <w:rFonts w:asciiTheme="majorHAnsi" w:hAnsiTheme="majorHAnsi"/>
          <w:sz w:val="22"/>
          <w:szCs w:val="22"/>
        </w:rPr>
        <w:t xml:space="preserve"> the opportunities for feeding back or sharing these observations. </w:t>
      </w:r>
      <w:r w:rsidR="00EF648A">
        <w:rPr>
          <w:rFonts w:asciiTheme="majorHAnsi" w:hAnsiTheme="majorHAnsi"/>
          <w:sz w:val="22"/>
          <w:szCs w:val="22"/>
        </w:rPr>
        <w:t>As we have argued elsewhere (</w:t>
      </w:r>
      <w:r w:rsidR="00F11DD7">
        <w:rPr>
          <w:rFonts w:asciiTheme="majorHAnsi" w:hAnsiTheme="majorHAnsi"/>
          <w:sz w:val="22"/>
          <w:szCs w:val="22"/>
        </w:rPr>
        <w:t>Day and Lury</w:t>
      </w:r>
      <w:r w:rsidR="00EF648A">
        <w:rPr>
          <w:rFonts w:asciiTheme="majorHAnsi" w:hAnsiTheme="majorHAnsi"/>
          <w:sz w:val="22"/>
          <w:szCs w:val="22"/>
        </w:rPr>
        <w:t xml:space="preserve"> </w:t>
      </w:r>
      <w:r w:rsidR="009E11EF">
        <w:rPr>
          <w:rFonts w:asciiTheme="majorHAnsi" w:hAnsiTheme="majorHAnsi"/>
          <w:sz w:val="22"/>
          <w:szCs w:val="22"/>
        </w:rPr>
        <w:t>2016</w:t>
      </w:r>
      <w:r w:rsidR="00EF648A">
        <w:rPr>
          <w:rFonts w:asciiTheme="majorHAnsi" w:hAnsiTheme="majorHAnsi"/>
          <w:sz w:val="22"/>
          <w:szCs w:val="22"/>
        </w:rPr>
        <w:t>), these opportunities for feedback have produced new opportunities for a variety of forms of tracking, all of which involve the repeated folding of data, or looping of o</w:t>
      </w:r>
      <w:r w:rsidR="00EF648A" w:rsidRPr="00124551">
        <w:rPr>
          <w:rFonts w:asciiTheme="majorHAnsi" w:hAnsiTheme="majorHAnsi"/>
          <w:sz w:val="22"/>
          <w:szCs w:val="22"/>
        </w:rPr>
        <w:t xml:space="preserve">bservation, into analysis at defined intervals in time. </w:t>
      </w:r>
      <w:r w:rsidR="00EF648A">
        <w:rPr>
          <w:rFonts w:asciiTheme="majorHAnsi" w:hAnsiTheme="majorHAnsi"/>
          <w:sz w:val="22"/>
          <w:szCs w:val="22"/>
        </w:rPr>
        <w:t>This ongoing analysis turns</w:t>
      </w:r>
      <w:r w:rsidR="00EF648A" w:rsidRPr="00124551">
        <w:rPr>
          <w:rFonts w:asciiTheme="majorHAnsi" w:hAnsiTheme="majorHAnsi"/>
          <w:sz w:val="22"/>
          <w:szCs w:val="22"/>
        </w:rPr>
        <w:t xml:space="preserve"> traces </w:t>
      </w:r>
      <w:r w:rsidR="00EF648A">
        <w:rPr>
          <w:rFonts w:asciiTheme="majorHAnsi" w:hAnsiTheme="majorHAnsi"/>
          <w:sz w:val="22"/>
          <w:szCs w:val="22"/>
        </w:rPr>
        <w:t xml:space="preserve">into tracks as data </w:t>
      </w:r>
      <w:r w:rsidR="00EF648A" w:rsidRPr="00124551">
        <w:rPr>
          <w:rFonts w:asciiTheme="majorHAnsi" w:hAnsiTheme="majorHAnsi"/>
          <w:sz w:val="22"/>
          <w:szCs w:val="22"/>
        </w:rPr>
        <w:t>are related, linked, or connected to each other</w:t>
      </w:r>
      <w:r w:rsidR="00EF648A">
        <w:rPr>
          <w:rFonts w:asciiTheme="majorHAnsi" w:hAnsiTheme="majorHAnsi"/>
          <w:sz w:val="22"/>
          <w:szCs w:val="22"/>
        </w:rPr>
        <w:t xml:space="preserve">, so </w:t>
      </w:r>
      <w:r w:rsidR="00EF648A" w:rsidRPr="00124551">
        <w:rPr>
          <w:rFonts w:asciiTheme="majorHAnsi" w:hAnsiTheme="majorHAnsi"/>
          <w:sz w:val="22"/>
          <w:szCs w:val="22"/>
        </w:rPr>
        <w:t>allow</w:t>
      </w:r>
      <w:r w:rsidR="00EF648A">
        <w:rPr>
          <w:rFonts w:asciiTheme="majorHAnsi" w:hAnsiTheme="majorHAnsi"/>
          <w:sz w:val="22"/>
          <w:szCs w:val="22"/>
        </w:rPr>
        <w:t>ing</w:t>
      </w:r>
      <w:r w:rsidR="00EF648A" w:rsidRPr="00124551">
        <w:rPr>
          <w:rFonts w:asciiTheme="majorHAnsi" w:hAnsiTheme="majorHAnsi"/>
          <w:sz w:val="22"/>
          <w:szCs w:val="22"/>
        </w:rPr>
        <w:t xml:space="preserve"> feedback to </w:t>
      </w:r>
      <w:r w:rsidR="00EF648A">
        <w:rPr>
          <w:rFonts w:asciiTheme="majorHAnsi" w:hAnsiTheme="majorHAnsi"/>
          <w:sz w:val="22"/>
          <w:szCs w:val="22"/>
        </w:rPr>
        <w:t>‘feed forward’.  As a consequence, at the same time that ‘</w:t>
      </w:r>
      <w:r w:rsidR="00EF648A" w:rsidRPr="00C214CB">
        <w:rPr>
          <w:rFonts w:asciiTheme="majorHAnsi" w:hAnsiTheme="majorHAnsi"/>
          <w:sz w:val="22"/>
          <w:szCs w:val="22"/>
        </w:rPr>
        <w:t>knowledge is decentralized and distributed across persons, practices, documents and information infrastructure</w:t>
      </w:r>
      <w:r w:rsidR="00EF648A">
        <w:rPr>
          <w:rFonts w:asciiTheme="majorHAnsi" w:hAnsiTheme="majorHAnsi"/>
          <w:sz w:val="22"/>
          <w:szCs w:val="22"/>
        </w:rPr>
        <w:t>’</w:t>
      </w:r>
      <w:r w:rsidR="00EF648A" w:rsidRPr="00C214CB">
        <w:rPr>
          <w:rFonts w:asciiTheme="majorHAnsi" w:hAnsiTheme="majorHAnsi"/>
          <w:sz w:val="22"/>
          <w:szCs w:val="22"/>
        </w:rPr>
        <w:t xml:space="preserve">, </w:t>
      </w:r>
      <w:r w:rsidR="00EF648A">
        <w:rPr>
          <w:rFonts w:asciiTheme="majorHAnsi" w:hAnsiTheme="majorHAnsi"/>
          <w:sz w:val="22"/>
          <w:szCs w:val="22"/>
        </w:rPr>
        <w:t>the question becomes</w:t>
      </w:r>
      <w:r w:rsidR="00EF648A" w:rsidRPr="00C214CB">
        <w:rPr>
          <w:rFonts w:asciiTheme="majorHAnsi" w:hAnsiTheme="majorHAnsi"/>
          <w:sz w:val="22"/>
          <w:szCs w:val="22"/>
        </w:rPr>
        <w:t xml:space="preserve"> </w:t>
      </w:r>
      <w:r w:rsidR="00EF648A">
        <w:rPr>
          <w:rFonts w:asciiTheme="majorHAnsi" w:hAnsiTheme="majorHAnsi"/>
          <w:sz w:val="22"/>
          <w:szCs w:val="22"/>
        </w:rPr>
        <w:t>‘</w:t>
      </w:r>
      <w:r w:rsidR="00EF648A" w:rsidRPr="00C214CB">
        <w:rPr>
          <w:rFonts w:asciiTheme="majorHAnsi" w:hAnsiTheme="majorHAnsi"/>
          <w:sz w:val="22"/>
          <w:szCs w:val="22"/>
        </w:rPr>
        <w:t>not simply ‘who k</w:t>
      </w:r>
      <w:r w:rsidR="00EF648A" w:rsidRPr="008A7E31">
        <w:rPr>
          <w:rFonts w:asciiTheme="majorHAnsi" w:hAnsiTheme="majorHAnsi"/>
          <w:sz w:val="22"/>
          <w:szCs w:val="22"/>
        </w:rPr>
        <w:t>nows whom?’ or ‘who knows what?’</w:t>
      </w:r>
      <w:r w:rsidR="00EF648A" w:rsidRPr="00DE3545">
        <w:rPr>
          <w:rFonts w:asciiTheme="majorHAnsi" w:hAnsiTheme="majorHAnsi"/>
          <w:sz w:val="22"/>
          <w:szCs w:val="22"/>
        </w:rPr>
        <w:t xml:space="preserve"> but ‘who knows who knows what?’</w:t>
      </w:r>
      <w:r w:rsidR="00EF648A">
        <w:rPr>
          <w:rFonts w:asciiTheme="majorHAnsi" w:hAnsiTheme="majorHAnsi"/>
          <w:sz w:val="22"/>
          <w:szCs w:val="22"/>
        </w:rPr>
        <w:t>’</w:t>
      </w:r>
      <w:r w:rsidR="00EF648A" w:rsidRPr="00DE3545">
        <w:rPr>
          <w:rFonts w:asciiTheme="majorHAnsi" w:hAnsiTheme="majorHAnsi"/>
          <w:sz w:val="22"/>
          <w:szCs w:val="22"/>
        </w:rPr>
        <w:t xml:space="preserve"> (</w:t>
      </w:r>
      <w:r w:rsidR="00EF648A">
        <w:rPr>
          <w:rFonts w:asciiTheme="majorHAnsi" w:hAnsiTheme="majorHAnsi"/>
          <w:sz w:val="22"/>
          <w:szCs w:val="22"/>
        </w:rPr>
        <w:t xml:space="preserve">Contractor, </w:t>
      </w:r>
      <w:r w:rsidR="00EF648A" w:rsidRPr="008071A1">
        <w:rPr>
          <w:rFonts w:asciiTheme="majorHAnsi" w:hAnsiTheme="majorHAnsi"/>
          <w:sz w:val="22"/>
          <w:szCs w:val="22"/>
        </w:rPr>
        <w:t xml:space="preserve">quoted in Stark 2009: 174). </w:t>
      </w:r>
      <w:r w:rsidR="00EF648A">
        <w:rPr>
          <w:rFonts w:asciiTheme="majorHAnsi" w:hAnsiTheme="majorHAnsi"/>
          <w:sz w:val="22"/>
          <w:szCs w:val="22"/>
        </w:rPr>
        <w:t xml:space="preserve">Indeed, some </w:t>
      </w:r>
      <w:r w:rsidR="00EF648A" w:rsidRPr="00CE30E7">
        <w:rPr>
          <w:rFonts w:asciiTheme="majorHAnsi" w:hAnsiTheme="majorHAnsi"/>
          <w:sz w:val="22"/>
          <w:szCs w:val="22"/>
          <w:lang w:bidi="en-US"/>
        </w:rPr>
        <w:t xml:space="preserve">commentators </w:t>
      </w:r>
      <w:r w:rsidR="00EF648A">
        <w:rPr>
          <w:rFonts w:asciiTheme="majorHAnsi" w:hAnsiTheme="majorHAnsi"/>
          <w:sz w:val="22"/>
          <w:szCs w:val="22"/>
          <w:lang w:bidi="en-US"/>
        </w:rPr>
        <w:t xml:space="preserve">have gone as far as </w:t>
      </w:r>
      <w:r w:rsidR="00AB5CCC">
        <w:rPr>
          <w:rFonts w:asciiTheme="majorHAnsi" w:hAnsiTheme="majorHAnsi"/>
          <w:sz w:val="22"/>
          <w:szCs w:val="22"/>
          <w:lang w:bidi="en-US"/>
        </w:rPr>
        <w:t xml:space="preserve">to </w:t>
      </w:r>
      <w:r w:rsidR="00EF648A" w:rsidRPr="00CE30E7">
        <w:rPr>
          <w:rFonts w:asciiTheme="majorHAnsi" w:hAnsiTheme="majorHAnsi"/>
          <w:sz w:val="22"/>
          <w:szCs w:val="22"/>
          <w:lang w:bidi="en-US"/>
        </w:rPr>
        <w:t>suggest that</w:t>
      </w:r>
      <w:r w:rsidR="00EF648A" w:rsidRPr="00CE30E7">
        <w:rPr>
          <w:rFonts w:asciiTheme="majorHAnsi" w:hAnsiTheme="majorHAnsi"/>
          <w:sz w:val="22"/>
          <w:szCs w:val="22"/>
        </w:rPr>
        <w:t xml:space="preserve"> ‘modern society has moved </w:t>
      </w:r>
      <w:r w:rsidR="00EF648A">
        <w:rPr>
          <w:rFonts w:asciiTheme="majorHAnsi" w:hAnsiTheme="majorHAnsi"/>
          <w:sz w:val="22"/>
          <w:szCs w:val="22"/>
        </w:rPr>
        <w:t xml:space="preserve">- </w:t>
      </w:r>
      <w:r w:rsidR="00EF648A" w:rsidRPr="00CE30E7">
        <w:rPr>
          <w:rFonts w:asciiTheme="majorHAnsi" w:hAnsiTheme="majorHAnsi"/>
          <w:sz w:val="22"/>
          <w:szCs w:val="22"/>
        </w:rPr>
        <w:t xml:space="preserve">in every field </w:t>
      </w:r>
      <w:r w:rsidR="00EF648A">
        <w:rPr>
          <w:rFonts w:asciiTheme="majorHAnsi" w:hAnsiTheme="majorHAnsi"/>
          <w:sz w:val="22"/>
          <w:szCs w:val="22"/>
        </w:rPr>
        <w:t xml:space="preserve">- </w:t>
      </w:r>
      <w:r w:rsidR="00EF648A" w:rsidRPr="00CE30E7">
        <w:rPr>
          <w:rFonts w:asciiTheme="majorHAnsi" w:hAnsiTheme="majorHAnsi"/>
          <w:sz w:val="22"/>
          <w:szCs w:val="22"/>
        </w:rPr>
        <w:t>from first-order observation to second-order observation’ (Esposito 2013</w:t>
      </w:r>
      <w:r w:rsidR="00EF648A">
        <w:rPr>
          <w:rFonts w:asciiTheme="majorHAnsi" w:hAnsiTheme="majorHAnsi"/>
          <w:sz w:val="22"/>
          <w:szCs w:val="22"/>
        </w:rPr>
        <w:t>: 4</w:t>
      </w:r>
      <w:r w:rsidR="00EF648A" w:rsidRPr="00CE30E7">
        <w:rPr>
          <w:rFonts w:asciiTheme="majorHAnsi" w:hAnsiTheme="majorHAnsi"/>
          <w:sz w:val="22"/>
          <w:szCs w:val="22"/>
        </w:rPr>
        <w:t>)</w:t>
      </w:r>
      <w:r w:rsidR="00EF648A" w:rsidRPr="008071A1">
        <w:rPr>
          <w:rStyle w:val="EndnoteReference"/>
          <w:rFonts w:asciiTheme="majorHAnsi" w:hAnsiTheme="majorHAnsi"/>
          <w:sz w:val="22"/>
          <w:szCs w:val="22"/>
        </w:rPr>
        <w:endnoteReference w:id="2"/>
      </w:r>
      <w:r w:rsidR="00EF648A">
        <w:rPr>
          <w:rFonts w:asciiTheme="majorHAnsi" w:hAnsiTheme="majorHAnsi"/>
          <w:sz w:val="22"/>
          <w:szCs w:val="22"/>
        </w:rPr>
        <w:t>. We</w:t>
      </w:r>
      <w:r w:rsidR="00EF648A" w:rsidRPr="00CE30E7">
        <w:rPr>
          <w:rFonts w:asciiTheme="majorHAnsi" w:hAnsiTheme="majorHAnsi"/>
          <w:sz w:val="22"/>
          <w:szCs w:val="22"/>
        </w:rPr>
        <w:t xml:space="preserve"> put forward</w:t>
      </w:r>
      <w:r w:rsidR="00EF648A">
        <w:rPr>
          <w:rFonts w:asciiTheme="majorHAnsi" w:hAnsiTheme="majorHAnsi"/>
          <w:sz w:val="22"/>
          <w:szCs w:val="22"/>
        </w:rPr>
        <w:t xml:space="preserve"> instead</w:t>
      </w:r>
      <w:r w:rsidR="00EF648A" w:rsidRPr="00CE30E7">
        <w:rPr>
          <w:rFonts w:asciiTheme="majorHAnsi" w:hAnsiTheme="majorHAnsi"/>
          <w:sz w:val="22"/>
          <w:szCs w:val="22"/>
        </w:rPr>
        <w:t xml:space="preserve"> an analysis </w:t>
      </w:r>
      <w:r w:rsidR="00EF648A">
        <w:rPr>
          <w:rFonts w:asciiTheme="majorHAnsi" w:hAnsiTheme="majorHAnsi"/>
          <w:sz w:val="22"/>
          <w:szCs w:val="22"/>
        </w:rPr>
        <w:t>focusing on</w:t>
      </w:r>
      <w:r w:rsidR="00EF648A" w:rsidRPr="00CE30E7">
        <w:rPr>
          <w:rFonts w:asciiTheme="majorHAnsi" w:hAnsiTheme="majorHAnsi"/>
          <w:sz w:val="22"/>
          <w:szCs w:val="22"/>
        </w:rPr>
        <w:t xml:space="preserve"> </w:t>
      </w:r>
      <w:r w:rsidR="00EF648A" w:rsidRPr="00CE30E7">
        <w:rPr>
          <w:rFonts w:asciiTheme="majorHAnsi" w:hAnsiTheme="majorHAnsi"/>
          <w:i/>
          <w:sz w:val="22"/>
          <w:szCs w:val="22"/>
        </w:rPr>
        <w:lastRenderedPageBreak/>
        <w:t>composition</w:t>
      </w:r>
      <w:r w:rsidR="00EF648A" w:rsidRPr="00CE30E7">
        <w:rPr>
          <w:rFonts w:asciiTheme="majorHAnsi" w:hAnsiTheme="majorHAnsi"/>
          <w:sz w:val="22"/>
          <w:szCs w:val="22"/>
        </w:rPr>
        <w:t xml:space="preserve"> </w:t>
      </w:r>
      <w:r w:rsidR="00EF648A">
        <w:rPr>
          <w:rFonts w:asciiTheme="majorHAnsi" w:hAnsiTheme="majorHAnsi"/>
          <w:sz w:val="22"/>
          <w:szCs w:val="22"/>
        </w:rPr>
        <w:t>(Day, Lury and Wakeford 2014) as a way</w:t>
      </w:r>
      <w:r w:rsidR="00EF648A" w:rsidRPr="00CE30E7">
        <w:rPr>
          <w:rFonts w:asciiTheme="majorHAnsi" w:hAnsiTheme="majorHAnsi"/>
          <w:sz w:val="22"/>
          <w:szCs w:val="22"/>
        </w:rPr>
        <w:t xml:space="preserve"> to explore the many layers, moving ratios and multiple dimensions </w:t>
      </w:r>
      <w:r w:rsidR="00EF648A">
        <w:rPr>
          <w:rFonts w:asciiTheme="majorHAnsi" w:hAnsiTheme="majorHAnsi"/>
          <w:sz w:val="22"/>
          <w:szCs w:val="22"/>
        </w:rPr>
        <w:t>of the surfacing of visualization</w:t>
      </w:r>
      <w:r w:rsidR="00EF648A" w:rsidRPr="00CE30E7">
        <w:rPr>
          <w:rFonts w:asciiTheme="majorHAnsi" w:hAnsiTheme="majorHAnsi"/>
          <w:sz w:val="22"/>
          <w:szCs w:val="22"/>
        </w:rPr>
        <w:t>.</w:t>
      </w:r>
      <w:r w:rsidR="00EF648A">
        <w:rPr>
          <w:rFonts w:asciiTheme="majorHAnsi" w:hAnsiTheme="majorHAnsi"/>
          <w:sz w:val="22"/>
          <w:szCs w:val="22"/>
        </w:rPr>
        <w:t xml:space="preserve"> </w:t>
      </w:r>
      <w:r w:rsidR="00282197">
        <w:rPr>
          <w:rFonts w:asciiTheme="majorHAnsi" w:hAnsiTheme="majorHAnsi"/>
          <w:sz w:val="22"/>
          <w:szCs w:val="22"/>
        </w:rPr>
        <w:t xml:space="preserve">We ask about </w:t>
      </w:r>
      <w:r w:rsidR="00282197">
        <w:rPr>
          <w:rFonts w:asciiTheme="majorHAnsi" w:hAnsiTheme="majorHAnsi"/>
          <w:color w:val="000000"/>
          <w:sz w:val="22"/>
          <w:szCs w:val="22"/>
          <w:shd w:val="clear" w:color="auto" w:fill="FFFFFF"/>
        </w:rPr>
        <w:t>‘the nature of what becomes visible’ (</w:t>
      </w:r>
      <w:proofErr w:type="spellStart"/>
      <w:r w:rsidR="00282197">
        <w:rPr>
          <w:rFonts w:asciiTheme="majorHAnsi" w:hAnsiTheme="majorHAnsi"/>
          <w:sz w:val="22"/>
          <w:szCs w:val="22"/>
        </w:rPr>
        <w:t>Jiménez</w:t>
      </w:r>
      <w:proofErr w:type="spellEnd"/>
      <w:r w:rsidR="00282197">
        <w:rPr>
          <w:rFonts w:asciiTheme="majorHAnsi" w:hAnsiTheme="majorHAnsi"/>
          <w:sz w:val="22"/>
          <w:szCs w:val="22"/>
        </w:rPr>
        <w:t xml:space="preserve"> 2014: 28</w:t>
      </w:r>
      <w:r w:rsidR="00282197">
        <w:rPr>
          <w:rFonts w:asciiTheme="majorHAnsi" w:hAnsiTheme="majorHAnsi"/>
          <w:color w:val="000000"/>
          <w:sz w:val="22"/>
          <w:szCs w:val="22"/>
          <w:shd w:val="clear" w:color="auto" w:fill="FFFFFF"/>
        </w:rPr>
        <w:t>) without assuming that the visible and invisible are opposites.</w:t>
      </w:r>
    </w:p>
    <w:p w14:paraId="28A7B148" w14:textId="77777777" w:rsidR="00784B99" w:rsidRDefault="00784B99" w:rsidP="009A7D38">
      <w:pPr>
        <w:spacing w:line="480" w:lineRule="auto"/>
        <w:jc w:val="both"/>
        <w:rPr>
          <w:rFonts w:asciiTheme="majorHAnsi" w:hAnsiTheme="majorHAnsi"/>
          <w:sz w:val="22"/>
          <w:szCs w:val="22"/>
        </w:rPr>
      </w:pPr>
    </w:p>
    <w:p w14:paraId="24A352AE" w14:textId="048C782F" w:rsidR="00784B99" w:rsidRDefault="00784B99" w:rsidP="009A7D38">
      <w:pPr>
        <w:spacing w:line="480" w:lineRule="auto"/>
        <w:jc w:val="both"/>
        <w:rPr>
          <w:rFonts w:asciiTheme="majorHAnsi" w:hAnsiTheme="majorHAnsi"/>
          <w:sz w:val="22"/>
          <w:szCs w:val="22"/>
        </w:rPr>
      </w:pPr>
      <w:r>
        <w:rPr>
          <w:rFonts w:asciiTheme="majorHAnsi" w:hAnsiTheme="majorHAnsi"/>
          <w:sz w:val="22"/>
          <w:szCs w:val="22"/>
        </w:rPr>
        <w:t>We frame our</w:t>
      </w:r>
      <w:r w:rsidR="00AB5CCC">
        <w:rPr>
          <w:rFonts w:asciiTheme="majorHAnsi" w:hAnsiTheme="majorHAnsi"/>
          <w:sz w:val="22"/>
          <w:szCs w:val="22"/>
        </w:rPr>
        <w:t xml:space="preserve"> discussion of in- or non-visibility in terms of</w:t>
      </w:r>
      <w:r>
        <w:rPr>
          <w:rFonts w:asciiTheme="majorHAnsi" w:hAnsiTheme="majorHAnsi"/>
          <w:sz w:val="22"/>
          <w:szCs w:val="22"/>
        </w:rPr>
        <w:t xml:space="preserve"> </w:t>
      </w:r>
      <w:proofErr w:type="spellStart"/>
      <w:r>
        <w:rPr>
          <w:rFonts w:asciiTheme="majorHAnsi" w:hAnsiTheme="majorHAnsi"/>
          <w:sz w:val="22"/>
          <w:szCs w:val="22"/>
        </w:rPr>
        <w:t>Flusser’s</w:t>
      </w:r>
      <w:proofErr w:type="spellEnd"/>
      <w:r>
        <w:rPr>
          <w:rFonts w:asciiTheme="majorHAnsi" w:hAnsiTheme="majorHAnsi"/>
          <w:sz w:val="22"/>
          <w:szCs w:val="22"/>
        </w:rPr>
        <w:t xml:space="preserve"> gesture of photography in the following section, which shows how observers are inside as well as outside a situation. We apply this approach to the two </w:t>
      </w:r>
      <w:r w:rsidR="00AB5CCC">
        <w:rPr>
          <w:rFonts w:asciiTheme="majorHAnsi" w:hAnsiTheme="majorHAnsi"/>
          <w:sz w:val="22"/>
          <w:szCs w:val="22"/>
        </w:rPr>
        <w:t>examples</w:t>
      </w:r>
      <w:r>
        <w:rPr>
          <w:rFonts w:asciiTheme="majorHAnsi" w:hAnsiTheme="majorHAnsi"/>
          <w:sz w:val="22"/>
          <w:szCs w:val="22"/>
        </w:rPr>
        <w:t xml:space="preserve"> in order to demonstrate some of the variety and complexity to relations among observers and observations, drawing particular attention to the lability of these shifting relations today. Given this instability, we ask whether </w:t>
      </w:r>
      <w:proofErr w:type="spellStart"/>
      <w:r>
        <w:rPr>
          <w:rFonts w:asciiTheme="majorHAnsi" w:hAnsiTheme="majorHAnsi"/>
          <w:sz w:val="22"/>
          <w:szCs w:val="22"/>
        </w:rPr>
        <w:t>Flusser’s</w:t>
      </w:r>
      <w:proofErr w:type="spellEnd"/>
      <w:r>
        <w:rPr>
          <w:rFonts w:asciiTheme="majorHAnsi" w:hAnsiTheme="majorHAnsi"/>
          <w:sz w:val="22"/>
          <w:szCs w:val="22"/>
        </w:rPr>
        <w:t xml:space="preserve"> insights into the </w:t>
      </w:r>
      <w:r w:rsidR="00F428F0">
        <w:rPr>
          <w:rFonts w:asciiTheme="majorHAnsi" w:hAnsiTheme="majorHAnsi"/>
          <w:sz w:val="22"/>
          <w:szCs w:val="22"/>
        </w:rPr>
        <w:t>gesture of photography</w:t>
      </w:r>
      <w:r>
        <w:rPr>
          <w:rFonts w:asciiTheme="majorHAnsi" w:hAnsiTheme="majorHAnsi"/>
          <w:sz w:val="22"/>
          <w:szCs w:val="22"/>
        </w:rPr>
        <w:t xml:space="preserve"> might be developed further to show how relations of observation work ‘across’ situations </w:t>
      </w:r>
      <w:r w:rsidR="00AB5CCC">
        <w:rPr>
          <w:rFonts w:asciiTheme="majorHAnsi" w:hAnsiTheme="majorHAnsi"/>
          <w:sz w:val="22"/>
          <w:szCs w:val="22"/>
        </w:rPr>
        <w:t>to</w:t>
      </w:r>
      <w:r>
        <w:rPr>
          <w:rFonts w:asciiTheme="majorHAnsi" w:hAnsiTheme="majorHAnsi"/>
          <w:sz w:val="22"/>
          <w:szCs w:val="22"/>
        </w:rPr>
        <w:t xml:space="preserve"> produce events. His three aspects to </w:t>
      </w:r>
      <w:r w:rsidR="00AB5CCC">
        <w:rPr>
          <w:rFonts w:asciiTheme="majorHAnsi" w:hAnsiTheme="majorHAnsi"/>
          <w:sz w:val="22"/>
          <w:szCs w:val="22"/>
        </w:rPr>
        <w:t>the</w:t>
      </w:r>
      <w:r>
        <w:rPr>
          <w:rFonts w:asciiTheme="majorHAnsi" w:hAnsiTheme="majorHAnsi"/>
          <w:sz w:val="22"/>
          <w:szCs w:val="22"/>
        </w:rPr>
        <w:t xml:space="preserve"> gesture</w:t>
      </w:r>
      <w:r w:rsidR="00AB5CCC">
        <w:rPr>
          <w:rFonts w:asciiTheme="majorHAnsi" w:hAnsiTheme="majorHAnsi"/>
          <w:sz w:val="22"/>
          <w:szCs w:val="22"/>
        </w:rPr>
        <w:t xml:space="preserve"> of photography</w:t>
      </w:r>
      <w:r>
        <w:rPr>
          <w:rFonts w:asciiTheme="majorHAnsi" w:hAnsiTheme="majorHAnsi"/>
          <w:sz w:val="22"/>
          <w:szCs w:val="22"/>
        </w:rPr>
        <w:t>: finding a position from which to observe; adapting the situation to that position and evaluating the success of this relative positioning, become more complex with multiple, mobile observers</w:t>
      </w:r>
      <w:r w:rsidR="00F428F0">
        <w:rPr>
          <w:rFonts w:asciiTheme="majorHAnsi" w:hAnsiTheme="majorHAnsi"/>
          <w:sz w:val="22"/>
          <w:szCs w:val="22"/>
        </w:rPr>
        <w:t xml:space="preserve"> using proliferating technologies of observation</w:t>
      </w:r>
      <w:r>
        <w:rPr>
          <w:rFonts w:asciiTheme="majorHAnsi" w:hAnsiTheme="majorHAnsi"/>
          <w:sz w:val="22"/>
          <w:szCs w:val="22"/>
        </w:rPr>
        <w:t xml:space="preserve">.  In many circumstances, relations are stabilized through what have been described as hierarchies (first and second order) of, or directions to, observation. But, the two examples we introduce </w:t>
      </w:r>
      <w:r w:rsidR="00EF7C11">
        <w:rPr>
          <w:rFonts w:asciiTheme="majorHAnsi" w:hAnsiTheme="majorHAnsi"/>
          <w:sz w:val="22"/>
          <w:szCs w:val="22"/>
        </w:rPr>
        <w:t>suggest</w:t>
      </w:r>
      <w:r>
        <w:rPr>
          <w:rFonts w:asciiTheme="majorHAnsi" w:hAnsiTheme="majorHAnsi"/>
          <w:sz w:val="22"/>
          <w:szCs w:val="22"/>
        </w:rPr>
        <w:t xml:space="preserve"> continual processes of editing or speculating</w:t>
      </w:r>
      <w:r w:rsidR="00C305D5">
        <w:rPr>
          <w:rFonts w:asciiTheme="majorHAnsi" w:hAnsiTheme="majorHAnsi"/>
          <w:sz w:val="22"/>
          <w:szCs w:val="22"/>
        </w:rPr>
        <w:t xml:space="preserve">, </w:t>
      </w:r>
      <w:r w:rsidR="00EF7C11">
        <w:rPr>
          <w:rFonts w:asciiTheme="majorHAnsi" w:hAnsiTheme="majorHAnsi"/>
          <w:sz w:val="22"/>
          <w:szCs w:val="22"/>
        </w:rPr>
        <w:t xml:space="preserve">which </w:t>
      </w:r>
      <w:r>
        <w:rPr>
          <w:rFonts w:asciiTheme="majorHAnsi" w:hAnsiTheme="majorHAnsi"/>
          <w:sz w:val="22"/>
          <w:szCs w:val="22"/>
        </w:rPr>
        <w:t xml:space="preserve">we </w:t>
      </w:r>
      <w:r w:rsidR="00AB5CCC">
        <w:rPr>
          <w:rFonts w:asciiTheme="majorHAnsi" w:hAnsiTheme="majorHAnsi"/>
          <w:sz w:val="22"/>
          <w:szCs w:val="22"/>
        </w:rPr>
        <w:t>describe</w:t>
      </w:r>
      <w:r>
        <w:rPr>
          <w:rFonts w:asciiTheme="majorHAnsi" w:hAnsiTheme="majorHAnsi"/>
          <w:sz w:val="22"/>
          <w:szCs w:val="22"/>
        </w:rPr>
        <w:t xml:space="preserve"> as rendering. </w:t>
      </w:r>
      <w:r w:rsidR="00EF7C11">
        <w:rPr>
          <w:rFonts w:asciiTheme="majorHAnsi" w:hAnsiTheme="majorHAnsi"/>
          <w:sz w:val="22"/>
          <w:szCs w:val="22"/>
        </w:rPr>
        <w:t xml:space="preserve">Rendering invites questions about the grounds for </w:t>
      </w:r>
      <w:proofErr w:type="gramStart"/>
      <w:r w:rsidR="00EF7C11">
        <w:rPr>
          <w:rFonts w:asciiTheme="majorHAnsi" w:hAnsiTheme="majorHAnsi"/>
          <w:sz w:val="22"/>
          <w:szCs w:val="22"/>
        </w:rPr>
        <w:t>observation which</w:t>
      </w:r>
      <w:proofErr w:type="gramEnd"/>
      <w:r w:rsidR="00EF7C11">
        <w:rPr>
          <w:rFonts w:asciiTheme="majorHAnsi" w:hAnsiTheme="majorHAnsi"/>
          <w:sz w:val="22"/>
          <w:szCs w:val="22"/>
        </w:rPr>
        <w:t xml:space="preserve"> may no longer exist </w:t>
      </w:r>
      <w:r w:rsidR="00EF7C11" w:rsidRPr="00756236">
        <w:rPr>
          <w:rFonts w:asciiTheme="majorHAnsi" w:hAnsiTheme="majorHAnsi"/>
          <w:i/>
          <w:sz w:val="22"/>
          <w:szCs w:val="22"/>
        </w:rPr>
        <w:t>a priori</w:t>
      </w:r>
      <w:r w:rsidR="00EF7C11">
        <w:rPr>
          <w:rFonts w:asciiTheme="majorHAnsi" w:hAnsiTheme="majorHAnsi"/>
          <w:sz w:val="22"/>
          <w:szCs w:val="22"/>
        </w:rPr>
        <w:t xml:space="preserve">, </w:t>
      </w:r>
      <w:r w:rsidR="005E6A82">
        <w:rPr>
          <w:rFonts w:asciiTheme="majorHAnsi" w:hAnsiTheme="majorHAnsi"/>
          <w:sz w:val="22"/>
          <w:szCs w:val="22"/>
        </w:rPr>
        <w:t>but instead are constantly surfacing</w:t>
      </w:r>
      <w:r w:rsidR="00321DFF">
        <w:rPr>
          <w:rFonts w:asciiTheme="majorHAnsi" w:hAnsiTheme="majorHAnsi"/>
          <w:sz w:val="22"/>
          <w:szCs w:val="22"/>
        </w:rPr>
        <w:t xml:space="preserve"> in re-</w:t>
      </w:r>
      <w:proofErr w:type="spellStart"/>
      <w:r w:rsidR="00321DFF">
        <w:rPr>
          <w:rFonts w:asciiTheme="majorHAnsi" w:hAnsiTheme="majorHAnsi"/>
          <w:sz w:val="22"/>
          <w:szCs w:val="22"/>
        </w:rPr>
        <w:t>visionings</w:t>
      </w:r>
      <w:proofErr w:type="spellEnd"/>
      <w:r w:rsidR="00EF7C11">
        <w:rPr>
          <w:rFonts w:asciiTheme="majorHAnsi" w:hAnsiTheme="majorHAnsi"/>
          <w:sz w:val="22"/>
          <w:szCs w:val="22"/>
        </w:rPr>
        <w:t xml:space="preserve">. </w:t>
      </w:r>
      <w:r>
        <w:rPr>
          <w:rFonts w:asciiTheme="majorHAnsi" w:hAnsiTheme="majorHAnsi"/>
          <w:sz w:val="22"/>
          <w:szCs w:val="22"/>
        </w:rPr>
        <w:t xml:space="preserve">In such circumstances, we argue, observations can only be partial. Our emphasis on composition is helpful, we hope, in drawing attention to </w:t>
      </w:r>
      <w:r w:rsidR="00321DFF">
        <w:rPr>
          <w:rFonts w:asciiTheme="majorHAnsi" w:hAnsiTheme="majorHAnsi"/>
          <w:sz w:val="22"/>
          <w:szCs w:val="22"/>
        </w:rPr>
        <w:t>a</w:t>
      </w:r>
      <w:r>
        <w:rPr>
          <w:rFonts w:asciiTheme="majorHAnsi" w:hAnsiTheme="majorHAnsi"/>
          <w:sz w:val="22"/>
          <w:szCs w:val="22"/>
        </w:rPr>
        <w:t xml:space="preserve"> </w:t>
      </w:r>
      <w:r w:rsidR="00321DFF">
        <w:rPr>
          <w:rFonts w:asciiTheme="majorHAnsi" w:hAnsiTheme="majorHAnsi"/>
          <w:sz w:val="22"/>
          <w:szCs w:val="22"/>
        </w:rPr>
        <w:t xml:space="preserve">constantly shifting </w:t>
      </w:r>
      <w:r w:rsidR="005E6A82">
        <w:rPr>
          <w:rFonts w:asciiTheme="majorHAnsi" w:hAnsiTheme="majorHAnsi"/>
          <w:sz w:val="22"/>
          <w:szCs w:val="22"/>
        </w:rPr>
        <w:t xml:space="preserve">surface in </w:t>
      </w:r>
      <w:r>
        <w:rPr>
          <w:rFonts w:asciiTheme="majorHAnsi" w:hAnsiTheme="majorHAnsi"/>
          <w:sz w:val="22"/>
          <w:szCs w:val="22"/>
        </w:rPr>
        <w:t>which observations m</w:t>
      </w:r>
      <w:r w:rsidR="005E6A82">
        <w:rPr>
          <w:rFonts w:asciiTheme="majorHAnsi" w:hAnsiTheme="majorHAnsi"/>
          <w:sz w:val="22"/>
          <w:szCs w:val="22"/>
        </w:rPr>
        <w:t>ay</w:t>
      </w:r>
      <w:r>
        <w:rPr>
          <w:rFonts w:asciiTheme="majorHAnsi" w:hAnsiTheme="majorHAnsi"/>
          <w:sz w:val="22"/>
          <w:szCs w:val="22"/>
        </w:rPr>
        <w:t xml:space="preserve"> be related, ordered or positioned next to, above or below</w:t>
      </w:r>
      <w:r w:rsidR="005E6A82">
        <w:rPr>
          <w:rFonts w:asciiTheme="majorHAnsi" w:hAnsiTheme="majorHAnsi"/>
          <w:sz w:val="22"/>
          <w:szCs w:val="22"/>
        </w:rPr>
        <w:t xml:space="preserve"> each other</w:t>
      </w:r>
      <w:r>
        <w:rPr>
          <w:rFonts w:asciiTheme="majorHAnsi" w:hAnsiTheme="majorHAnsi"/>
          <w:sz w:val="22"/>
          <w:szCs w:val="22"/>
        </w:rPr>
        <w:t xml:space="preserve">. </w:t>
      </w:r>
    </w:p>
    <w:p w14:paraId="56C2877A" w14:textId="2BA4714B" w:rsidR="00EF648A" w:rsidRPr="00CE30E7" w:rsidRDefault="00EF648A" w:rsidP="009A7D38">
      <w:pPr>
        <w:spacing w:line="480" w:lineRule="auto"/>
        <w:jc w:val="both"/>
        <w:rPr>
          <w:rFonts w:asciiTheme="majorHAnsi" w:hAnsiTheme="majorHAnsi"/>
          <w:sz w:val="22"/>
          <w:szCs w:val="22"/>
        </w:rPr>
      </w:pPr>
    </w:p>
    <w:p w14:paraId="2CEF4494" w14:textId="2A7A1EE7" w:rsidR="00EF648A" w:rsidRPr="00C214CB" w:rsidRDefault="00EF648A" w:rsidP="009A7D38">
      <w:pPr>
        <w:spacing w:line="480" w:lineRule="auto"/>
        <w:jc w:val="both"/>
        <w:rPr>
          <w:rFonts w:asciiTheme="majorHAnsi" w:hAnsiTheme="majorHAnsi"/>
          <w:b/>
          <w:sz w:val="22"/>
          <w:szCs w:val="22"/>
        </w:rPr>
      </w:pPr>
      <w:r w:rsidRPr="00C214CB">
        <w:rPr>
          <w:rFonts w:asciiTheme="majorHAnsi" w:hAnsiTheme="majorHAnsi"/>
          <w:b/>
          <w:sz w:val="22"/>
          <w:szCs w:val="22"/>
        </w:rPr>
        <w:t>Composing a surface of visualization</w:t>
      </w:r>
    </w:p>
    <w:p w14:paraId="71A44EA7" w14:textId="68F0793F" w:rsidR="00EF648A" w:rsidRPr="008071A1" w:rsidRDefault="00EF648A" w:rsidP="009A7D38">
      <w:pPr>
        <w:spacing w:line="480" w:lineRule="auto"/>
        <w:jc w:val="both"/>
        <w:rPr>
          <w:rFonts w:asciiTheme="majorHAnsi" w:hAnsiTheme="majorHAnsi"/>
          <w:sz w:val="22"/>
          <w:szCs w:val="22"/>
          <w:lang w:bidi="en-US"/>
        </w:rPr>
      </w:pPr>
      <w:r w:rsidRPr="008A7E31">
        <w:rPr>
          <w:rFonts w:asciiTheme="majorHAnsi" w:hAnsiTheme="majorHAnsi"/>
          <w:sz w:val="22"/>
          <w:szCs w:val="22"/>
        </w:rPr>
        <w:lastRenderedPageBreak/>
        <w:t xml:space="preserve">To </w:t>
      </w:r>
      <w:r w:rsidRPr="00DE3545">
        <w:rPr>
          <w:rFonts w:asciiTheme="majorHAnsi" w:hAnsiTheme="majorHAnsi"/>
          <w:sz w:val="22"/>
          <w:szCs w:val="22"/>
        </w:rPr>
        <w:t>illustrate</w:t>
      </w:r>
      <w:r w:rsidRPr="008071A1">
        <w:rPr>
          <w:rFonts w:asciiTheme="majorHAnsi" w:hAnsiTheme="majorHAnsi"/>
          <w:sz w:val="22"/>
          <w:szCs w:val="22"/>
        </w:rPr>
        <w:t xml:space="preserve"> our compositional approach we begin </w:t>
      </w:r>
      <w:r w:rsidR="00AB5CCC">
        <w:rPr>
          <w:rFonts w:asciiTheme="majorHAnsi" w:hAnsiTheme="majorHAnsi"/>
          <w:sz w:val="22"/>
          <w:szCs w:val="22"/>
        </w:rPr>
        <w:t xml:space="preserve">then </w:t>
      </w:r>
      <w:r w:rsidR="000D6E9D">
        <w:rPr>
          <w:rFonts w:asciiTheme="majorHAnsi" w:hAnsiTheme="majorHAnsi"/>
          <w:sz w:val="22"/>
          <w:szCs w:val="22"/>
        </w:rPr>
        <w:t>with</w:t>
      </w:r>
      <w:r w:rsidRPr="008071A1">
        <w:rPr>
          <w:rFonts w:asciiTheme="majorHAnsi" w:hAnsiTheme="majorHAnsi"/>
          <w:sz w:val="22"/>
          <w:szCs w:val="22"/>
        </w:rPr>
        <w:t xml:space="preserve"> </w:t>
      </w:r>
      <w:proofErr w:type="spellStart"/>
      <w:r w:rsidRPr="008071A1">
        <w:rPr>
          <w:rFonts w:asciiTheme="majorHAnsi" w:hAnsiTheme="majorHAnsi"/>
          <w:sz w:val="22"/>
          <w:szCs w:val="22"/>
        </w:rPr>
        <w:t>Flusser’s</w:t>
      </w:r>
      <w:proofErr w:type="spellEnd"/>
      <w:r w:rsidRPr="008071A1">
        <w:rPr>
          <w:rFonts w:asciiTheme="majorHAnsi" w:hAnsiTheme="majorHAnsi"/>
          <w:sz w:val="22"/>
          <w:szCs w:val="22"/>
        </w:rPr>
        <w:t xml:space="preserve"> nested analysis of ‘the gesture of photography’</w:t>
      </w:r>
      <w:r w:rsidRPr="008071A1">
        <w:rPr>
          <w:rStyle w:val="EndnoteReference"/>
          <w:rFonts w:asciiTheme="majorHAnsi" w:hAnsiTheme="majorHAnsi"/>
          <w:sz w:val="22"/>
          <w:szCs w:val="22"/>
        </w:rPr>
        <w:endnoteReference w:id="3"/>
      </w:r>
      <w:r w:rsidRPr="008071A1">
        <w:rPr>
          <w:rFonts w:asciiTheme="majorHAnsi" w:hAnsiTheme="majorHAnsi"/>
          <w:sz w:val="22"/>
          <w:szCs w:val="22"/>
        </w:rPr>
        <w:t xml:space="preserve"> (2014)</w:t>
      </w:r>
      <w:r w:rsidR="00F539B2">
        <w:rPr>
          <w:rFonts w:asciiTheme="majorHAnsi" w:hAnsiTheme="majorHAnsi"/>
          <w:sz w:val="22"/>
          <w:szCs w:val="22"/>
        </w:rPr>
        <w:t>, which indicates how relations of observation create a</w:t>
      </w:r>
      <w:r w:rsidR="000D6E9D">
        <w:rPr>
          <w:rFonts w:asciiTheme="majorHAnsi" w:hAnsiTheme="majorHAnsi"/>
          <w:sz w:val="22"/>
          <w:szCs w:val="22"/>
        </w:rPr>
        <w:t>n expanding</w:t>
      </w:r>
      <w:r w:rsidR="00F539B2">
        <w:rPr>
          <w:rFonts w:asciiTheme="majorHAnsi" w:hAnsiTheme="majorHAnsi"/>
          <w:sz w:val="22"/>
          <w:szCs w:val="22"/>
        </w:rPr>
        <w:t xml:space="preserve"> surface</w:t>
      </w:r>
      <w:r w:rsidR="00AB5CCC">
        <w:rPr>
          <w:rFonts w:asciiTheme="majorHAnsi" w:hAnsiTheme="majorHAnsi"/>
          <w:sz w:val="22"/>
          <w:szCs w:val="22"/>
        </w:rPr>
        <w:t xml:space="preserve"> within which events take shape</w:t>
      </w:r>
      <w:r w:rsidRPr="008071A1">
        <w:rPr>
          <w:rFonts w:asciiTheme="majorHAnsi" w:hAnsiTheme="majorHAnsi"/>
          <w:sz w:val="22"/>
          <w:szCs w:val="22"/>
        </w:rPr>
        <w:t xml:space="preserve">. </w:t>
      </w:r>
      <w:proofErr w:type="spellStart"/>
      <w:r w:rsidRPr="008071A1">
        <w:rPr>
          <w:rFonts w:asciiTheme="majorHAnsi" w:hAnsiTheme="majorHAnsi"/>
          <w:sz w:val="22"/>
          <w:szCs w:val="22"/>
          <w:lang w:val="en-GB"/>
        </w:rPr>
        <w:t>Flusser</w:t>
      </w:r>
      <w:proofErr w:type="spellEnd"/>
      <w:r w:rsidRPr="008071A1">
        <w:rPr>
          <w:rFonts w:asciiTheme="majorHAnsi" w:hAnsiTheme="majorHAnsi"/>
          <w:sz w:val="22"/>
          <w:szCs w:val="22"/>
          <w:lang w:val="en-GB"/>
        </w:rPr>
        <w:t xml:space="preserve"> </w:t>
      </w:r>
      <w:r w:rsidRPr="00CE30E7">
        <w:rPr>
          <w:rFonts w:asciiTheme="majorHAnsi" w:hAnsiTheme="majorHAnsi"/>
          <w:sz w:val="22"/>
          <w:szCs w:val="22"/>
          <w:lang w:val="en-GB"/>
        </w:rPr>
        <w:t xml:space="preserve">starts with a quotidian situation: that of a man positioning a camera so as to take a photograph of another man sitting in a chair, smoking a pipe.  He </w:t>
      </w:r>
      <w:r w:rsidRPr="00C214CB">
        <w:rPr>
          <w:rFonts w:asciiTheme="majorHAnsi" w:hAnsiTheme="majorHAnsi"/>
          <w:sz w:val="22"/>
          <w:szCs w:val="22"/>
          <w:lang w:val="en-GB"/>
        </w:rPr>
        <w:t>points out that even in such a</w:t>
      </w:r>
      <w:r>
        <w:rPr>
          <w:rFonts w:asciiTheme="majorHAnsi" w:hAnsiTheme="majorHAnsi"/>
          <w:sz w:val="22"/>
          <w:szCs w:val="22"/>
          <w:lang w:val="en-GB"/>
        </w:rPr>
        <w:t>n apparently straightforward</w:t>
      </w:r>
      <w:r w:rsidRPr="00C214CB">
        <w:rPr>
          <w:rFonts w:asciiTheme="majorHAnsi" w:hAnsiTheme="majorHAnsi"/>
          <w:sz w:val="22"/>
          <w:szCs w:val="22"/>
          <w:lang w:val="en-GB"/>
        </w:rPr>
        <w:t xml:space="preserve"> situation it is hard for the photographer to know where to position himself so as to get the right perspective, and give the object being photographed – </w:t>
      </w:r>
      <w:r w:rsidRPr="008A7E31">
        <w:rPr>
          <w:rFonts w:asciiTheme="majorHAnsi" w:hAnsiTheme="majorHAnsi"/>
          <w:sz w:val="22"/>
          <w:szCs w:val="22"/>
          <w:lang w:val="en-GB"/>
        </w:rPr>
        <w:t xml:space="preserve">in this case, </w:t>
      </w:r>
      <w:r w:rsidRPr="00DE3545">
        <w:rPr>
          <w:rFonts w:asciiTheme="majorHAnsi" w:hAnsiTheme="majorHAnsi"/>
          <w:sz w:val="22"/>
          <w:szCs w:val="22"/>
          <w:lang w:val="en-GB"/>
        </w:rPr>
        <w:t xml:space="preserve">the man with the pipe – the depth </w:t>
      </w:r>
      <w:r w:rsidRPr="008071A1">
        <w:rPr>
          <w:rFonts w:asciiTheme="majorHAnsi" w:hAnsiTheme="majorHAnsi"/>
          <w:sz w:val="22"/>
          <w:szCs w:val="22"/>
          <w:lang w:val="en-GB"/>
        </w:rPr>
        <w:t>of vision that it requires to be seen. Describing this struggle, he observes,</w:t>
      </w:r>
    </w:p>
    <w:p w14:paraId="476A6077" w14:textId="79C5DDFA" w:rsidR="00EF648A" w:rsidRPr="008071A1" w:rsidRDefault="00EF648A" w:rsidP="009A7D38">
      <w:pPr>
        <w:spacing w:line="480" w:lineRule="auto"/>
        <w:ind w:left="720"/>
        <w:jc w:val="both"/>
        <w:rPr>
          <w:rFonts w:asciiTheme="majorHAnsi" w:hAnsiTheme="majorHAnsi"/>
          <w:sz w:val="22"/>
          <w:szCs w:val="22"/>
          <w:lang w:val="en-GB"/>
        </w:rPr>
      </w:pPr>
      <w:r w:rsidRPr="008071A1">
        <w:rPr>
          <w:rFonts w:asciiTheme="majorHAnsi" w:hAnsiTheme="majorHAnsi"/>
          <w:sz w:val="22"/>
          <w:szCs w:val="22"/>
          <w:lang w:val="en-GB"/>
        </w:rPr>
        <w:t xml:space="preserve">The </w:t>
      </w:r>
      <w:proofErr w:type="spellStart"/>
      <w:r w:rsidRPr="008071A1">
        <w:rPr>
          <w:rFonts w:asciiTheme="majorHAnsi" w:hAnsiTheme="majorHAnsi"/>
          <w:sz w:val="22"/>
          <w:szCs w:val="22"/>
          <w:lang w:val="en-GB"/>
        </w:rPr>
        <w:t>center</w:t>
      </w:r>
      <w:proofErr w:type="spellEnd"/>
      <w:r w:rsidRPr="008071A1">
        <w:rPr>
          <w:rFonts w:asciiTheme="majorHAnsi" w:hAnsiTheme="majorHAnsi"/>
          <w:sz w:val="22"/>
          <w:szCs w:val="22"/>
          <w:lang w:val="en-GB"/>
        </w:rPr>
        <w:t xml:space="preserve"> of this situation is the man with the apparatus. He is moving. Still, it’s awkward to say of a </w:t>
      </w:r>
      <w:proofErr w:type="spellStart"/>
      <w:r w:rsidRPr="008071A1">
        <w:rPr>
          <w:rFonts w:asciiTheme="majorHAnsi" w:hAnsiTheme="majorHAnsi"/>
          <w:sz w:val="22"/>
          <w:szCs w:val="22"/>
          <w:lang w:val="en-GB"/>
        </w:rPr>
        <w:t>center</w:t>
      </w:r>
      <w:proofErr w:type="spellEnd"/>
      <w:r w:rsidRPr="008071A1">
        <w:rPr>
          <w:rFonts w:asciiTheme="majorHAnsi" w:hAnsiTheme="majorHAnsi"/>
          <w:sz w:val="22"/>
          <w:szCs w:val="22"/>
          <w:lang w:val="en-GB"/>
        </w:rPr>
        <w:t xml:space="preserve"> that it is moving in relation to its own periphery. When a </w:t>
      </w:r>
      <w:proofErr w:type="spellStart"/>
      <w:r w:rsidRPr="008071A1">
        <w:rPr>
          <w:rFonts w:asciiTheme="majorHAnsi" w:hAnsiTheme="majorHAnsi"/>
          <w:sz w:val="22"/>
          <w:szCs w:val="22"/>
          <w:lang w:val="en-GB"/>
        </w:rPr>
        <w:t>center</w:t>
      </w:r>
      <w:proofErr w:type="spellEnd"/>
      <w:r w:rsidRPr="008071A1">
        <w:rPr>
          <w:rFonts w:asciiTheme="majorHAnsi" w:hAnsiTheme="majorHAnsi"/>
          <w:sz w:val="22"/>
          <w:szCs w:val="22"/>
          <w:lang w:val="en-GB"/>
        </w:rPr>
        <w:t xml:space="preserve"> moves, it does </w:t>
      </w:r>
      <w:r>
        <w:rPr>
          <w:rFonts w:asciiTheme="majorHAnsi" w:hAnsiTheme="majorHAnsi"/>
          <w:sz w:val="22"/>
          <w:szCs w:val="22"/>
          <w:lang w:val="en-GB"/>
        </w:rPr>
        <w:t xml:space="preserve">so </w:t>
      </w:r>
      <w:r w:rsidRPr="008071A1">
        <w:rPr>
          <w:rFonts w:asciiTheme="majorHAnsi" w:hAnsiTheme="majorHAnsi"/>
          <w:sz w:val="22"/>
          <w:szCs w:val="22"/>
          <w:lang w:val="en-GB"/>
        </w:rPr>
        <w:t xml:space="preserve">with respect to the observer, and the whole situation then moves as well. We must therefore concede that what we are seeing when we watch the man with the apparatus is a movement of the whole situation, including the man sitting on his chair. (2014: 74-5) </w:t>
      </w:r>
    </w:p>
    <w:p w14:paraId="31B9C2A6" w14:textId="77777777" w:rsidR="00EF648A" w:rsidRDefault="00EF648A" w:rsidP="009A7D38">
      <w:pPr>
        <w:spacing w:line="480" w:lineRule="auto"/>
        <w:jc w:val="both"/>
        <w:rPr>
          <w:rFonts w:asciiTheme="majorHAnsi" w:hAnsiTheme="majorHAnsi"/>
          <w:sz w:val="22"/>
          <w:szCs w:val="22"/>
          <w:lang w:val="en-GB"/>
        </w:rPr>
      </w:pPr>
      <w:r w:rsidRPr="008071A1">
        <w:rPr>
          <w:rFonts w:asciiTheme="majorHAnsi" w:hAnsiTheme="majorHAnsi"/>
          <w:sz w:val="22"/>
          <w:szCs w:val="22"/>
          <w:lang w:val="en-GB"/>
        </w:rPr>
        <w:t xml:space="preserve">In other words, while the photographer might believe that he is positioning the camera so as to find the best standpoint from which to photograph a fixed situation, he is, if he is performing the gesture of photography rather than taking a picture, looking for the position that best corresponds to a situation that is moving. </w:t>
      </w:r>
    </w:p>
    <w:p w14:paraId="7E428370" w14:textId="77777777" w:rsidR="00EF648A" w:rsidRDefault="00EF648A" w:rsidP="009A7D38">
      <w:pPr>
        <w:spacing w:line="480" w:lineRule="auto"/>
        <w:jc w:val="both"/>
        <w:rPr>
          <w:rFonts w:asciiTheme="majorHAnsi" w:hAnsiTheme="majorHAnsi"/>
          <w:sz w:val="22"/>
          <w:szCs w:val="22"/>
          <w:lang w:val="en-GB"/>
        </w:rPr>
      </w:pPr>
    </w:p>
    <w:p w14:paraId="5703A28D" w14:textId="290F742E" w:rsidR="00EF648A" w:rsidRPr="00C214CB" w:rsidRDefault="00EF648A" w:rsidP="009A7D38">
      <w:pPr>
        <w:spacing w:line="480" w:lineRule="auto"/>
        <w:jc w:val="both"/>
        <w:rPr>
          <w:rFonts w:asciiTheme="majorHAnsi" w:hAnsiTheme="majorHAnsi"/>
          <w:sz w:val="22"/>
          <w:szCs w:val="22"/>
          <w:lang w:val="en-GB"/>
        </w:rPr>
      </w:pPr>
      <w:proofErr w:type="spellStart"/>
      <w:r w:rsidRPr="008071A1">
        <w:rPr>
          <w:rFonts w:asciiTheme="majorHAnsi" w:hAnsiTheme="majorHAnsi"/>
          <w:sz w:val="22"/>
          <w:szCs w:val="22"/>
          <w:lang w:val="en-GB"/>
        </w:rPr>
        <w:t>Flusser</w:t>
      </w:r>
      <w:proofErr w:type="spellEnd"/>
      <w:r w:rsidRPr="008071A1">
        <w:rPr>
          <w:rFonts w:asciiTheme="majorHAnsi" w:hAnsiTheme="majorHAnsi"/>
          <w:sz w:val="22"/>
          <w:szCs w:val="22"/>
          <w:lang w:val="en-GB"/>
        </w:rPr>
        <w:t xml:space="preserve"> </w:t>
      </w:r>
      <w:r>
        <w:rPr>
          <w:rFonts w:asciiTheme="majorHAnsi" w:hAnsiTheme="majorHAnsi"/>
          <w:sz w:val="22"/>
          <w:szCs w:val="22"/>
          <w:lang w:val="en-GB"/>
        </w:rPr>
        <w:t>then adds a further observation. He notes that we too are par</w:t>
      </w:r>
      <w:r w:rsidR="009A3A4B">
        <w:rPr>
          <w:rFonts w:asciiTheme="majorHAnsi" w:hAnsiTheme="majorHAnsi"/>
          <w:sz w:val="22"/>
          <w:szCs w:val="22"/>
          <w:lang w:val="en-GB"/>
        </w:rPr>
        <w:t>t of the moving situation. More</w:t>
      </w:r>
      <w:r>
        <w:rPr>
          <w:rFonts w:asciiTheme="majorHAnsi" w:hAnsiTheme="majorHAnsi"/>
          <w:sz w:val="22"/>
          <w:szCs w:val="22"/>
          <w:lang w:val="en-GB"/>
        </w:rPr>
        <w:t xml:space="preserve"> specifically, he </w:t>
      </w:r>
      <w:r w:rsidRPr="00C214CB">
        <w:rPr>
          <w:rFonts w:asciiTheme="majorHAnsi" w:hAnsiTheme="majorHAnsi"/>
          <w:sz w:val="22"/>
          <w:szCs w:val="22"/>
          <w:lang w:val="en-GB"/>
        </w:rPr>
        <w:t>recursive</w:t>
      </w:r>
      <w:r>
        <w:rPr>
          <w:rFonts w:asciiTheme="majorHAnsi" w:hAnsiTheme="majorHAnsi"/>
          <w:sz w:val="22"/>
          <w:szCs w:val="22"/>
          <w:lang w:val="en-GB"/>
        </w:rPr>
        <w:t xml:space="preserve">ly </w:t>
      </w:r>
      <w:r w:rsidRPr="00C214CB">
        <w:rPr>
          <w:rFonts w:asciiTheme="majorHAnsi" w:hAnsiTheme="majorHAnsi"/>
          <w:sz w:val="22"/>
          <w:szCs w:val="22"/>
          <w:lang w:val="en-GB"/>
        </w:rPr>
        <w:t>fold</w:t>
      </w:r>
      <w:r>
        <w:rPr>
          <w:rFonts w:asciiTheme="majorHAnsi" w:hAnsiTheme="majorHAnsi"/>
          <w:sz w:val="22"/>
          <w:szCs w:val="22"/>
          <w:lang w:val="en-GB"/>
        </w:rPr>
        <w:t>s</w:t>
      </w:r>
      <w:r w:rsidRPr="00C214CB">
        <w:rPr>
          <w:rFonts w:asciiTheme="majorHAnsi" w:hAnsiTheme="majorHAnsi"/>
          <w:sz w:val="22"/>
          <w:szCs w:val="22"/>
          <w:lang w:val="en-GB"/>
        </w:rPr>
        <w:t xml:space="preserve"> h</w:t>
      </w:r>
      <w:r>
        <w:rPr>
          <w:rFonts w:asciiTheme="majorHAnsi" w:hAnsiTheme="majorHAnsi"/>
          <w:sz w:val="22"/>
          <w:szCs w:val="22"/>
          <w:lang w:val="en-GB"/>
        </w:rPr>
        <w:t xml:space="preserve">imself - and us - into the gesture of photography: </w:t>
      </w:r>
    </w:p>
    <w:p w14:paraId="183B18C4" w14:textId="5F7FC515" w:rsidR="00EF648A" w:rsidRPr="00DE3545" w:rsidRDefault="00EF648A" w:rsidP="009A7D38">
      <w:pPr>
        <w:spacing w:line="480" w:lineRule="auto"/>
        <w:ind w:left="720"/>
        <w:jc w:val="both"/>
        <w:rPr>
          <w:rFonts w:asciiTheme="majorHAnsi" w:hAnsiTheme="majorHAnsi"/>
          <w:sz w:val="22"/>
          <w:szCs w:val="22"/>
        </w:rPr>
      </w:pPr>
      <w:r w:rsidRPr="00C214CB">
        <w:rPr>
          <w:rFonts w:asciiTheme="majorHAnsi" w:hAnsiTheme="majorHAnsi"/>
          <w:sz w:val="22"/>
          <w:szCs w:val="22"/>
          <w:lang w:val="en-GB"/>
        </w:rPr>
        <w:t xml:space="preserve">… </w:t>
      </w:r>
      <w:r w:rsidRPr="00C214CB">
        <w:rPr>
          <w:rFonts w:asciiTheme="majorHAnsi" w:hAnsiTheme="majorHAnsi"/>
          <w:sz w:val="22"/>
          <w:szCs w:val="22"/>
        </w:rPr>
        <w:t>the man with his apparatus is the center of the situation only for us, watching him, not for himself. He believes</w:t>
      </w:r>
      <w:r w:rsidRPr="008A7E31">
        <w:rPr>
          <w:rFonts w:asciiTheme="majorHAnsi" w:hAnsiTheme="majorHAnsi"/>
          <w:sz w:val="22"/>
          <w:szCs w:val="22"/>
        </w:rPr>
        <w:t xml:space="preserve"> himself to be outside the situation, for he is watching it. For him the man on the chair, at the center of his attention, is the center of the situation. (2014: 75)</w:t>
      </w:r>
    </w:p>
    <w:p w14:paraId="214C99B6" w14:textId="1BEB5DAC" w:rsidR="00EF648A" w:rsidRPr="008071A1" w:rsidRDefault="00EF648A" w:rsidP="009A7D38">
      <w:pPr>
        <w:spacing w:line="480" w:lineRule="auto"/>
        <w:jc w:val="both"/>
        <w:rPr>
          <w:rFonts w:asciiTheme="majorHAnsi" w:hAnsiTheme="majorHAnsi"/>
          <w:sz w:val="22"/>
          <w:szCs w:val="22"/>
        </w:rPr>
      </w:pPr>
      <w:r w:rsidRPr="008071A1">
        <w:rPr>
          <w:rFonts w:asciiTheme="majorHAnsi" w:hAnsiTheme="majorHAnsi"/>
          <w:sz w:val="22"/>
          <w:szCs w:val="22"/>
          <w:lang w:val="en-GB"/>
        </w:rPr>
        <w:lastRenderedPageBreak/>
        <w:t xml:space="preserve">In short, </w:t>
      </w:r>
      <w:proofErr w:type="spellStart"/>
      <w:r w:rsidRPr="008071A1">
        <w:rPr>
          <w:rFonts w:asciiTheme="majorHAnsi" w:hAnsiTheme="majorHAnsi"/>
          <w:sz w:val="22"/>
          <w:szCs w:val="22"/>
          <w:lang w:val="en-GB"/>
        </w:rPr>
        <w:t>Flusser</w:t>
      </w:r>
      <w:proofErr w:type="spellEnd"/>
      <w:r w:rsidRPr="008071A1">
        <w:rPr>
          <w:rFonts w:asciiTheme="majorHAnsi" w:hAnsiTheme="majorHAnsi"/>
          <w:sz w:val="22"/>
          <w:szCs w:val="22"/>
          <w:lang w:val="en-GB"/>
        </w:rPr>
        <w:t xml:space="preserve"> suggests that what is required of the photographer by the gesture of photography – moving to find a position from which to take a photograph of a situation which is changing as he moves  - is also true of us as</w:t>
      </w:r>
      <w:r w:rsidRPr="008071A1">
        <w:rPr>
          <w:rFonts w:asciiTheme="majorHAnsi" w:hAnsiTheme="majorHAnsi"/>
          <w:sz w:val="22"/>
          <w:szCs w:val="22"/>
        </w:rPr>
        <w:t xml:space="preserve"> observers of the gesture: ‘we, too, are located in the space, watching the man with the apparatus’ (2014: 75). </w:t>
      </w:r>
      <w:r>
        <w:rPr>
          <w:rFonts w:asciiTheme="majorHAnsi" w:hAnsiTheme="majorHAnsi"/>
          <w:sz w:val="22"/>
          <w:szCs w:val="22"/>
        </w:rPr>
        <w:t>W</w:t>
      </w:r>
      <w:r w:rsidRPr="008071A1">
        <w:rPr>
          <w:rFonts w:asciiTheme="majorHAnsi" w:hAnsiTheme="majorHAnsi"/>
          <w:sz w:val="22"/>
          <w:szCs w:val="22"/>
        </w:rPr>
        <w:t xml:space="preserve">hile we </w:t>
      </w:r>
      <w:r>
        <w:rPr>
          <w:rFonts w:asciiTheme="majorHAnsi" w:hAnsiTheme="majorHAnsi"/>
          <w:sz w:val="22"/>
          <w:szCs w:val="22"/>
        </w:rPr>
        <w:t xml:space="preserve">too </w:t>
      </w:r>
      <w:r w:rsidRPr="008071A1">
        <w:rPr>
          <w:rFonts w:asciiTheme="majorHAnsi" w:hAnsiTheme="majorHAnsi"/>
          <w:sz w:val="22"/>
          <w:szCs w:val="22"/>
        </w:rPr>
        <w:t xml:space="preserve">might believe ourselves to be outside the situation, we are (also) inside. Although ‘our’ location could ‘mislead us’ into supposing that there are two different situations, ‘one in which the man with the apparatus, whom we transcend, is at the center and another in which the man on his chair is at the center and in which we are involved’, this is not the case. Instead, so </w:t>
      </w:r>
      <w:proofErr w:type="spellStart"/>
      <w:r w:rsidRPr="008071A1">
        <w:rPr>
          <w:rFonts w:asciiTheme="majorHAnsi" w:hAnsiTheme="majorHAnsi"/>
          <w:sz w:val="22"/>
          <w:szCs w:val="22"/>
        </w:rPr>
        <w:t>Flusser</w:t>
      </w:r>
      <w:proofErr w:type="spellEnd"/>
      <w:r w:rsidRPr="008071A1">
        <w:rPr>
          <w:rFonts w:asciiTheme="majorHAnsi" w:hAnsiTheme="majorHAnsi"/>
          <w:sz w:val="22"/>
          <w:szCs w:val="22"/>
        </w:rPr>
        <w:t xml:space="preserve"> asserts, ‘The two situations are different yet bound up with one another’ (2014: 75). </w:t>
      </w:r>
      <w:r w:rsidR="000D6E9D">
        <w:rPr>
          <w:rFonts w:asciiTheme="majorHAnsi" w:hAnsiTheme="majorHAnsi"/>
          <w:sz w:val="22"/>
          <w:szCs w:val="22"/>
        </w:rPr>
        <w:t xml:space="preserve">A surface of visualization, </w:t>
      </w:r>
      <w:r w:rsidR="005E6A82">
        <w:rPr>
          <w:rFonts w:asciiTheme="majorHAnsi" w:hAnsiTheme="majorHAnsi"/>
          <w:sz w:val="22"/>
          <w:szCs w:val="22"/>
        </w:rPr>
        <w:t>we suggest</w:t>
      </w:r>
      <w:r w:rsidR="000D6E9D">
        <w:rPr>
          <w:rFonts w:asciiTheme="majorHAnsi" w:hAnsiTheme="majorHAnsi"/>
          <w:sz w:val="22"/>
          <w:szCs w:val="22"/>
        </w:rPr>
        <w:t>, includes components or relations that may be moving in different directions at different rates and it will ‘expand’ to include recursively fu</w:t>
      </w:r>
      <w:r w:rsidR="00756236">
        <w:rPr>
          <w:rFonts w:asciiTheme="majorHAnsi" w:hAnsiTheme="majorHAnsi"/>
          <w:sz w:val="22"/>
          <w:szCs w:val="22"/>
        </w:rPr>
        <w:t>ture</w:t>
      </w:r>
      <w:r w:rsidR="000D6E9D">
        <w:rPr>
          <w:rFonts w:asciiTheme="majorHAnsi" w:hAnsiTheme="majorHAnsi"/>
          <w:sz w:val="22"/>
          <w:szCs w:val="22"/>
        </w:rPr>
        <w:t xml:space="preserve"> observers.</w:t>
      </w:r>
    </w:p>
    <w:p w14:paraId="6C5E7E8C" w14:textId="77777777" w:rsidR="00EF648A" w:rsidRPr="008071A1" w:rsidRDefault="00EF648A" w:rsidP="009A7D38">
      <w:pPr>
        <w:spacing w:line="480" w:lineRule="auto"/>
        <w:jc w:val="both"/>
        <w:rPr>
          <w:rFonts w:asciiTheme="majorHAnsi" w:hAnsiTheme="majorHAnsi"/>
          <w:sz w:val="22"/>
          <w:szCs w:val="22"/>
        </w:rPr>
      </w:pPr>
    </w:p>
    <w:p w14:paraId="66288193" w14:textId="128BEAE3" w:rsidR="00EF648A" w:rsidRPr="00B75577" w:rsidRDefault="00EF648A" w:rsidP="009A7D38">
      <w:pPr>
        <w:spacing w:line="480" w:lineRule="auto"/>
        <w:jc w:val="both"/>
        <w:rPr>
          <w:rFonts w:asciiTheme="majorHAnsi" w:hAnsiTheme="majorHAnsi"/>
          <w:sz w:val="22"/>
          <w:szCs w:val="22"/>
          <w:lang w:val="en-GB"/>
        </w:rPr>
      </w:pPr>
      <w:proofErr w:type="spellStart"/>
      <w:r>
        <w:rPr>
          <w:rFonts w:asciiTheme="majorHAnsi" w:hAnsiTheme="majorHAnsi"/>
          <w:sz w:val="22"/>
          <w:szCs w:val="22"/>
        </w:rPr>
        <w:t>Flusser’s</w:t>
      </w:r>
      <w:proofErr w:type="spellEnd"/>
      <w:r w:rsidRPr="008071A1">
        <w:rPr>
          <w:rFonts w:asciiTheme="majorHAnsi" w:hAnsiTheme="majorHAnsi"/>
          <w:sz w:val="22"/>
          <w:szCs w:val="22"/>
        </w:rPr>
        <w:t xml:space="preserve"> analysis of the gesture of photography is</w:t>
      </w:r>
      <w:r>
        <w:rPr>
          <w:rFonts w:asciiTheme="majorHAnsi" w:hAnsiTheme="majorHAnsi"/>
          <w:sz w:val="22"/>
          <w:szCs w:val="22"/>
        </w:rPr>
        <w:t xml:space="preserve"> </w:t>
      </w:r>
      <w:r w:rsidRPr="008071A1">
        <w:rPr>
          <w:rFonts w:asciiTheme="majorHAnsi" w:hAnsiTheme="majorHAnsi"/>
          <w:sz w:val="22"/>
          <w:szCs w:val="22"/>
        </w:rPr>
        <w:t>captured in the</w:t>
      </w:r>
      <w:r w:rsidRPr="008071A1">
        <w:rPr>
          <w:rFonts w:asciiTheme="majorHAnsi" w:hAnsiTheme="majorHAnsi"/>
          <w:sz w:val="22"/>
          <w:szCs w:val="22"/>
          <w:lang w:val="en-GB"/>
        </w:rPr>
        <w:t xml:space="preserve"> photograph we reproduce here (Figure 1). The image shows the positioning of the camera deemed necessary by the police to record the scene of a crime in the late nineteenth and early twentieth century: </w:t>
      </w:r>
      <w:r>
        <w:rPr>
          <w:rFonts w:asciiTheme="majorHAnsi" w:hAnsiTheme="majorHAnsi"/>
          <w:sz w:val="22"/>
          <w:szCs w:val="22"/>
          <w:lang w:val="en-GB"/>
        </w:rPr>
        <w:t xml:space="preserve">‘[the image’s] </w:t>
      </w:r>
      <w:proofErr w:type="spellStart"/>
      <w:r w:rsidRPr="00490036">
        <w:rPr>
          <w:rFonts w:asciiTheme="majorHAnsi" w:eastAsia="Times New Roman" w:hAnsiTheme="majorHAnsi" w:cs="Helvetica"/>
          <w:color w:val="000000"/>
          <w:sz w:val="22"/>
          <w:szCs w:val="22"/>
          <w:lang w:val="en-GB" w:eastAsia="en-GB"/>
        </w:rPr>
        <w:t>center</w:t>
      </w:r>
      <w:proofErr w:type="spellEnd"/>
      <w:r w:rsidRPr="00490036">
        <w:rPr>
          <w:rFonts w:asciiTheme="majorHAnsi" w:eastAsia="Times New Roman" w:hAnsiTheme="majorHAnsi" w:cs="Helvetica"/>
          <w:color w:val="000000"/>
          <w:sz w:val="22"/>
          <w:szCs w:val="22"/>
          <w:lang w:val="en-GB" w:eastAsia="en-GB"/>
        </w:rPr>
        <w:t xml:space="preserve"> will pass exactly between the eyes of the cadaver – at the root of the nose</w:t>
      </w:r>
      <w:r>
        <w:rPr>
          <w:rFonts w:asciiTheme="majorHAnsi" w:eastAsia="Times New Roman" w:hAnsiTheme="majorHAnsi" w:cs="Helvetica"/>
          <w:color w:val="000000"/>
          <w:sz w:val="22"/>
          <w:szCs w:val="22"/>
          <w:lang w:val="en-GB" w:eastAsia="en-GB"/>
        </w:rPr>
        <w:t xml:space="preserve">’ </w:t>
      </w:r>
      <w:r w:rsidRPr="00490036">
        <w:rPr>
          <w:rFonts w:asciiTheme="majorHAnsi" w:eastAsia="Times New Roman" w:hAnsiTheme="majorHAnsi" w:cs="Times New Roman"/>
          <w:color w:val="000000"/>
          <w:sz w:val="22"/>
          <w:szCs w:val="22"/>
          <w:lang w:val="en-GB" w:eastAsia="en-GB"/>
        </w:rPr>
        <w:t>(</w:t>
      </w:r>
      <w:r w:rsidR="00202433">
        <w:fldChar w:fldCharType="begin"/>
      </w:r>
      <w:r w:rsidR="00202433">
        <w:instrText xml:space="preserve"> HYPERLINK "http://www.vice.com/en_uk/read/crime-and-death-in-paris-philippe-charlier-photography-876" \t "_blank" </w:instrText>
      </w:r>
      <w:r w:rsidR="00202433">
        <w:fldChar w:fldCharType="separate"/>
      </w:r>
      <w:r w:rsidRPr="00B17C21">
        <w:rPr>
          <w:rFonts w:asciiTheme="majorHAnsi" w:eastAsia="Times New Roman" w:hAnsiTheme="majorHAnsi" w:cs="Times New Roman"/>
          <w:sz w:val="22"/>
          <w:szCs w:val="22"/>
          <w:lang w:val="en-GB" w:eastAsia="en-GB"/>
        </w:rPr>
        <w:t>http://www.vice.com/en_uk/read/crime-and-death-in-paris-philippe-charlier-photography-876</w:t>
      </w:r>
      <w:r w:rsidR="00202433">
        <w:rPr>
          <w:rFonts w:asciiTheme="majorHAnsi" w:eastAsia="Times New Roman" w:hAnsiTheme="majorHAnsi" w:cs="Times New Roman"/>
          <w:sz w:val="22"/>
          <w:szCs w:val="22"/>
          <w:lang w:val="en-GB" w:eastAsia="en-GB"/>
        </w:rPr>
        <w:fldChar w:fldCharType="end"/>
      </w:r>
      <w:r w:rsidRPr="00490036">
        <w:rPr>
          <w:rFonts w:asciiTheme="majorHAnsi" w:eastAsia="Times New Roman" w:hAnsiTheme="majorHAnsi" w:cs="Times New Roman"/>
          <w:color w:val="000000"/>
          <w:sz w:val="22"/>
          <w:szCs w:val="22"/>
          <w:lang w:val="en-GB" w:eastAsia="en-GB"/>
        </w:rPr>
        <w:t>)</w:t>
      </w:r>
      <w:r>
        <w:rPr>
          <w:rFonts w:asciiTheme="majorHAnsi" w:eastAsia="Times New Roman" w:hAnsiTheme="majorHAnsi" w:cs="Times New Roman"/>
          <w:color w:val="000000"/>
          <w:sz w:val="22"/>
          <w:szCs w:val="22"/>
          <w:lang w:val="en-GB" w:eastAsia="en-GB"/>
        </w:rPr>
        <w:t>.</w:t>
      </w:r>
      <w:r>
        <w:rPr>
          <w:rFonts w:asciiTheme="majorHAnsi" w:hAnsiTheme="majorHAnsi"/>
          <w:sz w:val="22"/>
          <w:szCs w:val="22"/>
          <w:lang w:val="en-GB"/>
        </w:rPr>
        <w:t xml:space="preserve"> This</w:t>
      </w:r>
      <w:r w:rsidRPr="008A7E31">
        <w:rPr>
          <w:rFonts w:asciiTheme="majorHAnsi" w:hAnsiTheme="majorHAnsi"/>
          <w:sz w:val="22"/>
          <w:szCs w:val="22"/>
          <w:lang w:val="en-GB"/>
        </w:rPr>
        <w:t xml:space="preserve"> position </w:t>
      </w:r>
      <w:r>
        <w:rPr>
          <w:rFonts w:asciiTheme="majorHAnsi" w:hAnsiTheme="majorHAnsi"/>
          <w:sz w:val="22"/>
          <w:szCs w:val="22"/>
          <w:lang w:val="en-GB"/>
        </w:rPr>
        <w:t xml:space="preserve">- directly </w:t>
      </w:r>
      <w:r w:rsidRPr="008071A1">
        <w:rPr>
          <w:rFonts w:asciiTheme="majorHAnsi" w:hAnsiTheme="majorHAnsi"/>
          <w:sz w:val="22"/>
          <w:szCs w:val="22"/>
          <w:lang w:val="en-GB"/>
        </w:rPr>
        <w:t>above the object of concern</w:t>
      </w:r>
      <w:r>
        <w:rPr>
          <w:rFonts w:asciiTheme="majorHAnsi" w:hAnsiTheme="majorHAnsi"/>
          <w:sz w:val="22"/>
          <w:szCs w:val="22"/>
          <w:lang w:val="en-GB"/>
        </w:rPr>
        <w:t xml:space="preserve"> – </w:t>
      </w:r>
      <w:r w:rsidRPr="008A7E31">
        <w:rPr>
          <w:rFonts w:asciiTheme="majorHAnsi" w:hAnsiTheme="majorHAnsi"/>
          <w:sz w:val="22"/>
          <w:szCs w:val="22"/>
          <w:lang w:val="en-GB"/>
        </w:rPr>
        <w:t xml:space="preserve">has since been institutionalised in a variety of forms of surveillance, </w:t>
      </w:r>
      <w:r>
        <w:rPr>
          <w:rFonts w:asciiTheme="majorHAnsi" w:hAnsiTheme="majorHAnsi"/>
          <w:sz w:val="22"/>
          <w:szCs w:val="22"/>
          <w:lang w:val="en-GB"/>
        </w:rPr>
        <w:t>including</w:t>
      </w:r>
      <w:r w:rsidRPr="008A7E31">
        <w:rPr>
          <w:rFonts w:asciiTheme="majorHAnsi" w:hAnsiTheme="majorHAnsi"/>
          <w:sz w:val="22"/>
          <w:szCs w:val="22"/>
          <w:lang w:val="en-GB"/>
        </w:rPr>
        <w:t xml:space="preserve"> the</w:t>
      </w:r>
      <w:r w:rsidRPr="008A7E31">
        <w:rPr>
          <w:rFonts w:asciiTheme="majorHAnsi" w:hAnsiTheme="majorHAnsi"/>
          <w:color w:val="000000"/>
          <w:sz w:val="22"/>
          <w:szCs w:val="22"/>
          <w:shd w:val="clear" w:color="auto" w:fill="FFFFFF"/>
          <w:lang w:val="en-GB"/>
        </w:rPr>
        <w:t xml:space="preserve"> aerial viewpoint of the bomber or the drone (</w:t>
      </w:r>
      <w:proofErr w:type="spellStart"/>
      <w:r w:rsidRPr="008A7E31">
        <w:rPr>
          <w:rFonts w:asciiTheme="majorHAnsi" w:hAnsiTheme="majorHAnsi"/>
          <w:color w:val="000000"/>
          <w:sz w:val="22"/>
          <w:szCs w:val="22"/>
          <w:shd w:val="clear" w:color="auto" w:fill="FFFFFF"/>
          <w:lang w:val="en-GB"/>
        </w:rPr>
        <w:t>Virilio</w:t>
      </w:r>
      <w:proofErr w:type="spellEnd"/>
      <w:r w:rsidRPr="008A7E31">
        <w:rPr>
          <w:rFonts w:asciiTheme="majorHAnsi" w:hAnsiTheme="majorHAnsi"/>
          <w:color w:val="000000"/>
          <w:sz w:val="22"/>
          <w:szCs w:val="22"/>
          <w:shd w:val="clear" w:color="auto" w:fill="FFFFFF"/>
          <w:lang w:val="en-GB"/>
        </w:rPr>
        <w:t xml:space="preserve"> 1989). </w:t>
      </w:r>
      <w:r>
        <w:rPr>
          <w:rFonts w:asciiTheme="majorHAnsi" w:hAnsiTheme="majorHAnsi"/>
          <w:color w:val="000000"/>
          <w:sz w:val="22"/>
          <w:szCs w:val="22"/>
          <w:shd w:val="clear" w:color="auto" w:fill="FFFFFF"/>
          <w:lang w:val="en-GB"/>
        </w:rPr>
        <w:t>This image</w:t>
      </w:r>
      <w:r w:rsidRPr="008A7E31">
        <w:rPr>
          <w:rFonts w:asciiTheme="majorHAnsi" w:hAnsiTheme="majorHAnsi"/>
          <w:color w:val="000000"/>
          <w:sz w:val="22"/>
          <w:szCs w:val="22"/>
          <w:shd w:val="clear" w:color="auto" w:fill="FFFFFF"/>
          <w:lang w:val="en-GB"/>
        </w:rPr>
        <w:t xml:space="preserve"> might thus appear to demonstrate </w:t>
      </w:r>
      <w:r>
        <w:rPr>
          <w:rFonts w:asciiTheme="majorHAnsi" w:hAnsiTheme="majorHAnsi"/>
          <w:color w:val="000000"/>
          <w:sz w:val="22"/>
          <w:szCs w:val="22"/>
          <w:shd w:val="clear" w:color="auto" w:fill="FFFFFF"/>
          <w:lang w:val="en-GB"/>
        </w:rPr>
        <w:t xml:space="preserve">better than many others </w:t>
      </w:r>
      <w:r w:rsidRPr="008A7E31">
        <w:rPr>
          <w:rFonts w:asciiTheme="majorHAnsi" w:hAnsiTheme="majorHAnsi"/>
          <w:color w:val="000000"/>
          <w:sz w:val="22"/>
          <w:szCs w:val="22"/>
          <w:shd w:val="clear" w:color="auto" w:fill="FFFFFF"/>
          <w:lang w:val="en-GB"/>
        </w:rPr>
        <w:t xml:space="preserve">that photography is produced from a position </w:t>
      </w:r>
      <w:r w:rsidRPr="008A7E31">
        <w:rPr>
          <w:rFonts w:asciiTheme="majorHAnsi" w:hAnsiTheme="majorHAnsi"/>
          <w:sz w:val="22"/>
          <w:szCs w:val="22"/>
          <w:lang w:val="en-GB"/>
        </w:rPr>
        <w:t>that is above or outside the situations that it observe</w:t>
      </w:r>
      <w:r w:rsidRPr="00DE3545">
        <w:rPr>
          <w:rFonts w:asciiTheme="majorHAnsi" w:hAnsiTheme="majorHAnsi"/>
          <w:sz w:val="22"/>
          <w:szCs w:val="22"/>
          <w:lang w:val="en-GB"/>
        </w:rPr>
        <w:t xml:space="preserve">s. Yet </w:t>
      </w:r>
      <w:r w:rsidRPr="008071A1">
        <w:rPr>
          <w:rFonts w:asciiTheme="majorHAnsi" w:hAnsiTheme="majorHAnsi"/>
          <w:sz w:val="22"/>
          <w:szCs w:val="22"/>
          <w:lang w:val="en-GB"/>
        </w:rPr>
        <w:t>t</w:t>
      </w:r>
      <w:r w:rsidRPr="008071A1">
        <w:rPr>
          <w:rFonts w:asciiTheme="majorHAnsi" w:hAnsiTheme="majorHAnsi"/>
          <w:color w:val="000000"/>
          <w:sz w:val="22"/>
          <w:szCs w:val="22"/>
          <w:shd w:val="clear" w:color="auto" w:fill="FFFFFF"/>
          <w:lang w:val="en-GB"/>
        </w:rPr>
        <w:t>he photo</w:t>
      </w:r>
      <w:r>
        <w:rPr>
          <w:rFonts w:asciiTheme="majorHAnsi" w:hAnsiTheme="majorHAnsi"/>
          <w:color w:val="000000"/>
          <w:sz w:val="22"/>
          <w:szCs w:val="22"/>
          <w:shd w:val="clear" w:color="auto" w:fill="FFFFFF"/>
          <w:lang w:val="en-GB"/>
        </w:rPr>
        <w:t>graph i</w:t>
      </w:r>
      <w:r w:rsidRPr="008071A1">
        <w:rPr>
          <w:rFonts w:asciiTheme="majorHAnsi" w:hAnsiTheme="majorHAnsi"/>
          <w:color w:val="000000"/>
          <w:sz w:val="22"/>
          <w:szCs w:val="22"/>
          <w:shd w:val="clear" w:color="auto" w:fill="FFFFFF"/>
          <w:lang w:val="en-GB"/>
        </w:rPr>
        <w:t xml:space="preserve">s </w:t>
      </w:r>
      <w:r>
        <w:rPr>
          <w:rFonts w:asciiTheme="majorHAnsi" w:hAnsiTheme="majorHAnsi"/>
          <w:color w:val="000000"/>
          <w:sz w:val="22"/>
          <w:szCs w:val="22"/>
          <w:shd w:val="clear" w:color="auto" w:fill="FFFFFF"/>
          <w:lang w:val="en-GB"/>
        </w:rPr>
        <w:t xml:space="preserve">(also) </w:t>
      </w:r>
      <w:r w:rsidRPr="008071A1">
        <w:rPr>
          <w:rFonts w:asciiTheme="majorHAnsi" w:hAnsiTheme="majorHAnsi"/>
          <w:color w:val="000000"/>
          <w:sz w:val="22"/>
          <w:szCs w:val="22"/>
          <w:shd w:val="clear" w:color="auto" w:fill="FFFFFF"/>
          <w:lang w:val="en-GB"/>
        </w:rPr>
        <w:t xml:space="preserve">an observation of an </w:t>
      </w:r>
      <w:r>
        <w:rPr>
          <w:rFonts w:asciiTheme="majorHAnsi" w:hAnsiTheme="majorHAnsi"/>
          <w:color w:val="000000"/>
          <w:sz w:val="22"/>
          <w:szCs w:val="22"/>
          <w:shd w:val="clear" w:color="auto" w:fill="FFFFFF"/>
          <w:lang w:val="en-GB"/>
        </w:rPr>
        <w:t xml:space="preserve">observation, and </w:t>
      </w:r>
      <w:r w:rsidRPr="008071A1">
        <w:rPr>
          <w:rFonts w:asciiTheme="majorHAnsi" w:hAnsiTheme="majorHAnsi"/>
          <w:color w:val="000000"/>
          <w:sz w:val="22"/>
          <w:szCs w:val="22"/>
          <w:shd w:val="clear" w:color="auto" w:fill="FFFFFF"/>
          <w:lang w:val="en-GB"/>
        </w:rPr>
        <w:t xml:space="preserve">makes </w:t>
      </w:r>
      <w:r>
        <w:rPr>
          <w:rFonts w:asciiTheme="majorHAnsi" w:hAnsiTheme="majorHAnsi"/>
          <w:color w:val="000000"/>
          <w:sz w:val="22"/>
          <w:szCs w:val="22"/>
          <w:shd w:val="clear" w:color="auto" w:fill="FFFFFF"/>
          <w:lang w:val="en-GB"/>
        </w:rPr>
        <w:t>it clear</w:t>
      </w:r>
      <w:r w:rsidRPr="008071A1">
        <w:rPr>
          <w:rFonts w:asciiTheme="majorHAnsi" w:hAnsiTheme="majorHAnsi"/>
          <w:color w:val="000000"/>
          <w:sz w:val="22"/>
          <w:szCs w:val="22"/>
          <w:shd w:val="clear" w:color="auto" w:fill="FFFFFF"/>
          <w:lang w:val="en-GB"/>
        </w:rPr>
        <w:t xml:space="preserve"> that th</w:t>
      </w:r>
      <w:r>
        <w:rPr>
          <w:rFonts w:asciiTheme="majorHAnsi" w:hAnsiTheme="majorHAnsi"/>
          <w:color w:val="000000"/>
          <w:sz w:val="22"/>
          <w:szCs w:val="22"/>
          <w:shd w:val="clear" w:color="auto" w:fill="FFFFFF"/>
          <w:lang w:val="en-GB"/>
        </w:rPr>
        <w:t>e</w:t>
      </w:r>
      <w:r w:rsidRPr="008071A1">
        <w:rPr>
          <w:rFonts w:asciiTheme="majorHAnsi" w:hAnsiTheme="majorHAnsi"/>
          <w:color w:val="000000"/>
          <w:sz w:val="22"/>
          <w:szCs w:val="22"/>
          <w:shd w:val="clear" w:color="auto" w:fill="FFFFFF"/>
          <w:lang w:val="en-GB"/>
        </w:rPr>
        <w:t xml:space="preserve"> position </w:t>
      </w:r>
      <w:r>
        <w:rPr>
          <w:rFonts w:asciiTheme="majorHAnsi" w:hAnsiTheme="majorHAnsi"/>
          <w:color w:val="000000"/>
          <w:sz w:val="22"/>
          <w:szCs w:val="22"/>
          <w:shd w:val="clear" w:color="auto" w:fill="FFFFFF"/>
          <w:lang w:val="en-GB"/>
        </w:rPr>
        <w:t xml:space="preserve">of the observer above or outside the situation </w:t>
      </w:r>
      <w:r w:rsidRPr="008071A1">
        <w:rPr>
          <w:rFonts w:asciiTheme="majorHAnsi" w:hAnsiTheme="majorHAnsi"/>
          <w:color w:val="000000"/>
          <w:sz w:val="22"/>
          <w:szCs w:val="22"/>
          <w:shd w:val="clear" w:color="auto" w:fill="FFFFFF"/>
          <w:lang w:val="en-GB"/>
        </w:rPr>
        <w:t>is</w:t>
      </w:r>
      <w:r>
        <w:rPr>
          <w:rFonts w:asciiTheme="majorHAnsi" w:hAnsiTheme="majorHAnsi"/>
          <w:color w:val="000000"/>
          <w:sz w:val="22"/>
          <w:szCs w:val="22"/>
          <w:shd w:val="clear" w:color="auto" w:fill="FFFFFF"/>
          <w:lang w:val="en-GB"/>
        </w:rPr>
        <w:t xml:space="preserve"> also</w:t>
      </w:r>
      <w:r w:rsidRPr="008071A1">
        <w:rPr>
          <w:rFonts w:asciiTheme="majorHAnsi" w:hAnsiTheme="majorHAnsi"/>
          <w:color w:val="000000"/>
          <w:sz w:val="22"/>
          <w:szCs w:val="22"/>
          <w:shd w:val="clear" w:color="auto" w:fill="FFFFFF"/>
          <w:lang w:val="en-GB"/>
        </w:rPr>
        <w:t>, recursively, part of the situation</w:t>
      </w:r>
      <w:r>
        <w:rPr>
          <w:rFonts w:asciiTheme="majorHAnsi" w:hAnsiTheme="majorHAnsi"/>
          <w:color w:val="000000"/>
          <w:sz w:val="22"/>
          <w:szCs w:val="22"/>
          <w:shd w:val="clear" w:color="auto" w:fill="FFFFFF"/>
          <w:lang w:val="en-GB"/>
        </w:rPr>
        <w:t>. T</w:t>
      </w:r>
      <w:r w:rsidRPr="008071A1">
        <w:rPr>
          <w:rFonts w:asciiTheme="majorHAnsi" w:hAnsiTheme="majorHAnsi"/>
          <w:color w:val="000000"/>
          <w:sz w:val="22"/>
          <w:szCs w:val="22"/>
          <w:shd w:val="clear" w:color="auto" w:fill="FFFFFF"/>
          <w:lang w:val="en-GB"/>
        </w:rPr>
        <w:t xml:space="preserve">he assumption of a fixed position in a stratified hierarchy </w:t>
      </w:r>
      <w:r w:rsidRPr="008071A1">
        <w:rPr>
          <w:rFonts w:asciiTheme="majorHAnsi" w:hAnsiTheme="majorHAnsi"/>
          <w:color w:val="000000"/>
          <w:sz w:val="22"/>
          <w:szCs w:val="22"/>
          <w:shd w:val="clear" w:color="auto" w:fill="FFFFFF"/>
          <w:lang w:val="en-GB"/>
        </w:rPr>
        <w:lastRenderedPageBreak/>
        <w:t xml:space="preserve">of observation is </w:t>
      </w:r>
      <w:r>
        <w:rPr>
          <w:rFonts w:asciiTheme="majorHAnsi" w:hAnsiTheme="majorHAnsi"/>
          <w:color w:val="000000"/>
          <w:sz w:val="22"/>
          <w:szCs w:val="22"/>
          <w:shd w:val="clear" w:color="auto" w:fill="FFFFFF"/>
          <w:lang w:val="en-GB"/>
        </w:rPr>
        <w:t>shown to be unstable</w:t>
      </w:r>
      <w:r w:rsidRPr="008071A1">
        <w:rPr>
          <w:rFonts w:asciiTheme="majorHAnsi" w:hAnsiTheme="majorHAnsi"/>
          <w:color w:val="000000"/>
          <w:sz w:val="22"/>
          <w:szCs w:val="22"/>
          <w:shd w:val="clear" w:color="auto" w:fill="FFFFFF"/>
          <w:lang w:val="en-GB"/>
        </w:rPr>
        <w:t xml:space="preserve"> since, from outside th</w:t>
      </w:r>
      <w:r>
        <w:rPr>
          <w:rFonts w:asciiTheme="majorHAnsi" w:hAnsiTheme="majorHAnsi"/>
          <w:color w:val="000000"/>
          <w:sz w:val="22"/>
          <w:szCs w:val="22"/>
          <w:shd w:val="clear" w:color="auto" w:fill="FFFFFF"/>
          <w:lang w:val="en-GB"/>
        </w:rPr>
        <w:t>e</w:t>
      </w:r>
      <w:r w:rsidRPr="008071A1">
        <w:rPr>
          <w:rFonts w:asciiTheme="majorHAnsi" w:hAnsiTheme="majorHAnsi"/>
          <w:color w:val="000000"/>
          <w:sz w:val="22"/>
          <w:szCs w:val="22"/>
          <w:shd w:val="clear" w:color="auto" w:fill="FFFFFF"/>
          <w:lang w:val="en-GB"/>
        </w:rPr>
        <w:t xml:space="preserve"> image, we are already drawn into the context of observation</w:t>
      </w:r>
      <w:r w:rsidRPr="00C214CB">
        <w:rPr>
          <w:rFonts w:asciiTheme="majorHAnsi" w:hAnsiTheme="majorHAnsi"/>
          <w:color w:val="000000"/>
          <w:sz w:val="22"/>
          <w:szCs w:val="22"/>
          <w:shd w:val="clear" w:color="auto" w:fill="FFFFFF"/>
          <w:lang w:val="en-GB"/>
        </w:rPr>
        <w:t xml:space="preserve">. </w:t>
      </w:r>
    </w:p>
    <w:p w14:paraId="3AFFD5C5" w14:textId="77777777" w:rsidR="00EF648A" w:rsidRPr="008A7E31" w:rsidRDefault="00EF648A" w:rsidP="009A7D38">
      <w:pPr>
        <w:spacing w:line="480" w:lineRule="auto"/>
        <w:jc w:val="both"/>
        <w:rPr>
          <w:rFonts w:asciiTheme="majorHAnsi" w:hAnsiTheme="majorHAnsi"/>
          <w:sz w:val="22"/>
          <w:szCs w:val="22"/>
        </w:rPr>
      </w:pPr>
    </w:p>
    <w:p w14:paraId="03B8B997" w14:textId="77777777" w:rsidR="00EF648A" w:rsidRPr="008071A1" w:rsidRDefault="00EF648A" w:rsidP="009A7D38">
      <w:pPr>
        <w:spacing w:line="480" w:lineRule="auto"/>
        <w:jc w:val="center"/>
        <w:rPr>
          <w:rFonts w:asciiTheme="majorHAnsi" w:hAnsiTheme="majorHAnsi"/>
          <w:sz w:val="22"/>
          <w:szCs w:val="22"/>
          <w:lang w:val="en-GB"/>
        </w:rPr>
      </w:pPr>
      <w:r w:rsidRPr="008071A1">
        <w:rPr>
          <w:rFonts w:asciiTheme="majorHAnsi" w:hAnsiTheme="majorHAnsi"/>
          <w:noProof/>
          <w:sz w:val="22"/>
          <w:szCs w:val="22"/>
        </w:rPr>
        <w:drawing>
          <wp:inline distT="0" distB="0" distL="0" distR="0" wp14:anchorId="0A80C27C" wp14:editId="08B1BB2F">
            <wp:extent cx="2628483" cy="32427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erBertillon3.jpg"/>
                    <pic:cNvPicPr/>
                  </pic:nvPicPr>
                  <pic:blipFill>
                    <a:blip r:embed="rId9">
                      <a:extLst>
                        <a:ext uri="{28A0092B-C50C-407E-A947-70E740481C1C}">
                          <a14:useLocalDpi xmlns:a14="http://schemas.microsoft.com/office/drawing/2010/main" val="0"/>
                        </a:ext>
                      </a:extLst>
                    </a:blip>
                    <a:stretch>
                      <a:fillRect/>
                    </a:stretch>
                  </pic:blipFill>
                  <pic:spPr>
                    <a:xfrm>
                      <a:off x="0" y="0"/>
                      <a:ext cx="2630124" cy="3244757"/>
                    </a:xfrm>
                    <a:prstGeom prst="rect">
                      <a:avLst/>
                    </a:prstGeom>
                  </pic:spPr>
                </pic:pic>
              </a:graphicData>
            </a:graphic>
          </wp:inline>
        </w:drawing>
      </w:r>
    </w:p>
    <w:p w14:paraId="60B49338" w14:textId="7ACFDB08" w:rsidR="00EF648A" w:rsidRPr="00DD5945" w:rsidRDefault="00EF648A" w:rsidP="009A7D38">
      <w:pPr>
        <w:pStyle w:val="CommentText"/>
        <w:spacing w:line="480" w:lineRule="auto"/>
        <w:jc w:val="both"/>
        <w:rPr>
          <w:rFonts w:asciiTheme="majorHAnsi" w:hAnsiTheme="majorHAnsi"/>
          <w:sz w:val="22"/>
          <w:szCs w:val="22"/>
        </w:rPr>
      </w:pPr>
      <w:r w:rsidRPr="00DD5945">
        <w:rPr>
          <w:rFonts w:asciiTheme="majorHAnsi" w:hAnsiTheme="majorHAnsi" w:cs="Georgia"/>
          <w:sz w:val="22"/>
          <w:szCs w:val="22"/>
          <w:lang w:bidi="en-US"/>
        </w:rPr>
        <w:t xml:space="preserve">Figure 1: Studio Demonstration of Bertillon’s </w:t>
      </w:r>
      <w:r>
        <w:rPr>
          <w:rFonts w:asciiTheme="majorHAnsi" w:hAnsiTheme="majorHAnsi" w:cs="Georgia"/>
          <w:sz w:val="22"/>
          <w:szCs w:val="22"/>
          <w:lang w:bidi="en-US"/>
        </w:rPr>
        <w:t>’</w:t>
      </w:r>
      <w:proofErr w:type="spellStart"/>
      <w:r w:rsidRPr="00DD5945">
        <w:rPr>
          <w:rFonts w:asciiTheme="majorHAnsi" w:hAnsiTheme="majorHAnsi" w:cs="Georgia"/>
          <w:sz w:val="22"/>
          <w:szCs w:val="22"/>
          <w:lang w:bidi="en-US"/>
        </w:rPr>
        <w:t>bec</w:t>
      </w:r>
      <w:proofErr w:type="spellEnd"/>
      <w:r w:rsidRPr="00DD5945">
        <w:rPr>
          <w:rFonts w:asciiTheme="majorHAnsi" w:hAnsiTheme="majorHAnsi" w:cs="Georgia"/>
          <w:sz w:val="22"/>
          <w:szCs w:val="22"/>
          <w:lang w:bidi="en-US"/>
        </w:rPr>
        <w:t xml:space="preserve"> à </w:t>
      </w:r>
      <w:proofErr w:type="spellStart"/>
      <w:r w:rsidRPr="00DD5945">
        <w:rPr>
          <w:rFonts w:asciiTheme="majorHAnsi" w:hAnsiTheme="majorHAnsi" w:cs="Georgia"/>
          <w:sz w:val="22"/>
          <w:szCs w:val="22"/>
          <w:lang w:bidi="en-US"/>
        </w:rPr>
        <w:t>gaz</w:t>
      </w:r>
      <w:proofErr w:type="spellEnd"/>
      <w:r>
        <w:rPr>
          <w:rFonts w:asciiTheme="majorHAnsi" w:hAnsiTheme="majorHAnsi" w:cs="Georgia"/>
          <w:sz w:val="22"/>
          <w:szCs w:val="22"/>
          <w:lang w:bidi="en-US"/>
        </w:rPr>
        <w:t>’</w:t>
      </w:r>
      <w:r w:rsidRPr="00DD5945">
        <w:rPr>
          <w:rFonts w:asciiTheme="majorHAnsi" w:hAnsiTheme="majorHAnsi" w:cs="Georgia"/>
          <w:sz w:val="22"/>
          <w:szCs w:val="22"/>
          <w:lang w:bidi="en-US"/>
        </w:rPr>
        <w:t xml:space="preserve"> camera technique, La </w:t>
      </w:r>
      <w:proofErr w:type="spellStart"/>
      <w:r w:rsidRPr="00DD5945">
        <w:rPr>
          <w:rFonts w:asciiTheme="majorHAnsi" w:hAnsiTheme="majorHAnsi" w:cs="Georgia"/>
          <w:sz w:val="22"/>
          <w:szCs w:val="22"/>
          <w:lang w:bidi="en-US"/>
        </w:rPr>
        <w:t>Musée</w:t>
      </w:r>
      <w:proofErr w:type="spellEnd"/>
      <w:r w:rsidRPr="00DD5945">
        <w:rPr>
          <w:rFonts w:asciiTheme="majorHAnsi" w:hAnsiTheme="majorHAnsi" w:cs="Georgia"/>
          <w:sz w:val="22"/>
          <w:szCs w:val="22"/>
          <w:lang w:bidi="en-US"/>
        </w:rPr>
        <w:t xml:space="preserve"> de la </w:t>
      </w:r>
      <w:proofErr w:type="spellStart"/>
      <w:r w:rsidRPr="00DD5945">
        <w:rPr>
          <w:rFonts w:asciiTheme="majorHAnsi" w:hAnsiTheme="majorHAnsi" w:cs="Georgia"/>
          <w:sz w:val="22"/>
          <w:szCs w:val="22"/>
          <w:lang w:bidi="en-US"/>
        </w:rPr>
        <w:t>Préfecture</w:t>
      </w:r>
      <w:proofErr w:type="spellEnd"/>
      <w:r w:rsidRPr="00DD5945">
        <w:rPr>
          <w:rFonts w:asciiTheme="majorHAnsi" w:hAnsiTheme="majorHAnsi" w:cs="Georgia"/>
          <w:sz w:val="22"/>
          <w:szCs w:val="22"/>
          <w:lang w:bidi="en-US"/>
        </w:rPr>
        <w:t xml:space="preserve"> de Police, Paris.</w:t>
      </w:r>
      <w:r w:rsidR="00A73927">
        <w:rPr>
          <w:rFonts w:asciiTheme="majorHAnsi" w:hAnsiTheme="majorHAnsi" w:cs="Georgia"/>
          <w:sz w:val="22"/>
          <w:szCs w:val="22"/>
          <w:lang w:bidi="en-US"/>
        </w:rPr>
        <w:t xml:space="preserve"> (Image posted at VICE website)</w:t>
      </w:r>
      <w:r w:rsidRPr="00DD5945">
        <w:rPr>
          <w:rFonts w:asciiTheme="majorHAnsi" w:hAnsiTheme="majorHAnsi" w:cs="Georgia"/>
          <w:sz w:val="22"/>
          <w:szCs w:val="22"/>
          <w:lang w:bidi="en-US"/>
        </w:rPr>
        <w:t xml:space="preserve"> </w:t>
      </w:r>
    </w:p>
    <w:p w14:paraId="3D82BA96" w14:textId="77777777" w:rsidR="00EF648A" w:rsidRPr="008071A1" w:rsidRDefault="00EF648A" w:rsidP="009A7D38">
      <w:pPr>
        <w:spacing w:line="480" w:lineRule="auto"/>
        <w:jc w:val="both"/>
        <w:rPr>
          <w:rFonts w:asciiTheme="majorHAnsi" w:hAnsiTheme="majorHAnsi"/>
          <w:sz w:val="22"/>
          <w:szCs w:val="22"/>
        </w:rPr>
      </w:pPr>
    </w:p>
    <w:p w14:paraId="567718C6" w14:textId="1B2630A5" w:rsidR="00EF648A" w:rsidRPr="00DE3545" w:rsidRDefault="00AB5CCC" w:rsidP="009A7D38">
      <w:pPr>
        <w:spacing w:line="480" w:lineRule="auto"/>
        <w:jc w:val="both"/>
        <w:rPr>
          <w:rFonts w:asciiTheme="majorHAnsi" w:hAnsiTheme="majorHAnsi"/>
          <w:color w:val="000000"/>
          <w:sz w:val="22"/>
          <w:szCs w:val="22"/>
          <w:shd w:val="clear" w:color="auto" w:fill="FFFFFF"/>
          <w:lang w:val="en-GB"/>
        </w:rPr>
      </w:pPr>
      <w:r>
        <w:rPr>
          <w:rFonts w:asciiTheme="majorHAnsi" w:hAnsiTheme="majorHAnsi"/>
          <w:color w:val="000000"/>
          <w:sz w:val="22"/>
          <w:szCs w:val="22"/>
          <w:shd w:val="clear" w:color="auto" w:fill="FFFFFF"/>
          <w:lang w:val="en-GB"/>
        </w:rPr>
        <w:t>Observation</w:t>
      </w:r>
      <w:r w:rsidR="000D6E9D">
        <w:rPr>
          <w:rFonts w:asciiTheme="majorHAnsi" w:hAnsiTheme="majorHAnsi"/>
          <w:color w:val="000000"/>
          <w:sz w:val="22"/>
          <w:szCs w:val="22"/>
          <w:shd w:val="clear" w:color="auto" w:fill="FFFFFF"/>
          <w:lang w:val="en-GB"/>
        </w:rPr>
        <w:t xml:space="preserve"> in this </w:t>
      </w:r>
      <w:r>
        <w:rPr>
          <w:rFonts w:asciiTheme="majorHAnsi" w:hAnsiTheme="majorHAnsi"/>
          <w:color w:val="000000"/>
          <w:sz w:val="22"/>
          <w:szCs w:val="22"/>
          <w:shd w:val="clear" w:color="auto" w:fill="FFFFFF"/>
          <w:lang w:val="en-GB"/>
        </w:rPr>
        <w:t xml:space="preserve">image is </w:t>
      </w:r>
      <w:r w:rsidR="00EF648A" w:rsidRPr="00DE3545">
        <w:rPr>
          <w:rFonts w:asciiTheme="majorHAnsi" w:hAnsiTheme="majorHAnsi"/>
          <w:color w:val="000000"/>
          <w:sz w:val="22"/>
          <w:szCs w:val="22"/>
          <w:shd w:val="clear" w:color="auto" w:fill="FFFFFF"/>
          <w:lang w:val="en-GB"/>
        </w:rPr>
        <w:t xml:space="preserve">orthogonal </w:t>
      </w:r>
      <w:r w:rsidR="000D6E9D">
        <w:rPr>
          <w:rFonts w:asciiTheme="majorHAnsi" w:hAnsiTheme="majorHAnsi"/>
          <w:color w:val="000000"/>
          <w:sz w:val="22"/>
          <w:szCs w:val="22"/>
          <w:shd w:val="clear" w:color="auto" w:fill="FFFFFF"/>
          <w:lang w:val="en-GB"/>
        </w:rPr>
        <w:t xml:space="preserve">to </w:t>
      </w:r>
      <w:r w:rsidR="00EF648A" w:rsidRPr="00DE3545">
        <w:rPr>
          <w:rFonts w:asciiTheme="majorHAnsi" w:hAnsiTheme="majorHAnsi"/>
          <w:color w:val="000000"/>
          <w:sz w:val="22"/>
          <w:szCs w:val="22"/>
          <w:shd w:val="clear" w:color="auto" w:fill="FFFFFF"/>
          <w:lang w:val="en-GB"/>
        </w:rPr>
        <w:t xml:space="preserve">the vertical ‘god’s eye’ view, </w:t>
      </w:r>
      <w:r w:rsidR="000D6E9D">
        <w:rPr>
          <w:rFonts w:asciiTheme="majorHAnsi" w:hAnsiTheme="majorHAnsi"/>
          <w:color w:val="000000"/>
          <w:sz w:val="22"/>
          <w:szCs w:val="22"/>
          <w:shd w:val="clear" w:color="auto" w:fill="FFFFFF"/>
          <w:lang w:val="en-GB"/>
        </w:rPr>
        <w:t xml:space="preserve">and so it </w:t>
      </w:r>
      <w:r w:rsidR="00EF648A" w:rsidRPr="00DE3545">
        <w:rPr>
          <w:rFonts w:asciiTheme="majorHAnsi" w:hAnsiTheme="majorHAnsi"/>
          <w:color w:val="000000"/>
          <w:sz w:val="22"/>
          <w:szCs w:val="22"/>
          <w:shd w:val="clear" w:color="auto" w:fill="FFFFFF"/>
          <w:lang w:val="en-GB"/>
        </w:rPr>
        <w:t xml:space="preserve">makes visible </w:t>
      </w:r>
      <w:r w:rsidR="000D6E9D">
        <w:rPr>
          <w:rFonts w:asciiTheme="majorHAnsi" w:hAnsiTheme="majorHAnsi"/>
          <w:color w:val="000000"/>
          <w:sz w:val="22"/>
          <w:szCs w:val="22"/>
          <w:shd w:val="clear" w:color="auto" w:fill="FFFFFF"/>
          <w:lang w:val="en-GB"/>
        </w:rPr>
        <w:t xml:space="preserve">how </w:t>
      </w:r>
      <w:r w:rsidR="00EF648A" w:rsidRPr="00DE3545">
        <w:rPr>
          <w:rFonts w:asciiTheme="majorHAnsi" w:hAnsiTheme="majorHAnsi"/>
          <w:color w:val="000000"/>
          <w:sz w:val="22"/>
          <w:szCs w:val="22"/>
          <w:shd w:val="clear" w:color="auto" w:fill="FFFFFF"/>
          <w:lang w:val="en-GB"/>
        </w:rPr>
        <w:t xml:space="preserve">the gesture of photography </w:t>
      </w:r>
      <w:r w:rsidR="00756236">
        <w:rPr>
          <w:rFonts w:asciiTheme="majorHAnsi" w:hAnsiTheme="majorHAnsi"/>
          <w:color w:val="000000"/>
          <w:sz w:val="22"/>
          <w:szCs w:val="22"/>
          <w:shd w:val="clear" w:color="auto" w:fill="FFFFFF"/>
          <w:lang w:val="en-GB"/>
        </w:rPr>
        <w:t>creates</w:t>
      </w:r>
      <w:r w:rsidR="00756236" w:rsidRPr="00DE3545">
        <w:rPr>
          <w:rFonts w:asciiTheme="majorHAnsi" w:hAnsiTheme="majorHAnsi"/>
          <w:color w:val="000000"/>
          <w:sz w:val="22"/>
          <w:szCs w:val="22"/>
          <w:shd w:val="clear" w:color="auto" w:fill="FFFFFF"/>
          <w:lang w:val="en-GB"/>
        </w:rPr>
        <w:t xml:space="preserve"> </w:t>
      </w:r>
      <w:r w:rsidR="00EF648A" w:rsidRPr="00DE3545">
        <w:rPr>
          <w:rFonts w:asciiTheme="majorHAnsi" w:hAnsiTheme="majorHAnsi"/>
          <w:color w:val="000000"/>
          <w:sz w:val="22"/>
          <w:szCs w:val="22"/>
          <w:shd w:val="clear" w:color="auto" w:fill="FFFFFF"/>
          <w:lang w:val="en-GB"/>
        </w:rPr>
        <w:t xml:space="preserve">a surface </w:t>
      </w:r>
      <w:r w:rsidR="00EF648A">
        <w:rPr>
          <w:rFonts w:asciiTheme="majorHAnsi" w:hAnsiTheme="majorHAnsi"/>
          <w:color w:val="000000"/>
          <w:sz w:val="22"/>
          <w:szCs w:val="22"/>
          <w:shd w:val="clear" w:color="auto" w:fill="FFFFFF"/>
          <w:lang w:val="en-GB"/>
        </w:rPr>
        <w:t>in motion a</w:t>
      </w:r>
      <w:r w:rsidR="00EF648A" w:rsidRPr="001F3D9C">
        <w:rPr>
          <w:rFonts w:asciiTheme="majorHAnsi" w:hAnsiTheme="majorHAnsi"/>
          <w:color w:val="000000"/>
          <w:sz w:val="22"/>
          <w:szCs w:val="22"/>
          <w:shd w:val="clear" w:color="auto" w:fill="FFFFFF"/>
          <w:lang w:val="en-GB"/>
        </w:rPr>
        <w:t>cross</w:t>
      </w:r>
      <w:r w:rsidR="00EF648A" w:rsidRPr="00DE3545">
        <w:rPr>
          <w:rFonts w:asciiTheme="majorHAnsi" w:hAnsiTheme="majorHAnsi"/>
          <w:color w:val="000000"/>
          <w:sz w:val="22"/>
          <w:szCs w:val="22"/>
          <w:shd w:val="clear" w:color="auto" w:fill="FFFFFF"/>
          <w:lang w:val="en-GB"/>
        </w:rPr>
        <w:t xml:space="preserve"> sit</w:t>
      </w:r>
      <w:r w:rsidR="00EF648A">
        <w:rPr>
          <w:rFonts w:asciiTheme="majorHAnsi" w:hAnsiTheme="majorHAnsi"/>
          <w:color w:val="000000"/>
          <w:sz w:val="22"/>
          <w:szCs w:val="22"/>
          <w:shd w:val="clear" w:color="auto" w:fill="FFFFFF"/>
          <w:lang w:val="en-GB"/>
        </w:rPr>
        <w:t>uations</w:t>
      </w:r>
      <w:r w:rsidR="00EF648A" w:rsidRPr="00DE3545">
        <w:rPr>
          <w:rFonts w:asciiTheme="majorHAnsi" w:hAnsiTheme="majorHAnsi"/>
          <w:color w:val="000000"/>
          <w:sz w:val="22"/>
          <w:szCs w:val="22"/>
          <w:shd w:val="clear" w:color="auto" w:fill="FFFFFF"/>
          <w:lang w:val="en-GB"/>
        </w:rPr>
        <w:t xml:space="preserve">.  </w:t>
      </w:r>
    </w:p>
    <w:p w14:paraId="2B6E1A76" w14:textId="77777777" w:rsidR="00EF648A" w:rsidRPr="008071A1" w:rsidRDefault="00EF648A" w:rsidP="009A7D38">
      <w:pPr>
        <w:spacing w:line="480" w:lineRule="auto"/>
        <w:jc w:val="both"/>
        <w:rPr>
          <w:rFonts w:asciiTheme="majorHAnsi" w:hAnsiTheme="majorHAnsi"/>
          <w:color w:val="000000"/>
          <w:sz w:val="22"/>
          <w:szCs w:val="22"/>
          <w:shd w:val="clear" w:color="auto" w:fill="FFFFFF"/>
          <w:lang w:val="en-GB"/>
        </w:rPr>
      </w:pPr>
    </w:p>
    <w:p w14:paraId="2148FD3E" w14:textId="089375A8" w:rsidR="00EF648A" w:rsidRPr="008071A1" w:rsidRDefault="00EF648A" w:rsidP="009A7D38">
      <w:pPr>
        <w:spacing w:line="480" w:lineRule="auto"/>
        <w:jc w:val="both"/>
        <w:rPr>
          <w:rFonts w:asciiTheme="majorHAnsi" w:hAnsiTheme="majorHAnsi"/>
          <w:sz w:val="22"/>
          <w:szCs w:val="22"/>
        </w:rPr>
      </w:pPr>
      <w:r w:rsidRPr="008071A1">
        <w:rPr>
          <w:rFonts w:asciiTheme="majorHAnsi" w:hAnsiTheme="majorHAnsi"/>
          <w:sz w:val="22"/>
          <w:szCs w:val="22"/>
        </w:rPr>
        <w:t xml:space="preserve">Drawing on this analysis, we suggest that the gesture </w:t>
      </w:r>
      <w:r>
        <w:rPr>
          <w:rFonts w:asciiTheme="majorHAnsi" w:hAnsiTheme="majorHAnsi"/>
          <w:sz w:val="22"/>
          <w:szCs w:val="22"/>
        </w:rPr>
        <w:t xml:space="preserve">described by </w:t>
      </w:r>
      <w:proofErr w:type="spellStart"/>
      <w:r w:rsidRPr="008071A1">
        <w:rPr>
          <w:rFonts w:asciiTheme="majorHAnsi" w:hAnsiTheme="majorHAnsi"/>
          <w:sz w:val="22"/>
          <w:szCs w:val="22"/>
        </w:rPr>
        <w:t>Flusser</w:t>
      </w:r>
      <w:proofErr w:type="spellEnd"/>
      <w:r w:rsidRPr="008071A1">
        <w:rPr>
          <w:rFonts w:asciiTheme="majorHAnsi" w:hAnsiTheme="majorHAnsi"/>
          <w:sz w:val="22"/>
          <w:szCs w:val="22"/>
        </w:rPr>
        <w:t xml:space="preserve"> is not </w:t>
      </w:r>
      <w:r>
        <w:rPr>
          <w:rFonts w:asciiTheme="majorHAnsi" w:hAnsiTheme="majorHAnsi"/>
          <w:sz w:val="22"/>
          <w:szCs w:val="22"/>
        </w:rPr>
        <w:t xml:space="preserve">restricted </w:t>
      </w:r>
      <w:r w:rsidRPr="008071A1">
        <w:rPr>
          <w:rFonts w:asciiTheme="majorHAnsi" w:hAnsiTheme="majorHAnsi"/>
          <w:sz w:val="22"/>
          <w:szCs w:val="22"/>
        </w:rPr>
        <w:t>to photography</w:t>
      </w:r>
      <w:r>
        <w:rPr>
          <w:rFonts w:asciiTheme="majorHAnsi" w:hAnsiTheme="majorHAnsi"/>
          <w:sz w:val="22"/>
          <w:szCs w:val="22"/>
        </w:rPr>
        <w:t xml:space="preserve"> but is enabled by a whole array of technical supports. W</w:t>
      </w:r>
      <w:r w:rsidRPr="008071A1">
        <w:rPr>
          <w:rFonts w:asciiTheme="majorHAnsi" w:hAnsiTheme="majorHAnsi"/>
          <w:sz w:val="22"/>
          <w:szCs w:val="22"/>
        </w:rPr>
        <w:t xml:space="preserve">e note, for example, the way in which the constantly changing </w:t>
      </w:r>
      <w:r>
        <w:rPr>
          <w:rFonts w:asciiTheme="majorHAnsi" w:hAnsiTheme="majorHAnsi"/>
          <w:sz w:val="22"/>
          <w:szCs w:val="22"/>
        </w:rPr>
        <w:t xml:space="preserve">organization of the </w:t>
      </w:r>
      <w:r w:rsidRPr="008071A1">
        <w:rPr>
          <w:rFonts w:asciiTheme="majorHAnsi" w:hAnsiTheme="majorHAnsi"/>
          <w:sz w:val="22"/>
          <w:szCs w:val="22"/>
        </w:rPr>
        <w:t>relations established across</w:t>
      </w:r>
      <w:r>
        <w:rPr>
          <w:rFonts w:asciiTheme="majorHAnsi" w:hAnsiTheme="majorHAnsi"/>
          <w:sz w:val="22"/>
          <w:szCs w:val="22"/>
        </w:rPr>
        <w:t xml:space="preserve"> </w:t>
      </w:r>
      <w:r w:rsidRPr="008071A1">
        <w:rPr>
          <w:rFonts w:asciiTheme="majorHAnsi" w:hAnsiTheme="majorHAnsi"/>
          <w:sz w:val="22"/>
          <w:szCs w:val="22"/>
        </w:rPr>
        <w:t xml:space="preserve">the three sites of television - the place of recording, the place of reception, and the place of transmission </w:t>
      </w:r>
      <w:r>
        <w:rPr>
          <w:rFonts w:asciiTheme="majorHAnsi" w:hAnsiTheme="majorHAnsi"/>
          <w:sz w:val="22"/>
          <w:szCs w:val="22"/>
        </w:rPr>
        <w:t>– continually remake situations as</w:t>
      </w:r>
      <w:r w:rsidRPr="008071A1">
        <w:rPr>
          <w:rFonts w:asciiTheme="majorHAnsi" w:hAnsiTheme="majorHAnsi"/>
          <w:sz w:val="22"/>
          <w:szCs w:val="22"/>
        </w:rPr>
        <w:t xml:space="preserve"> (geo-political) events (Weber 1996). And we suggest that the</w:t>
      </w:r>
      <w:r>
        <w:rPr>
          <w:rFonts w:asciiTheme="majorHAnsi" w:hAnsiTheme="majorHAnsi"/>
          <w:sz w:val="22"/>
          <w:szCs w:val="22"/>
        </w:rPr>
        <w:t xml:space="preserve"> event-making capacities o</w:t>
      </w:r>
      <w:r w:rsidRPr="008071A1">
        <w:rPr>
          <w:rFonts w:asciiTheme="majorHAnsi" w:hAnsiTheme="majorHAnsi"/>
          <w:sz w:val="22"/>
          <w:szCs w:val="22"/>
        </w:rPr>
        <w:t xml:space="preserve">f observation </w:t>
      </w:r>
      <w:r>
        <w:rPr>
          <w:rFonts w:asciiTheme="majorHAnsi" w:hAnsiTheme="majorHAnsi"/>
          <w:sz w:val="22"/>
          <w:szCs w:val="22"/>
        </w:rPr>
        <w:t xml:space="preserve">are rapidly changing across </w:t>
      </w:r>
      <w:r w:rsidRPr="008071A1">
        <w:rPr>
          <w:rFonts w:asciiTheme="majorHAnsi" w:hAnsiTheme="majorHAnsi"/>
          <w:sz w:val="22"/>
          <w:szCs w:val="22"/>
        </w:rPr>
        <w:t xml:space="preserve">relations that now routinely, recursively and massively take place between the military, </w:t>
      </w:r>
      <w:r w:rsidRPr="008071A1">
        <w:rPr>
          <w:rFonts w:asciiTheme="majorHAnsi" w:hAnsiTheme="majorHAnsi"/>
          <w:sz w:val="22"/>
          <w:szCs w:val="22"/>
        </w:rPr>
        <w:lastRenderedPageBreak/>
        <w:t xml:space="preserve">governments, corporations and everyday users of location-based devices and applications. In short, </w:t>
      </w:r>
      <w:r w:rsidR="00C3490E">
        <w:rPr>
          <w:rFonts w:asciiTheme="majorHAnsi" w:hAnsiTheme="majorHAnsi"/>
          <w:sz w:val="22"/>
          <w:szCs w:val="22"/>
        </w:rPr>
        <w:t>we propose</w:t>
      </w:r>
      <w:r w:rsidRPr="008071A1">
        <w:rPr>
          <w:rFonts w:asciiTheme="majorHAnsi" w:hAnsiTheme="majorHAnsi"/>
          <w:sz w:val="22"/>
          <w:szCs w:val="22"/>
        </w:rPr>
        <w:t xml:space="preserve"> that the recursive binding together of situations </w:t>
      </w:r>
      <w:r>
        <w:rPr>
          <w:rFonts w:asciiTheme="majorHAnsi" w:hAnsiTheme="majorHAnsi"/>
          <w:sz w:val="22"/>
          <w:szCs w:val="22"/>
        </w:rPr>
        <w:t xml:space="preserve">described by </w:t>
      </w:r>
      <w:proofErr w:type="spellStart"/>
      <w:r w:rsidRPr="008071A1">
        <w:rPr>
          <w:rFonts w:asciiTheme="majorHAnsi" w:hAnsiTheme="majorHAnsi"/>
          <w:sz w:val="22"/>
          <w:szCs w:val="22"/>
        </w:rPr>
        <w:t>Flusser</w:t>
      </w:r>
      <w:proofErr w:type="spellEnd"/>
      <w:r w:rsidRPr="008071A1">
        <w:rPr>
          <w:rFonts w:asciiTheme="majorHAnsi" w:hAnsiTheme="majorHAnsi"/>
          <w:sz w:val="22"/>
          <w:szCs w:val="22"/>
        </w:rPr>
        <w:t xml:space="preserve"> </w:t>
      </w:r>
      <w:r w:rsidR="00C3490E">
        <w:rPr>
          <w:rFonts w:asciiTheme="majorHAnsi" w:hAnsiTheme="majorHAnsi"/>
          <w:sz w:val="22"/>
          <w:szCs w:val="22"/>
        </w:rPr>
        <w:t xml:space="preserve">in terms of </w:t>
      </w:r>
      <w:r w:rsidRPr="008071A1">
        <w:rPr>
          <w:rFonts w:asciiTheme="majorHAnsi" w:hAnsiTheme="majorHAnsi"/>
          <w:sz w:val="22"/>
          <w:szCs w:val="22"/>
        </w:rPr>
        <w:t xml:space="preserve">the gesture of photography is fundamental to </w:t>
      </w:r>
      <w:r w:rsidR="007C5430">
        <w:rPr>
          <w:rFonts w:asciiTheme="majorHAnsi" w:hAnsiTheme="majorHAnsi"/>
          <w:sz w:val="22"/>
          <w:szCs w:val="22"/>
        </w:rPr>
        <w:t>reconfiguring</w:t>
      </w:r>
      <w:r w:rsidR="00202433">
        <w:rPr>
          <w:rFonts w:asciiTheme="majorHAnsi" w:hAnsiTheme="majorHAnsi"/>
          <w:sz w:val="22"/>
          <w:szCs w:val="22"/>
        </w:rPr>
        <w:t xml:space="preserve"> </w:t>
      </w:r>
      <w:proofErr w:type="spellStart"/>
      <w:r w:rsidR="007C5430">
        <w:rPr>
          <w:rFonts w:asciiTheme="majorHAnsi" w:hAnsiTheme="majorHAnsi"/>
          <w:sz w:val="22"/>
          <w:szCs w:val="22"/>
        </w:rPr>
        <w:t>visuali</w:t>
      </w:r>
      <w:r w:rsidR="00202433">
        <w:rPr>
          <w:rFonts w:asciiTheme="majorHAnsi" w:hAnsiTheme="majorHAnsi"/>
          <w:sz w:val="22"/>
          <w:szCs w:val="22"/>
        </w:rPr>
        <w:t>s</w:t>
      </w:r>
      <w:r w:rsidR="007C5430">
        <w:rPr>
          <w:rFonts w:asciiTheme="majorHAnsi" w:hAnsiTheme="majorHAnsi"/>
          <w:sz w:val="22"/>
          <w:szCs w:val="22"/>
        </w:rPr>
        <w:t>ation</w:t>
      </w:r>
      <w:proofErr w:type="spellEnd"/>
      <w:r w:rsidR="007C5430">
        <w:rPr>
          <w:rFonts w:asciiTheme="majorHAnsi" w:hAnsiTheme="majorHAnsi"/>
          <w:sz w:val="22"/>
          <w:szCs w:val="22"/>
        </w:rPr>
        <w:t xml:space="preserve"> as a shifting surface</w:t>
      </w:r>
      <w:r w:rsidRPr="008071A1">
        <w:rPr>
          <w:rFonts w:asciiTheme="majorHAnsi" w:hAnsiTheme="majorHAnsi"/>
          <w:sz w:val="22"/>
          <w:szCs w:val="22"/>
        </w:rPr>
        <w:t xml:space="preserve">. </w:t>
      </w:r>
      <w:r w:rsidRPr="008071A1">
        <w:rPr>
          <w:rFonts w:asciiTheme="majorHAnsi" w:hAnsiTheme="majorHAnsi"/>
          <w:color w:val="000000"/>
          <w:sz w:val="22"/>
          <w:szCs w:val="22"/>
          <w:shd w:val="clear" w:color="auto" w:fill="FFFFFF"/>
          <w:lang w:val="en-GB"/>
        </w:rPr>
        <w:t xml:space="preserve">We turn now to two examples to illustrate and </w:t>
      </w:r>
      <w:r w:rsidR="00140823">
        <w:rPr>
          <w:rFonts w:asciiTheme="majorHAnsi" w:hAnsiTheme="majorHAnsi"/>
          <w:color w:val="000000"/>
          <w:sz w:val="22"/>
          <w:szCs w:val="22"/>
          <w:shd w:val="clear" w:color="auto" w:fill="FFFFFF"/>
          <w:lang w:val="en-GB"/>
        </w:rPr>
        <w:t>develop</w:t>
      </w:r>
      <w:r w:rsidRPr="008071A1">
        <w:rPr>
          <w:rFonts w:asciiTheme="majorHAnsi" w:hAnsiTheme="majorHAnsi"/>
          <w:color w:val="000000"/>
          <w:sz w:val="22"/>
          <w:szCs w:val="22"/>
          <w:shd w:val="clear" w:color="auto" w:fill="FFFFFF"/>
          <w:lang w:val="en-GB"/>
        </w:rPr>
        <w:t xml:space="preserve"> this claim. </w:t>
      </w:r>
    </w:p>
    <w:p w14:paraId="77DFBF81" w14:textId="0F1DF069" w:rsidR="00EF648A" w:rsidRDefault="00EF648A" w:rsidP="009A7D38">
      <w:pPr>
        <w:spacing w:line="480" w:lineRule="auto"/>
        <w:rPr>
          <w:rFonts w:asciiTheme="majorHAnsi" w:hAnsiTheme="majorHAnsi"/>
          <w:b/>
          <w:sz w:val="22"/>
          <w:szCs w:val="22"/>
        </w:rPr>
      </w:pPr>
    </w:p>
    <w:p w14:paraId="6086AE31" w14:textId="010A0147" w:rsidR="00EF648A" w:rsidRPr="008071A1" w:rsidRDefault="00EF648A" w:rsidP="009A7D38">
      <w:pPr>
        <w:spacing w:line="480" w:lineRule="auto"/>
        <w:jc w:val="both"/>
        <w:rPr>
          <w:rFonts w:asciiTheme="majorHAnsi" w:hAnsiTheme="majorHAnsi"/>
          <w:b/>
          <w:sz w:val="22"/>
          <w:szCs w:val="22"/>
        </w:rPr>
      </w:pPr>
      <w:r w:rsidRPr="008071A1">
        <w:rPr>
          <w:rFonts w:asciiTheme="majorHAnsi" w:hAnsiTheme="majorHAnsi"/>
          <w:b/>
          <w:sz w:val="22"/>
          <w:szCs w:val="22"/>
        </w:rPr>
        <w:t>The case of the disappearing plane</w:t>
      </w:r>
    </w:p>
    <w:p w14:paraId="7B5A6BB8" w14:textId="1C155AB1" w:rsidR="00EF648A" w:rsidRDefault="00EF648A" w:rsidP="009A7D38">
      <w:pPr>
        <w:spacing w:line="480" w:lineRule="auto"/>
        <w:jc w:val="both"/>
        <w:rPr>
          <w:rFonts w:asciiTheme="majorHAnsi" w:hAnsiTheme="majorHAnsi"/>
          <w:sz w:val="22"/>
          <w:szCs w:val="22"/>
        </w:rPr>
      </w:pPr>
      <w:r>
        <w:rPr>
          <w:rFonts w:asciiTheme="majorHAnsi" w:hAnsiTheme="majorHAnsi"/>
          <w:bCs/>
          <w:sz w:val="22"/>
          <w:szCs w:val="22"/>
        </w:rPr>
        <w:t xml:space="preserve">It </w:t>
      </w:r>
      <w:r w:rsidRPr="008071A1">
        <w:rPr>
          <w:rFonts w:asciiTheme="majorHAnsi" w:hAnsiTheme="majorHAnsi"/>
          <w:bCs/>
          <w:sz w:val="22"/>
          <w:szCs w:val="22"/>
        </w:rPr>
        <w:t>was widely reported</w:t>
      </w:r>
      <w:r>
        <w:rPr>
          <w:rFonts w:asciiTheme="majorHAnsi" w:hAnsiTheme="majorHAnsi"/>
          <w:bCs/>
          <w:sz w:val="22"/>
          <w:szCs w:val="22"/>
        </w:rPr>
        <w:t xml:space="preserve"> that </w:t>
      </w:r>
      <w:r w:rsidRPr="008071A1">
        <w:rPr>
          <w:rFonts w:asciiTheme="majorHAnsi" w:hAnsiTheme="majorHAnsi"/>
          <w:bCs/>
          <w:sz w:val="22"/>
          <w:szCs w:val="22"/>
        </w:rPr>
        <w:t>Malaysia Airlines Flight 370</w:t>
      </w:r>
      <w:r>
        <w:rPr>
          <w:rFonts w:asciiTheme="majorHAnsi" w:hAnsiTheme="majorHAnsi"/>
          <w:sz w:val="22"/>
          <w:szCs w:val="22"/>
        </w:rPr>
        <w:t>, a</w:t>
      </w:r>
      <w:r w:rsidRPr="008071A1">
        <w:rPr>
          <w:rFonts w:asciiTheme="majorHAnsi" w:hAnsiTheme="majorHAnsi"/>
          <w:sz w:val="22"/>
          <w:szCs w:val="22"/>
        </w:rPr>
        <w:t xml:space="preserve"> scheduled passenger flight from Kuala Lumpur to Beijing, lost contact with air traffic control on 8 March 2014 at 01:20 </w:t>
      </w:r>
      <w:r>
        <w:rPr>
          <w:rFonts w:asciiTheme="majorHAnsi" w:hAnsiTheme="majorHAnsi"/>
          <w:sz w:val="22"/>
          <w:szCs w:val="22"/>
        </w:rPr>
        <w:t>Malaysian time (</w:t>
      </w:r>
      <w:r w:rsidRPr="008071A1">
        <w:rPr>
          <w:rFonts w:asciiTheme="majorHAnsi" w:hAnsiTheme="majorHAnsi"/>
          <w:sz w:val="22"/>
          <w:szCs w:val="22"/>
        </w:rPr>
        <w:t>MYT</w:t>
      </w:r>
      <w:r>
        <w:rPr>
          <w:rFonts w:asciiTheme="majorHAnsi" w:hAnsiTheme="majorHAnsi"/>
          <w:sz w:val="22"/>
          <w:szCs w:val="22"/>
        </w:rPr>
        <w:t>)</w:t>
      </w:r>
      <w:r w:rsidRPr="008071A1">
        <w:rPr>
          <w:rFonts w:asciiTheme="majorHAnsi" w:hAnsiTheme="majorHAnsi"/>
          <w:sz w:val="22"/>
          <w:szCs w:val="22"/>
        </w:rPr>
        <w:t>, less than an hour after takeoff.  The aircraft</w:t>
      </w:r>
      <w:r>
        <w:rPr>
          <w:rFonts w:asciiTheme="majorHAnsi" w:hAnsiTheme="majorHAnsi"/>
          <w:sz w:val="22"/>
          <w:szCs w:val="22"/>
        </w:rPr>
        <w:t xml:space="preserve"> </w:t>
      </w:r>
      <w:r w:rsidRPr="008071A1">
        <w:rPr>
          <w:rFonts w:asciiTheme="majorHAnsi" w:hAnsiTheme="majorHAnsi"/>
          <w:sz w:val="22"/>
          <w:szCs w:val="22"/>
        </w:rPr>
        <w:t>was carrying 12 Malaysian crew and 227 passengers from 14 nati</w:t>
      </w:r>
      <w:r>
        <w:rPr>
          <w:rFonts w:asciiTheme="majorHAnsi" w:hAnsiTheme="majorHAnsi"/>
          <w:sz w:val="22"/>
          <w:szCs w:val="22"/>
        </w:rPr>
        <w:t xml:space="preserve">ons. No </w:t>
      </w:r>
      <w:r w:rsidRPr="008071A1">
        <w:rPr>
          <w:rFonts w:asciiTheme="majorHAnsi" w:hAnsiTheme="majorHAnsi"/>
          <w:sz w:val="22"/>
          <w:szCs w:val="22"/>
        </w:rPr>
        <w:t xml:space="preserve">explanation of this disappearance has yet been </w:t>
      </w:r>
      <w:r>
        <w:rPr>
          <w:rFonts w:asciiTheme="majorHAnsi" w:hAnsiTheme="majorHAnsi"/>
          <w:sz w:val="22"/>
          <w:szCs w:val="22"/>
        </w:rPr>
        <w:t xml:space="preserve">officially </w:t>
      </w:r>
      <w:r w:rsidRPr="008071A1">
        <w:rPr>
          <w:rFonts w:asciiTheme="majorHAnsi" w:hAnsiTheme="majorHAnsi"/>
          <w:sz w:val="22"/>
          <w:szCs w:val="22"/>
        </w:rPr>
        <w:t xml:space="preserve">confirmed although </w:t>
      </w:r>
      <w:r w:rsidR="007C5430">
        <w:rPr>
          <w:rFonts w:asciiTheme="majorHAnsi" w:hAnsiTheme="majorHAnsi"/>
          <w:sz w:val="22"/>
          <w:szCs w:val="22"/>
        </w:rPr>
        <w:t xml:space="preserve">– at the time of writing </w:t>
      </w:r>
      <w:r w:rsidR="00046A5C">
        <w:rPr>
          <w:rFonts w:asciiTheme="majorHAnsi" w:hAnsiTheme="majorHAnsi"/>
          <w:sz w:val="22"/>
          <w:szCs w:val="22"/>
        </w:rPr>
        <w:t xml:space="preserve">in 2015 </w:t>
      </w:r>
      <w:r w:rsidR="007C5430">
        <w:rPr>
          <w:rFonts w:asciiTheme="majorHAnsi" w:hAnsiTheme="majorHAnsi"/>
          <w:sz w:val="22"/>
          <w:szCs w:val="22"/>
        </w:rPr>
        <w:t xml:space="preserve">- </w:t>
      </w:r>
      <w:r w:rsidRPr="008071A1">
        <w:rPr>
          <w:rFonts w:asciiTheme="majorHAnsi" w:hAnsiTheme="majorHAnsi"/>
          <w:sz w:val="22"/>
          <w:szCs w:val="22"/>
        </w:rPr>
        <w:t xml:space="preserve">debris from the plane </w:t>
      </w:r>
      <w:r w:rsidR="004E66CC">
        <w:rPr>
          <w:rFonts w:asciiTheme="majorHAnsi" w:hAnsiTheme="majorHAnsi"/>
          <w:sz w:val="22"/>
          <w:szCs w:val="22"/>
        </w:rPr>
        <w:t>ha</w:t>
      </w:r>
      <w:r w:rsidR="007C5430">
        <w:rPr>
          <w:rFonts w:asciiTheme="majorHAnsi" w:hAnsiTheme="majorHAnsi"/>
          <w:sz w:val="22"/>
          <w:szCs w:val="22"/>
        </w:rPr>
        <w:t>d</w:t>
      </w:r>
      <w:r w:rsidR="004E66CC">
        <w:rPr>
          <w:rFonts w:asciiTheme="majorHAnsi" w:hAnsiTheme="majorHAnsi"/>
          <w:sz w:val="22"/>
          <w:szCs w:val="22"/>
        </w:rPr>
        <w:t xml:space="preserve"> been found, including a wing piece</w:t>
      </w:r>
      <w:r w:rsidRPr="008071A1">
        <w:rPr>
          <w:rFonts w:asciiTheme="majorHAnsi" w:hAnsiTheme="majorHAnsi"/>
          <w:sz w:val="22"/>
          <w:szCs w:val="22"/>
        </w:rPr>
        <w:t xml:space="preserve"> on a beach o</w:t>
      </w:r>
      <w:r w:rsidR="004E66CC">
        <w:rPr>
          <w:rFonts w:asciiTheme="majorHAnsi" w:hAnsiTheme="majorHAnsi"/>
          <w:sz w:val="22"/>
          <w:szCs w:val="22"/>
        </w:rPr>
        <w:t>f</w:t>
      </w:r>
      <w:r w:rsidRPr="008071A1">
        <w:rPr>
          <w:rFonts w:asciiTheme="majorHAnsi" w:hAnsiTheme="majorHAnsi"/>
          <w:sz w:val="22"/>
          <w:szCs w:val="22"/>
        </w:rPr>
        <w:t xml:space="preserve"> the Pacific Ocean </w:t>
      </w:r>
      <w:proofErr w:type="gramStart"/>
      <w:r w:rsidRPr="008071A1">
        <w:rPr>
          <w:rFonts w:asciiTheme="majorHAnsi" w:hAnsiTheme="majorHAnsi"/>
          <w:sz w:val="22"/>
          <w:szCs w:val="22"/>
        </w:rPr>
        <w:t>island</w:t>
      </w:r>
      <w:r>
        <w:rPr>
          <w:rFonts w:asciiTheme="majorHAnsi" w:hAnsiTheme="majorHAnsi"/>
          <w:sz w:val="22"/>
          <w:szCs w:val="22"/>
        </w:rPr>
        <w:t>,</w:t>
      </w:r>
      <w:proofErr w:type="gramEnd"/>
      <w:r w:rsidRPr="008071A1">
        <w:rPr>
          <w:rFonts w:asciiTheme="majorHAnsi" w:hAnsiTheme="majorHAnsi"/>
          <w:sz w:val="22"/>
          <w:szCs w:val="22"/>
        </w:rPr>
        <w:t xml:space="preserve"> </w:t>
      </w:r>
      <w:proofErr w:type="spellStart"/>
      <w:r w:rsidRPr="008071A1">
        <w:rPr>
          <w:rFonts w:asciiTheme="majorHAnsi" w:hAnsiTheme="majorHAnsi"/>
          <w:sz w:val="22"/>
          <w:szCs w:val="22"/>
        </w:rPr>
        <w:t>Réunion</w:t>
      </w:r>
      <w:proofErr w:type="spellEnd"/>
      <w:r w:rsidRPr="008071A1">
        <w:rPr>
          <w:rFonts w:asciiTheme="majorHAnsi" w:hAnsiTheme="majorHAnsi"/>
          <w:sz w:val="22"/>
          <w:szCs w:val="22"/>
        </w:rPr>
        <w:t xml:space="preserve">. </w:t>
      </w:r>
      <w:r w:rsidRPr="008071A1">
        <w:rPr>
          <w:rStyle w:val="EndnoteReference"/>
          <w:rFonts w:asciiTheme="majorHAnsi" w:hAnsiTheme="majorHAnsi"/>
          <w:sz w:val="22"/>
          <w:szCs w:val="22"/>
        </w:rPr>
        <w:endnoteReference w:id="4"/>
      </w:r>
      <w:r w:rsidRPr="008071A1">
        <w:rPr>
          <w:rFonts w:asciiTheme="majorHAnsi" w:hAnsiTheme="majorHAnsi"/>
          <w:sz w:val="22"/>
          <w:szCs w:val="22"/>
        </w:rPr>
        <w:t xml:space="preserve"> </w:t>
      </w:r>
      <w:r>
        <w:rPr>
          <w:rFonts w:asciiTheme="majorHAnsi" w:hAnsiTheme="majorHAnsi"/>
          <w:sz w:val="22"/>
          <w:szCs w:val="22"/>
        </w:rPr>
        <w:t>In relation to this, our first case, w</w:t>
      </w:r>
      <w:r w:rsidRPr="004732BC">
        <w:rPr>
          <w:rFonts w:asciiTheme="majorHAnsi" w:hAnsiTheme="majorHAnsi"/>
          <w:sz w:val="22"/>
          <w:szCs w:val="22"/>
        </w:rPr>
        <w:t xml:space="preserve">e </w:t>
      </w:r>
      <w:r>
        <w:rPr>
          <w:rFonts w:asciiTheme="majorHAnsi" w:hAnsiTheme="majorHAnsi"/>
          <w:sz w:val="22"/>
          <w:szCs w:val="22"/>
        </w:rPr>
        <w:t>ask</w:t>
      </w:r>
      <w:r w:rsidRPr="004732BC">
        <w:rPr>
          <w:rFonts w:asciiTheme="majorHAnsi" w:hAnsiTheme="majorHAnsi"/>
          <w:sz w:val="22"/>
          <w:szCs w:val="22"/>
        </w:rPr>
        <w:t>: how can a plane</w:t>
      </w:r>
      <w:r w:rsidR="004E66CC">
        <w:rPr>
          <w:rFonts w:asciiTheme="majorHAnsi" w:hAnsiTheme="majorHAnsi"/>
          <w:sz w:val="22"/>
          <w:szCs w:val="22"/>
        </w:rPr>
        <w:t>,</w:t>
      </w:r>
      <w:r w:rsidR="004E66CC" w:rsidRPr="004E66CC">
        <w:t xml:space="preserve"> </w:t>
      </w:r>
      <w:r w:rsidR="004E66CC" w:rsidRPr="00756236">
        <w:rPr>
          <w:rFonts w:asciiTheme="majorHAnsi" w:hAnsiTheme="majorHAnsi"/>
          <w:sz w:val="22"/>
          <w:szCs w:val="22"/>
        </w:rPr>
        <w:t>tracked by technologies of global surveillance</w:t>
      </w:r>
      <w:r w:rsidR="004E66CC">
        <w:t>,</w:t>
      </w:r>
      <w:r w:rsidRPr="004732BC">
        <w:rPr>
          <w:rFonts w:asciiTheme="majorHAnsi" w:hAnsiTheme="majorHAnsi"/>
          <w:sz w:val="22"/>
          <w:szCs w:val="22"/>
        </w:rPr>
        <w:t xml:space="preserve"> ‘disappear’? </w:t>
      </w:r>
      <w:r>
        <w:rPr>
          <w:rFonts w:asciiTheme="majorHAnsi" w:hAnsiTheme="majorHAnsi"/>
          <w:sz w:val="22"/>
          <w:szCs w:val="22"/>
        </w:rPr>
        <w:t>In a discussion elsewhere (</w:t>
      </w:r>
      <w:r w:rsidR="009E11EF">
        <w:rPr>
          <w:rFonts w:asciiTheme="majorHAnsi" w:hAnsiTheme="majorHAnsi"/>
          <w:sz w:val="22"/>
          <w:szCs w:val="22"/>
        </w:rPr>
        <w:t>2016</w:t>
      </w:r>
      <w:r>
        <w:rPr>
          <w:rFonts w:asciiTheme="majorHAnsi" w:hAnsiTheme="majorHAnsi"/>
          <w:sz w:val="22"/>
          <w:szCs w:val="22"/>
        </w:rPr>
        <w:t>), w</w:t>
      </w:r>
      <w:r w:rsidRPr="004732BC">
        <w:rPr>
          <w:rFonts w:asciiTheme="majorHAnsi" w:hAnsiTheme="majorHAnsi"/>
          <w:sz w:val="22"/>
          <w:szCs w:val="22"/>
        </w:rPr>
        <w:t>e</w:t>
      </w:r>
      <w:r>
        <w:rPr>
          <w:rFonts w:asciiTheme="majorHAnsi" w:hAnsiTheme="majorHAnsi"/>
          <w:sz w:val="22"/>
          <w:szCs w:val="22"/>
        </w:rPr>
        <w:t xml:space="preserve"> </w:t>
      </w:r>
      <w:r w:rsidRPr="004732BC">
        <w:rPr>
          <w:rFonts w:asciiTheme="majorHAnsi" w:hAnsiTheme="majorHAnsi"/>
          <w:sz w:val="22"/>
          <w:szCs w:val="22"/>
        </w:rPr>
        <w:t>propose</w:t>
      </w:r>
      <w:r>
        <w:rPr>
          <w:rFonts w:asciiTheme="majorHAnsi" w:hAnsiTheme="majorHAnsi"/>
          <w:sz w:val="22"/>
          <w:szCs w:val="22"/>
        </w:rPr>
        <w:t xml:space="preserve">d </w:t>
      </w:r>
      <w:r w:rsidRPr="004732BC">
        <w:rPr>
          <w:rFonts w:asciiTheme="majorHAnsi" w:hAnsiTheme="majorHAnsi"/>
          <w:sz w:val="22"/>
          <w:szCs w:val="22"/>
        </w:rPr>
        <w:t xml:space="preserve">that the ‘disappearance’ is a consequence of a combination of </w:t>
      </w:r>
      <w:r>
        <w:rPr>
          <w:rFonts w:asciiTheme="majorHAnsi" w:hAnsiTheme="majorHAnsi"/>
          <w:sz w:val="22"/>
          <w:szCs w:val="22"/>
        </w:rPr>
        <w:t>‘double blind’ and double bind</w:t>
      </w:r>
      <w:r w:rsidR="00511AF6">
        <w:rPr>
          <w:rFonts w:asciiTheme="majorHAnsi" w:hAnsiTheme="majorHAnsi"/>
          <w:sz w:val="22"/>
          <w:szCs w:val="22"/>
        </w:rPr>
        <w:t xml:space="preserve"> and we explore this proposition further in order to investigate how relations of observation are composed </w:t>
      </w:r>
      <w:r w:rsidR="00140823">
        <w:rPr>
          <w:rFonts w:asciiTheme="majorHAnsi" w:hAnsiTheme="majorHAnsi"/>
          <w:sz w:val="22"/>
          <w:szCs w:val="22"/>
        </w:rPr>
        <w:t xml:space="preserve">in </w:t>
      </w:r>
      <w:r w:rsidR="00511AF6">
        <w:rPr>
          <w:rFonts w:asciiTheme="majorHAnsi" w:hAnsiTheme="majorHAnsi"/>
          <w:sz w:val="22"/>
          <w:szCs w:val="22"/>
        </w:rPr>
        <w:t>a</w:t>
      </w:r>
      <w:r w:rsidR="00140823">
        <w:rPr>
          <w:rFonts w:asciiTheme="majorHAnsi" w:hAnsiTheme="majorHAnsi"/>
          <w:sz w:val="22"/>
          <w:szCs w:val="22"/>
        </w:rPr>
        <w:t>n expanding</w:t>
      </w:r>
      <w:r w:rsidR="00511AF6">
        <w:rPr>
          <w:rFonts w:asciiTheme="majorHAnsi" w:hAnsiTheme="majorHAnsi"/>
          <w:sz w:val="22"/>
          <w:szCs w:val="22"/>
        </w:rPr>
        <w:t xml:space="preserve"> surface of </w:t>
      </w:r>
      <w:proofErr w:type="spellStart"/>
      <w:r w:rsidR="00511AF6">
        <w:rPr>
          <w:rFonts w:asciiTheme="majorHAnsi" w:hAnsiTheme="majorHAnsi"/>
          <w:sz w:val="22"/>
          <w:szCs w:val="22"/>
        </w:rPr>
        <w:t>visualisation</w:t>
      </w:r>
      <w:proofErr w:type="spellEnd"/>
      <w:r>
        <w:rPr>
          <w:rFonts w:asciiTheme="majorHAnsi" w:hAnsiTheme="majorHAnsi"/>
          <w:sz w:val="22"/>
          <w:szCs w:val="22"/>
        </w:rPr>
        <w:t>.</w:t>
      </w:r>
    </w:p>
    <w:p w14:paraId="52E54F40" w14:textId="77777777" w:rsidR="00EF648A" w:rsidRPr="00307FF2" w:rsidRDefault="00EF648A" w:rsidP="009A7D38">
      <w:pPr>
        <w:spacing w:line="480" w:lineRule="auto"/>
        <w:jc w:val="both"/>
        <w:rPr>
          <w:rFonts w:asciiTheme="majorHAnsi" w:hAnsiTheme="majorHAnsi"/>
          <w:sz w:val="22"/>
          <w:szCs w:val="22"/>
        </w:rPr>
      </w:pPr>
    </w:p>
    <w:p w14:paraId="56E37AD0" w14:textId="429171E5" w:rsidR="00EF648A" w:rsidRPr="008071A1" w:rsidRDefault="009E11EF" w:rsidP="009A7D38">
      <w:pPr>
        <w:spacing w:line="480" w:lineRule="auto"/>
        <w:jc w:val="both"/>
        <w:rPr>
          <w:rFonts w:asciiTheme="majorHAnsi" w:hAnsiTheme="majorHAnsi"/>
          <w:sz w:val="22"/>
          <w:szCs w:val="22"/>
        </w:rPr>
      </w:pPr>
      <w:r w:rsidRPr="008071A1">
        <w:rPr>
          <w:rFonts w:asciiTheme="majorHAnsi" w:hAnsiTheme="majorHAnsi"/>
          <w:sz w:val="22"/>
          <w:szCs w:val="22"/>
        </w:rPr>
        <w:t xml:space="preserve">Heinz von </w:t>
      </w:r>
      <w:proofErr w:type="spellStart"/>
      <w:r w:rsidRPr="008071A1">
        <w:rPr>
          <w:rFonts w:asciiTheme="majorHAnsi" w:hAnsiTheme="majorHAnsi"/>
          <w:sz w:val="22"/>
          <w:szCs w:val="22"/>
        </w:rPr>
        <w:t>Foerster</w:t>
      </w:r>
      <w:proofErr w:type="spellEnd"/>
      <w:r w:rsidRPr="008071A1">
        <w:rPr>
          <w:rFonts w:asciiTheme="majorHAnsi" w:hAnsiTheme="majorHAnsi"/>
          <w:sz w:val="22"/>
          <w:szCs w:val="22"/>
        </w:rPr>
        <w:t xml:space="preserve"> (1995)</w:t>
      </w:r>
      <w:r>
        <w:rPr>
          <w:rFonts w:asciiTheme="majorHAnsi" w:hAnsiTheme="majorHAnsi"/>
          <w:sz w:val="22"/>
          <w:szCs w:val="22"/>
        </w:rPr>
        <w:t xml:space="preserve"> used the term </w:t>
      </w:r>
      <w:r w:rsidRPr="00E850EF">
        <w:rPr>
          <w:rFonts w:asciiTheme="majorHAnsi" w:hAnsiTheme="majorHAnsi"/>
          <w:i/>
          <w:sz w:val="22"/>
          <w:szCs w:val="22"/>
        </w:rPr>
        <w:t>double blind</w:t>
      </w:r>
      <w:r>
        <w:rPr>
          <w:rFonts w:asciiTheme="majorHAnsi" w:hAnsiTheme="majorHAnsi"/>
          <w:sz w:val="22"/>
          <w:szCs w:val="22"/>
        </w:rPr>
        <w:t xml:space="preserve"> to draw attention to the instability and contingency of vision. </w:t>
      </w:r>
      <w:proofErr w:type="gramStart"/>
      <w:r w:rsidR="007C5430">
        <w:rPr>
          <w:rFonts w:asciiTheme="majorHAnsi" w:hAnsiTheme="majorHAnsi"/>
          <w:sz w:val="22"/>
          <w:szCs w:val="22"/>
        </w:rPr>
        <w:t>when</w:t>
      </w:r>
      <w:proofErr w:type="gramEnd"/>
      <w:r w:rsidR="007C5430">
        <w:rPr>
          <w:rFonts w:asciiTheme="majorHAnsi" w:hAnsiTheme="majorHAnsi"/>
          <w:sz w:val="22"/>
          <w:szCs w:val="22"/>
        </w:rPr>
        <w:t xml:space="preserve"> </w:t>
      </w:r>
      <w:r>
        <w:rPr>
          <w:rFonts w:asciiTheme="majorHAnsi" w:hAnsiTheme="majorHAnsi"/>
          <w:sz w:val="22"/>
          <w:szCs w:val="22"/>
        </w:rPr>
        <w:t>he argued that we do not see ‘everything’</w:t>
      </w:r>
      <w:r w:rsidR="00174CB4">
        <w:rPr>
          <w:rFonts w:asciiTheme="majorHAnsi" w:hAnsiTheme="majorHAnsi"/>
          <w:sz w:val="22"/>
          <w:szCs w:val="22"/>
        </w:rPr>
        <w:t>,</w:t>
      </w:r>
      <w:r>
        <w:rPr>
          <w:rFonts w:asciiTheme="majorHAnsi" w:hAnsiTheme="majorHAnsi"/>
          <w:sz w:val="22"/>
          <w:szCs w:val="22"/>
        </w:rPr>
        <w:t xml:space="preserve"> including our own ‘blind spots’. </w:t>
      </w:r>
      <w:r w:rsidR="00EF648A" w:rsidRPr="008071A1">
        <w:rPr>
          <w:rFonts w:asciiTheme="majorHAnsi" w:hAnsiTheme="majorHAnsi"/>
          <w:sz w:val="22"/>
          <w:szCs w:val="22"/>
        </w:rPr>
        <w:t xml:space="preserve">A </w:t>
      </w:r>
      <w:r w:rsidR="00EF648A" w:rsidRPr="008071A1">
        <w:rPr>
          <w:rFonts w:asciiTheme="majorHAnsi" w:hAnsiTheme="majorHAnsi"/>
          <w:bCs/>
          <w:sz w:val="22"/>
          <w:szCs w:val="22"/>
        </w:rPr>
        <w:t>blind spot</w:t>
      </w:r>
      <w:r w:rsidR="00EF648A" w:rsidRPr="008071A1">
        <w:rPr>
          <w:rFonts w:asciiTheme="majorHAnsi" w:hAnsiTheme="majorHAnsi"/>
          <w:sz w:val="22"/>
          <w:szCs w:val="22"/>
        </w:rPr>
        <w:t xml:space="preserve">, or </w:t>
      </w:r>
      <w:r w:rsidR="00EF648A" w:rsidRPr="008071A1">
        <w:rPr>
          <w:rFonts w:asciiTheme="majorHAnsi" w:hAnsiTheme="majorHAnsi"/>
          <w:bCs/>
          <w:sz w:val="22"/>
          <w:szCs w:val="22"/>
        </w:rPr>
        <w:t>scotoma</w:t>
      </w:r>
      <w:r w:rsidR="00EF648A" w:rsidRPr="008071A1">
        <w:rPr>
          <w:rFonts w:asciiTheme="majorHAnsi" w:hAnsiTheme="majorHAnsi"/>
          <w:sz w:val="22"/>
          <w:szCs w:val="22"/>
        </w:rPr>
        <w:t xml:space="preserve">, is an obscuration of the visual field. A particular blind spot known as the </w:t>
      </w:r>
      <w:r w:rsidR="00EF648A" w:rsidRPr="008071A1">
        <w:rPr>
          <w:rFonts w:asciiTheme="majorHAnsi" w:hAnsiTheme="majorHAnsi"/>
          <w:iCs/>
          <w:sz w:val="22"/>
          <w:szCs w:val="22"/>
        </w:rPr>
        <w:t>physiological blind spot</w:t>
      </w:r>
      <w:r w:rsidR="00EF648A" w:rsidRPr="008071A1">
        <w:rPr>
          <w:rFonts w:asciiTheme="majorHAnsi" w:hAnsiTheme="majorHAnsi"/>
          <w:sz w:val="22"/>
          <w:szCs w:val="22"/>
        </w:rPr>
        <w:t xml:space="preserve">, or </w:t>
      </w:r>
      <w:r w:rsidR="00EF648A" w:rsidRPr="008071A1">
        <w:rPr>
          <w:rFonts w:asciiTheme="majorHAnsi" w:hAnsiTheme="majorHAnsi"/>
          <w:i/>
          <w:iCs/>
          <w:sz w:val="22"/>
          <w:szCs w:val="22"/>
        </w:rPr>
        <w:t>punctum caecum</w:t>
      </w:r>
      <w:r w:rsidR="00EF648A" w:rsidRPr="008071A1">
        <w:rPr>
          <w:rFonts w:asciiTheme="majorHAnsi" w:hAnsiTheme="majorHAnsi"/>
          <w:iCs/>
          <w:sz w:val="22"/>
          <w:szCs w:val="22"/>
        </w:rPr>
        <w:t>,</w:t>
      </w:r>
      <w:r w:rsidR="00EF648A" w:rsidRPr="008071A1">
        <w:rPr>
          <w:rFonts w:asciiTheme="majorHAnsi" w:hAnsiTheme="majorHAnsi"/>
          <w:sz w:val="22"/>
          <w:szCs w:val="22"/>
        </w:rPr>
        <w:t xml:space="preserve"> is the place in the visual field that corresponds to the lack of light-detecting photoreceptor cells on the optic disc of the retina where the optic nerve passes. Since there are no cells to detect light on the optic disc at this point, the brain interpolates the blind spot based on surrounding detail and information from the other eye, with the result that the blind spot is not normally perceived. </w:t>
      </w:r>
      <w:r w:rsidR="00EF648A" w:rsidRPr="008071A1">
        <w:rPr>
          <w:rFonts w:asciiTheme="majorHAnsi" w:hAnsiTheme="majorHAnsi"/>
          <w:sz w:val="22"/>
          <w:szCs w:val="22"/>
        </w:rPr>
        <w:lastRenderedPageBreak/>
        <w:t xml:space="preserve">Von </w:t>
      </w:r>
      <w:proofErr w:type="spellStart"/>
      <w:r w:rsidR="00EF648A" w:rsidRPr="008071A1">
        <w:rPr>
          <w:rFonts w:asciiTheme="majorHAnsi" w:hAnsiTheme="majorHAnsi"/>
          <w:sz w:val="22"/>
          <w:szCs w:val="22"/>
        </w:rPr>
        <w:t>Foerster</w:t>
      </w:r>
      <w:proofErr w:type="spellEnd"/>
      <w:r w:rsidR="00EF648A" w:rsidRPr="008071A1">
        <w:rPr>
          <w:rFonts w:asciiTheme="majorHAnsi" w:hAnsiTheme="majorHAnsi"/>
          <w:sz w:val="22"/>
          <w:szCs w:val="22"/>
        </w:rPr>
        <w:t xml:space="preserve"> draws on this understanding in his presentation of the </w:t>
      </w:r>
      <w:r w:rsidR="00EF648A" w:rsidRPr="008071A1">
        <w:rPr>
          <w:rFonts w:asciiTheme="majorHAnsi" w:hAnsiTheme="majorHAnsi"/>
          <w:i/>
          <w:sz w:val="22"/>
          <w:szCs w:val="22"/>
        </w:rPr>
        <w:t>double blind</w:t>
      </w:r>
      <w:r w:rsidR="00EF648A" w:rsidRPr="008071A1">
        <w:rPr>
          <w:rFonts w:asciiTheme="majorHAnsi" w:hAnsiTheme="majorHAnsi"/>
          <w:sz w:val="22"/>
          <w:szCs w:val="22"/>
        </w:rPr>
        <w:t xml:space="preserve">; indeed, he sums up the long-established finding that each of our two eyes has a blind spot with the aphorism: </w:t>
      </w:r>
      <w:r w:rsidR="00EF648A">
        <w:rPr>
          <w:rFonts w:asciiTheme="majorHAnsi" w:hAnsiTheme="majorHAnsi"/>
          <w:sz w:val="22"/>
          <w:szCs w:val="22"/>
        </w:rPr>
        <w:t>‘</w:t>
      </w:r>
      <w:r w:rsidR="00EF648A" w:rsidRPr="008071A1">
        <w:rPr>
          <w:rFonts w:asciiTheme="majorHAnsi" w:hAnsiTheme="majorHAnsi"/>
          <w:sz w:val="22"/>
          <w:szCs w:val="22"/>
        </w:rPr>
        <w:t>We do not see what we do not see</w:t>
      </w:r>
      <w:r w:rsidR="00EF648A">
        <w:rPr>
          <w:rFonts w:asciiTheme="majorHAnsi" w:hAnsiTheme="majorHAnsi"/>
          <w:sz w:val="22"/>
          <w:szCs w:val="22"/>
        </w:rPr>
        <w:t>’</w:t>
      </w:r>
      <w:r w:rsidR="00EF648A" w:rsidRPr="008071A1">
        <w:rPr>
          <w:rFonts w:asciiTheme="majorHAnsi" w:hAnsiTheme="majorHAnsi"/>
          <w:sz w:val="22"/>
          <w:szCs w:val="22"/>
        </w:rPr>
        <w:t xml:space="preserve"> (or as he put it elsewhere, ‘We do not see that we do not see’). A consequence of this double negative, we suggested, is a (false) positive, that is, a belief that we can see everywhere, as illustrated </w:t>
      </w:r>
      <w:r w:rsidR="00EF648A">
        <w:rPr>
          <w:rFonts w:asciiTheme="majorHAnsi" w:hAnsiTheme="majorHAnsi"/>
          <w:sz w:val="22"/>
          <w:szCs w:val="22"/>
        </w:rPr>
        <w:t xml:space="preserve">for example </w:t>
      </w:r>
      <w:r w:rsidR="00EF648A" w:rsidRPr="008071A1">
        <w:rPr>
          <w:rFonts w:asciiTheme="majorHAnsi" w:hAnsiTheme="majorHAnsi"/>
          <w:sz w:val="22"/>
          <w:szCs w:val="22"/>
        </w:rPr>
        <w:t xml:space="preserve">by contemporary versions of </w:t>
      </w:r>
      <w:r w:rsidR="00EF648A" w:rsidRPr="008071A1">
        <w:rPr>
          <w:rFonts w:asciiTheme="majorHAnsi" w:hAnsiTheme="majorHAnsi"/>
          <w:i/>
          <w:sz w:val="22"/>
          <w:szCs w:val="22"/>
        </w:rPr>
        <w:t>The Blue Marble</w:t>
      </w:r>
      <w:r w:rsidR="00EF648A" w:rsidRPr="008071A1">
        <w:rPr>
          <w:rFonts w:asciiTheme="majorHAnsi" w:hAnsiTheme="majorHAnsi"/>
          <w:sz w:val="22"/>
          <w:szCs w:val="22"/>
        </w:rPr>
        <w:t xml:space="preserve"> </w:t>
      </w:r>
      <w:r w:rsidR="00EF648A">
        <w:rPr>
          <w:rFonts w:asciiTheme="majorHAnsi" w:hAnsiTheme="majorHAnsi"/>
          <w:sz w:val="22"/>
          <w:szCs w:val="22"/>
        </w:rPr>
        <w:t>(</w:t>
      </w:r>
      <w:r w:rsidR="00EF648A" w:rsidRPr="008071A1">
        <w:rPr>
          <w:rFonts w:asciiTheme="majorHAnsi" w:hAnsiTheme="majorHAnsi"/>
          <w:sz w:val="22"/>
          <w:szCs w:val="22"/>
        </w:rPr>
        <w:t>introduced above</w:t>
      </w:r>
      <w:r w:rsidR="00EF648A">
        <w:rPr>
          <w:rFonts w:asciiTheme="majorHAnsi" w:hAnsiTheme="majorHAnsi"/>
          <w:sz w:val="22"/>
          <w:szCs w:val="22"/>
        </w:rPr>
        <w:t>)</w:t>
      </w:r>
      <w:r w:rsidR="00EF648A" w:rsidRPr="008071A1">
        <w:rPr>
          <w:rFonts w:asciiTheme="majorHAnsi" w:hAnsiTheme="majorHAnsi"/>
          <w:sz w:val="22"/>
          <w:szCs w:val="22"/>
        </w:rPr>
        <w:t>. As we pointed out</w:t>
      </w:r>
      <w:r w:rsidR="00EF648A">
        <w:rPr>
          <w:rFonts w:asciiTheme="majorHAnsi" w:hAnsiTheme="majorHAnsi"/>
          <w:sz w:val="22"/>
          <w:szCs w:val="22"/>
        </w:rPr>
        <w:t>,</w:t>
      </w:r>
      <w:r w:rsidR="00EF648A" w:rsidRPr="008071A1">
        <w:rPr>
          <w:rFonts w:asciiTheme="majorHAnsi" w:hAnsiTheme="majorHAnsi"/>
          <w:sz w:val="22"/>
          <w:szCs w:val="22"/>
        </w:rPr>
        <w:t xml:space="preserve"> however, the plane’s disappearance demonstrated that ‘we’ cannot see always and everywhere</w:t>
      </w:r>
      <w:r w:rsidR="00EF648A">
        <w:rPr>
          <w:rFonts w:asciiTheme="majorHAnsi" w:hAnsiTheme="majorHAnsi"/>
          <w:sz w:val="22"/>
          <w:szCs w:val="22"/>
        </w:rPr>
        <w:t xml:space="preserve"> (Figure 2)</w:t>
      </w:r>
      <w:r w:rsidR="00EF648A" w:rsidRPr="008071A1">
        <w:rPr>
          <w:rFonts w:asciiTheme="majorHAnsi" w:hAnsiTheme="majorHAnsi"/>
          <w:sz w:val="22"/>
          <w:szCs w:val="22"/>
        </w:rPr>
        <w:t xml:space="preserve">, even with the aid of the huge technical complex of GPS, civilian and military satellites, drone cameras, </w:t>
      </w:r>
      <w:proofErr w:type="spellStart"/>
      <w:r w:rsidR="00EF648A" w:rsidRPr="008071A1">
        <w:rPr>
          <w:rFonts w:asciiTheme="majorHAnsi" w:hAnsiTheme="majorHAnsi"/>
          <w:sz w:val="22"/>
          <w:szCs w:val="22"/>
        </w:rPr>
        <w:t>GoogleMap</w:t>
      </w:r>
      <w:proofErr w:type="spellEnd"/>
      <w:r w:rsidR="00EF648A" w:rsidRPr="008071A1">
        <w:rPr>
          <w:rFonts w:asciiTheme="majorHAnsi" w:hAnsiTheme="majorHAnsi"/>
          <w:sz w:val="22"/>
          <w:szCs w:val="22"/>
        </w:rPr>
        <w:t xml:space="preserve"> and so on. The disappearance revealed that there are edges (which might appear as gaps, corridors, or out-of-focus patches) in today’s apparently boundless surface of visualization, even if we do not always know where they are or how they operate, where or when we might fall into a crevice or over an edge. </w:t>
      </w:r>
    </w:p>
    <w:p w14:paraId="4E732FF2" w14:textId="124D1F31" w:rsidR="00EF648A" w:rsidRDefault="00EF648A" w:rsidP="009A7D38">
      <w:pPr>
        <w:spacing w:line="480" w:lineRule="auto"/>
        <w:jc w:val="both"/>
        <w:rPr>
          <w:rFonts w:asciiTheme="majorHAnsi" w:hAnsiTheme="majorHAnsi"/>
          <w:sz w:val="22"/>
          <w:szCs w:val="22"/>
        </w:rPr>
      </w:pPr>
    </w:p>
    <w:p w14:paraId="0BE10AE1" w14:textId="51DCD224" w:rsidR="00EF648A" w:rsidRDefault="00EF648A" w:rsidP="009A7D38">
      <w:pPr>
        <w:spacing w:line="480" w:lineRule="auto"/>
        <w:jc w:val="center"/>
        <w:rPr>
          <w:rFonts w:asciiTheme="majorHAnsi" w:hAnsiTheme="majorHAnsi"/>
          <w:sz w:val="22"/>
          <w:szCs w:val="22"/>
        </w:rPr>
      </w:pPr>
      <w:r>
        <w:rPr>
          <w:rFonts w:asciiTheme="majorHAnsi" w:hAnsiTheme="majorHAnsi"/>
          <w:noProof/>
          <w:sz w:val="22"/>
          <w:szCs w:val="22"/>
        </w:rPr>
        <w:drawing>
          <wp:inline distT="0" distB="0" distL="0" distR="0" wp14:anchorId="4E5F507A" wp14:editId="5FCE1983">
            <wp:extent cx="4014788" cy="3049695"/>
            <wp:effectExtent l="0" t="0" r="5080" b="0"/>
            <wp:docPr id="6" name="Picture 6" descr="C:\Users\jon\Downloads\Reunion_debris_compared_to_MH370_flight_paths_and_underwater_search_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Downloads\Reunion_debris_compared_to_MH370_flight_paths_and_underwater_search_are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7852" cy="3052023"/>
                    </a:xfrm>
                    <a:prstGeom prst="rect">
                      <a:avLst/>
                    </a:prstGeom>
                    <a:noFill/>
                    <a:ln>
                      <a:noFill/>
                    </a:ln>
                  </pic:spPr>
                </pic:pic>
              </a:graphicData>
            </a:graphic>
          </wp:inline>
        </w:drawing>
      </w:r>
    </w:p>
    <w:p w14:paraId="340336AC" w14:textId="660A7628" w:rsidR="00EF648A" w:rsidRDefault="00EF648A" w:rsidP="009A7D38">
      <w:pPr>
        <w:spacing w:line="480" w:lineRule="auto"/>
        <w:jc w:val="both"/>
        <w:rPr>
          <w:rFonts w:asciiTheme="majorHAnsi" w:hAnsiTheme="majorHAnsi"/>
          <w:sz w:val="22"/>
          <w:szCs w:val="22"/>
        </w:rPr>
      </w:pPr>
      <w:r w:rsidRPr="005F53A9">
        <w:rPr>
          <w:rFonts w:asciiTheme="majorHAnsi" w:hAnsiTheme="majorHAnsi"/>
          <w:sz w:val="22"/>
          <w:szCs w:val="22"/>
        </w:rPr>
        <w:t xml:space="preserve">Figure 2: </w:t>
      </w:r>
      <w:r>
        <w:rPr>
          <w:rFonts w:asciiTheme="majorHAnsi" w:hAnsiTheme="majorHAnsi"/>
          <w:sz w:val="22"/>
          <w:szCs w:val="22"/>
        </w:rPr>
        <w:t xml:space="preserve">Map plotting the disappearance of Malaysia Airlines Flight 370 after debris was found in </w:t>
      </w:r>
      <w:r w:rsidRPr="005F53A9">
        <w:rPr>
          <w:rFonts w:asciiTheme="majorHAnsi" w:hAnsiTheme="majorHAnsi"/>
          <w:color w:val="000000"/>
          <w:sz w:val="22"/>
          <w:szCs w:val="22"/>
          <w:shd w:val="clear" w:color="auto" w:fill="FFFFFF"/>
        </w:rPr>
        <w:t>Reunion</w:t>
      </w:r>
      <w:r>
        <w:rPr>
          <w:rFonts w:asciiTheme="majorHAnsi" w:hAnsiTheme="majorHAnsi"/>
          <w:color w:val="000000"/>
          <w:sz w:val="22"/>
          <w:szCs w:val="22"/>
          <w:shd w:val="clear" w:color="auto" w:fill="FFFFFF"/>
        </w:rPr>
        <w:t>, compared with</w:t>
      </w:r>
      <w:r w:rsidRPr="005F53A9">
        <w:rPr>
          <w:rFonts w:asciiTheme="majorHAnsi" w:hAnsiTheme="majorHAnsi"/>
          <w:color w:val="000000"/>
          <w:sz w:val="22"/>
          <w:szCs w:val="22"/>
          <w:shd w:val="clear" w:color="auto" w:fill="FFFFFF"/>
        </w:rPr>
        <w:t xml:space="preserve"> MH370 flight paths and underwater search area</w:t>
      </w:r>
      <w:r>
        <w:rPr>
          <w:rFonts w:asciiTheme="majorHAnsi" w:hAnsiTheme="majorHAnsi"/>
          <w:color w:val="000000"/>
          <w:sz w:val="22"/>
          <w:szCs w:val="22"/>
          <w:shd w:val="clear" w:color="auto" w:fill="FFFFFF"/>
        </w:rPr>
        <w:t xml:space="preserve">. By </w:t>
      </w:r>
      <w:r>
        <w:rPr>
          <w:rFonts w:asciiTheme="majorHAnsi" w:hAnsiTheme="majorHAnsi"/>
          <w:sz w:val="22"/>
          <w:szCs w:val="22"/>
        </w:rPr>
        <w:t xml:space="preserve">Andrew </w:t>
      </w:r>
      <w:proofErr w:type="spellStart"/>
      <w:r>
        <w:rPr>
          <w:rFonts w:asciiTheme="majorHAnsi" w:hAnsiTheme="majorHAnsi"/>
          <w:sz w:val="22"/>
          <w:szCs w:val="22"/>
        </w:rPr>
        <w:t>Heneen</w:t>
      </w:r>
      <w:proofErr w:type="spellEnd"/>
      <w:r>
        <w:rPr>
          <w:rFonts w:asciiTheme="majorHAnsi" w:hAnsiTheme="majorHAnsi"/>
          <w:sz w:val="22"/>
          <w:szCs w:val="22"/>
        </w:rPr>
        <w:t xml:space="preserve">, </w:t>
      </w:r>
      <w:r w:rsidRPr="002E3355">
        <w:rPr>
          <w:rFonts w:asciiTheme="majorHAnsi" w:hAnsiTheme="majorHAnsi"/>
          <w:sz w:val="22"/>
          <w:szCs w:val="22"/>
        </w:rPr>
        <w:t xml:space="preserve">created with public domain data </w:t>
      </w:r>
      <w:r>
        <w:rPr>
          <w:rFonts w:asciiTheme="majorHAnsi" w:hAnsiTheme="majorHAnsi"/>
          <w:sz w:val="22"/>
          <w:szCs w:val="22"/>
        </w:rPr>
        <w:t xml:space="preserve">from </w:t>
      </w:r>
      <w:proofErr w:type="spellStart"/>
      <w:r>
        <w:rPr>
          <w:rFonts w:asciiTheme="majorHAnsi" w:hAnsiTheme="majorHAnsi"/>
          <w:sz w:val="22"/>
          <w:szCs w:val="22"/>
        </w:rPr>
        <w:t>NaturalEarth</w:t>
      </w:r>
      <w:proofErr w:type="spellEnd"/>
      <w:r w:rsidR="00C9423A">
        <w:rPr>
          <w:rFonts w:asciiTheme="majorHAnsi" w:hAnsiTheme="majorHAnsi"/>
          <w:sz w:val="22"/>
          <w:szCs w:val="22"/>
        </w:rPr>
        <w:t xml:space="preserve"> (CC by 4.0 </w:t>
      </w:r>
      <w:proofErr w:type="spellStart"/>
      <w:r w:rsidR="00C9423A">
        <w:rPr>
          <w:rFonts w:asciiTheme="majorHAnsi" w:hAnsiTheme="majorHAnsi"/>
          <w:sz w:val="22"/>
          <w:szCs w:val="22"/>
        </w:rPr>
        <w:t>licence</w:t>
      </w:r>
      <w:proofErr w:type="spellEnd"/>
      <w:r w:rsidR="00C9423A">
        <w:rPr>
          <w:rFonts w:asciiTheme="majorHAnsi" w:hAnsiTheme="majorHAnsi"/>
          <w:sz w:val="22"/>
          <w:szCs w:val="22"/>
        </w:rPr>
        <w:t>)</w:t>
      </w:r>
      <w:r>
        <w:rPr>
          <w:rFonts w:asciiTheme="majorHAnsi" w:hAnsiTheme="majorHAnsi"/>
          <w:sz w:val="22"/>
          <w:szCs w:val="22"/>
        </w:rPr>
        <w:t>.</w:t>
      </w:r>
      <w:r>
        <w:rPr>
          <w:rStyle w:val="EndnoteReference"/>
          <w:rFonts w:asciiTheme="majorHAnsi" w:hAnsiTheme="majorHAnsi"/>
          <w:sz w:val="22"/>
          <w:szCs w:val="22"/>
        </w:rPr>
        <w:endnoteReference w:id="5"/>
      </w:r>
    </w:p>
    <w:p w14:paraId="20E57F53" w14:textId="77777777" w:rsidR="00EF648A" w:rsidRDefault="00EF648A" w:rsidP="009A7D38">
      <w:pPr>
        <w:spacing w:line="480" w:lineRule="auto"/>
        <w:jc w:val="both"/>
        <w:rPr>
          <w:rFonts w:asciiTheme="majorHAnsi" w:hAnsiTheme="majorHAnsi"/>
          <w:sz w:val="22"/>
          <w:szCs w:val="22"/>
        </w:rPr>
      </w:pPr>
    </w:p>
    <w:p w14:paraId="32BE5981" w14:textId="73244BE5" w:rsidR="00EF648A" w:rsidRPr="008071A1" w:rsidRDefault="009E11EF" w:rsidP="009A7D38">
      <w:pPr>
        <w:spacing w:line="480" w:lineRule="auto"/>
        <w:jc w:val="both"/>
        <w:rPr>
          <w:rFonts w:asciiTheme="majorHAnsi" w:hAnsiTheme="majorHAnsi"/>
          <w:sz w:val="22"/>
          <w:szCs w:val="22"/>
        </w:rPr>
      </w:pPr>
      <w:r>
        <w:rPr>
          <w:rFonts w:asciiTheme="majorHAnsi" w:hAnsiTheme="majorHAnsi"/>
          <w:sz w:val="22"/>
          <w:szCs w:val="22"/>
        </w:rPr>
        <w:lastRenderedPageBreak/>
        <w:t xml:space="preserve">It is </w:t>
      </w:r>
      <w:r w:rsidR="00EF648A" w:rsidRPr="002622F4">
        <w:rPr>
          <w:rFonts w:asciiTheme="majorHAnsi" w:hAnsiTheme="majorHAnsi"/>
          <w:sz w:val="22"/>
          <w:szCs w:val="22"/>
        </w:rPr>
        <w:t>fundamental</w:t>
      </w:r>
      <w:r>
        <w:rPr>
          <w:rFonts w:asciiTheme="majorHAnsi" w:hAnsiTheme="majorHAnsi"/>
          <w:sz w:val="22"/>
          <w:szCs w:val="22"/>
        </w:rPr>
        <w:t xml:space="preserve"> to our argument</w:t>
      </w:r>
      <w:r w:rsidR="00EF648A" w:rsidRPr="002622F4">
        <w:rPr>
          <w:rFonts w:asciiTheme="majorHAnsi" w:hAnsiTheme="majorHAnsi"/>
          <w:sz w:val="22"/>
          <w:szCs w:val="22"/>
        </w:rPr>
        <w:t xml:space="preserve"> that this disappearance was visible even as the plane itself disappeared.</w:t>
      </w:r>
      <w:r w:rsidR="00EF648A">
        <w:rPr>
          <w:rFonts w:asciiTheme="majorHAnsi" w:hAnsiTheme="majorHAnsi"/>
        </w:rPr>
        <w:t xml:space="preserve"> </w:t>
      </w:r>
      <w:r w:rsidR="00EF648A">
        <w:rPr>
          <w:rFonts w:asciiTheme="majorHAnsi" w:hAnsiTheme="majorHAnsi"/>
          <w:sz w:val="22"/>
          <w:szCs w:val="22"/>
        </w:rPr>
        <w:t>Its</w:t>
      </w:r>
      <w:r w:rsidR="00EF648A" w:rsidRPr="008071A1">
        <w:rPr>
          <w:rFonts w:asciiTheme="majorHAnsi" w:hAnsiTheme="majorHAnsi"/>
          <w:sz w:val="22"/>
          <w:szCs w:val="22"/>
        </w:rPr>
        <w:t xml:space="preserve"> visibility, </w:t>
      </w:r>
      <w:r w:rsidR="007C5430">
        <w:rPr>
          <w:rFonts w:asciiTheme="majorHAnsi" w:hAnsiTheme="majorHAnsi"/>
          <w:sz w:val="22"/>
          <w:szCs w:val="22"/>
        </w:rPr>
        <w:t xml:space="preserve">as </w:t>
      </w:r>
      <w:r w:rsidR="00EF648A" w:rsidRPr="008071A1">
        <w:rPr>
          <w:rFonts w:asciiTheme="majorHAnsi" w:hAnsiTheme="majorHAnsi"/>
          <w:sz w:val="22"/>
          <w:szCs w:val="22"/>
        </w:rPr>
        <w:t xml:space="preserve">we </w:t>
      </w:r>
      <w:r w:rsidR="007C5430">
        <w:rPr>
          <w:rFonts w:asciiTheme="majorHAnsi" w:hAnsiTheme="majorHAnsi"/>
          <w:sz w:val="22"/>
          <w:szCs w:val="22"/>
        </w:rPr>
        <w:t xml:space="preserve">have </w:t>
      </w:r>
      <w:r w:rsidR="00EF648A" w:rsidRPr="008071A1">
        <w:rPr>
          <w:rFonts w:asciiTheme="majorHAnsi" w:hAnsiTheme="majorHAnsi"/>
          <w:sz w:val="22"/>
          <w:szCs w:val="22"/>
        </w:rPr>
        <w:t>suggested</w:t>
      </w:r>
      <w:r>
        <w:rPr>
          <w:rFonts w:asciiTheme="majorHAnsi" w:hAnsiTheme="majorHAnsi"/>
          <w:sz w:val="22"/>
          <w:szCs w:val="22"/>
        </w:rPr>
        <w:t xml:space="preserve"> </w:t>
      </w:r>
      <w:r w:rsidR="007C5430">
        <w:rPr>
          <w:rFonts w:asciiTheme="majorHAnsi" w:hAnsiTheme="majorHAnsi"/>
          <w:sz w:val="22"/>
          <w:szCs w:val="22"/>
        </w:rPr>
        <w:t xml:space="preserve">elsewhere </w:t>
      </w:r>
      <w:r>
        <w:rPr>
          <w:rFonts w:asciiTheme="majorHAnsi" w:hAnsiTheme="majorHAnsi"/>
          <w:sz w:val="22"/>
          <w:szCs w:val="22"/>
        </w:rPr>
        <w:t>(</w:t>
      </w:r>
      <w:r w:rsidR="007C5430">
        <w:rPr>
          <w:rFonts w:asciiTheme="majorHAnsi" w:hAnsiTheme="majorHAnsi"/>
          <w:sz w:val="22"/>
          <w:szCs w:val="22"/>
        </w:rPr>
        <w:t xml:space="preserve">Day and Lury </w:t>
      </w:r>
      <w:r>
        <w:rPr>
          <w:rFonts w:asciiTheme="majorHAnsi" w:hAnsiTheme="majorHAnsi"/>
          <w:sz w:val="22"/>
          <w:szCs w:val="22"/>
        </w:rPr>
        <w:t>2016)</w:t>
      </w:r>
      <w:r w:rsidR="00EF648A" w:rsidRPr="008071A1">
        <w:rPr>
          <w:rFonts w:asciiTheme="majorHAnsi" w:hAnsiTheme="majorHAnsi"/>
          <w:sz w:val="22"/>
          <w:szCs w:val="22"/>
        </w:rPr>
        <w:t>, was a consequence of the operation of double blind and</w:t>
      </w:r>
      <w:r w:rsidR="00EF648A" w:rsidRPr="008071A1">
        <w:rPr>
          <w:rFonts w:asciiTheme="majorHAnsi" w:hAnsiTheme="majorHAnsi"/>
          <w:i/>
          <w:sz w:val="22"/>
          <w:szCs w:val="22"/>
        </w:rPr>
        <w:t xml:space="preserve"> double bind</w:t>
      </w:r>
      <w:r w:rsidR="00EF648A" w:rsidRPr="008071A1">
        <w:rPr>
          <w:rFonts w:asciiTheme="majorHAnsi" w:hAnsiTheme="majorHAnsi"/>
          <w:sz w:val="22"/>
          <w:szCs w:val="22"/>
        </w:rPr>
        <w:t>, a phenomenon described by the anthropologist</w:t>
      </w:r>
      <w:r>
        <w:rPr>
          <w:rFonts w:asciiTheme="majorHAnsi" w:hAnsiTheme="majorHAnsi"/>
          <w:sz w:val="22"/>
          <w:szCs w:val="22"/>
        </w:rPr>
        <w:t>,</w:t>
      </w:r>
      <w:r w:rsidR="00EF648A" w:rsidRPr="008071A1">
        <w:rPr>
          <w:rFonts w:asciiTheme="majorHAnsi" w:hAnsiTheme="majorHAnsi"/>
          <w:sz w:val="22"/>
          <w:szCs w:val="22"/>
        </w:rPr>
        <w:t xml:space="preserve"> Gregory Bateson (</w:t>
      </w:r>
      <w:r w:rsidR="00C305D5">
        <w:rPr>
          <w:rFonts w:asciiTheme="majorHAnsi" w:hAnsiTheme="majorHAnsi"/>
          <w:sz w:val="22"/>
          <w:szCs w:val="22"/>
        </w:rPr>
        <w:t>[1956]</w:t>
      </w:r>
      <w:r w:rsidR="00EF648A" w:rsidRPr="008071A1">
        <w:rPr>
          <w:rFonts w:asciiTheme="majorHAnsi" w:hAnsiTheme="majorHAnsi"/>
          <w:sz w:val="22"/>
          <w:szCs w:val="22"/>
        </w:rPr>
        <w:t xml:space="preserve">). Bateson suggests that double bind – which he describes as ‘an experienced breach in the weave of contextual structure’ - is a characteristic of all adaptive change. Such change, he says, depends upon feedback loops, ‘be it those provided by natural selection or those of individual reinforcement’. He continues, ‘In all cases, then, there must be a process of trial and error and a mechanism of comparison.’ Significantly he further notes, ‘trial and error must always involve error, and error is always biologically and/or psychically expensive. It follows therefore that adaptive change must always be hierarchic’. The introduction of hierarchy is necessary (and beneficial) for Bateson since, ‘There is needed not only that first-order change which suits the immediate environmental (or physiological) demand but also second-order changes which will reduce the amount of trial and error needed to achieve the first-order change’. Here Bateson argues that the introduction of hierarchy is a </w:t>
      </w:r>
      <w:r w:rsidR="00140823">
        <w:rPr>
          <w:rFonts w:asciiTheme="majorHAnsi" w:hAnsiTheme="majorHAnsi"/>
          <w:sz w:val="22"/>
          <w:szCs w:val="22"/>
        </w:rPr>
        <w:t xml:space="preserve">consequence of a </w:t>
      </w:r>
      <w:r w:rsidR="00EF648A" w:rsidRPr="008071A1">
        <w:rPr>
          <w:rFonts w:asciiTheme="majorHAnsi" w:hAnsiTheme="majorHAnsi"/>
          <w:sz w:val="22"/>
          <w:szCs w:val="22"/>
        </w:rPr>
        <w:t xml:space="preserve">recursive process that is necessary for learning and for the adaptation of an entity to its environment: as he says, ‘And so on’ (1987: 201).  </w:t>
      </w:r>
    </w:p>
    <w:p w14:paraId="4B7C7DB5" w14:textId="77777777" w:rsidR="00EF648A" w:rsidRPr="008071A1" w:rsidRDefault="00EF648A" w:rsidP="009A7D38">
      <w:pPr>
        <w:spacing w:line="480" w:lineRule="auto"/>
        <w:jc w:val="both"/>
        <w:rPr>
          <w:rFonts w:asciiTheme="majorHAnsi" w:hAnsiTheme="majorHAnsi"/>
          <w:sz w:val="22"/>
          <w:szCs w:val="22"/>
        </w:rPr>
      </w:pPr>
    </w:p>
    <w:p w14:paraId="2A01B3C0" w14:textId="34A15CCD" w:rsidR="00EF648A" w:rsidRPr="008071A1" w:rsidRDefault="00EF648A" w:rsidP="009A7D38">
      <w:pPr>
        <w:spacing w:line="480" w:lineRule="auto"/>
        <w:jc w:val="both"/>
        <w:rPr>
          <w:rFonts w:asciiTheme="majorHAnsi" w:hAnsiTheme="majorHAnsi"/>
          <w:sz w:val="22"/>
          <w:szCs w:val="22"/>
        </w:rPr>
      </w:pPr>
      <w:r w:rsidRPr="008071A1">
        <w:rPr>
          <w:rFonts w:asciiTheme="majorHAnsi" w:hAnsiTheme="majorHAnsi"/>
          <w:sz w:val="22"/>
          <w:szCs w:val="22"/>
        </w:rPr>
        <w:t>In observing some of the responses that made the disappearance of the plane visible</w:t>
      </w:r>
      <w:r w:rsidR="00A9168F">
        <w:rPr>
          <w:rFonts w:asciiTheme="majorHAnsi" w:hAnsiTheme="majorHAnsi"/>
          <w:sz w:val="22"/>
          <w:szCs w:val="22"/>
        </w:rPr>
        <w:t>,</w:t>
      </w:r>
      <w:r w:rsidRPr="008071A1">
        <w:rPr>
          <w:rFonts w:asciiTheme="majorHAnsi" w:hAnsiTheme="majorHAnsi"/>
          <w:sz w:val="22"/>
          <w:szCs w:val="22"/>
        </w:rPr>
        <w:t xml:space="preserve"> we suggested that the </w:t>
      </w:r>
      <w:r w:rsidRPr="008071A1">
        <w:rPr>
          <w:rFonts w:asciiTheme="majorHAnsi" w:hAnsiTheme="majorHAnsi"/>
          <w:i/>
          <w:iCs/>
          <w:sz w:val="22"/>
          <w:szCs w:val="22"/>
        </w:rPr>
        <w:t>double bind</w:t>
      </w:r>
      <w:r w:rsidRPr="008071A1">
        <w:rPr>
          <w:rFonts w:asciiTheme="majorHAnsi" w:hAnsiTheme="majorHAnsi"/>
          <w:sz w:val="22"/>
          <w:szCs w:val="22"/>
        </w:rPr>
        <w:t xml:space="preserve"> in operation for some, espec</w:t>
      </w:r>
      <w:r>
        <w:rPr>
          <w:rFonts w:asciiTheme="majorHAnsi" w:hAnsiTheme="majorHAnsi"/>
          <w:sz w:val="22"/>
          <w:szCs w:val="22"/>
        </w:rPr>
        <w:t xml:space="preserve">ially state observers, involved </w:t>
      </w:r>
      <w:r w:rsidRPr="008071A1">
        <w:rPr>
          <w:rFonts w:asciiTheme="majorHAnsi" w:hAnsiTheme="majorHAnsi"/>
          <w:sz w:val="22"/>
          <w:szCs w:val="22"/>
        </w:rPr>
        <w:t xml:space="preserve">the co-existence of the injunction to ‘see everything’ (or at least the injunction, ‘do not see what you do not see’) </w:t>
      </w:r>
      <w:r>
        <w:rPr>
          <w:rFonts w:asciiTheme="majorHAnsi" w:hAnsiTheme="majorHAnsi"/>
          <w:sz w:val="22"/>
          <w:szCs w:val="22"/>
        </w:rPr>
        <w:t xml:space="preserve">and </w:t>
      </w:r>
      <w:r w:rsidRPr="008071A1">
        <w:rPr>
          <w:rFonts w:asciiTheme="majorHAnsi" w:hAnsiTheme="majorHAnsi"/>
          <w:sz w:val="22"/>
          <w:szCs w:val="22"/>
        </w:rPr>
        <w:t>the contradictory injunction to ‘see nothing’ (which is to say, ‘do not see what you see’).  Relatives</w:t>
      </w:r>
      <w:r w:rsidR="00E90E1B">
        <w:rPr>
          <w:rFonts w:asciiTheme="majorHAnsi" w:hAnsiTheme="majorHAnsi"/>
          <w:sz w:val="22"/>
          <w:szCs w:val="22"/>
        </w:rPr>
        <w:t xml:space="preserve"> of the missing passen</w:t>
      </w:r>
      <w:r w:rsidR="00140823">
        <w:rPr>
          <w:rFonts w:asciiTheme="majorHAnsi" w:hAnsiTheme="majorHAnsi"/>
          <w:sz w:val="22"/>
          <w:szCs w:val="22"/>
        </w:rPr>
        <w:t>gers and crew</w:t>
      </w:r>
      <w:r>
        <w:rPr>
          <w:rFonts w:asciiTheme="majorHAnsi" w:hAnsiTheme="majorHAnsi"/>
          <w:sz w:val="22"/>
          <w:szCs w:val="22"/>
        </w:rPr>
        <w:t xml:space="preserve"> personify</w:t>
      </w:r>
      <w:r w:rsidRPr="008071A1">
        <w:rPr>
          <w:rFonts w:asciiTheme="majorHAnsi" w:hAnsiTheme="majorHAnsi"/>
          <w:sz w:val="22"/>
          <w:szCs w:val="22"/>
        </w:rPr>
        <w:t xml:space="preserve"> the imperative to see everything; they focus the minds of state actors w</w:t>
      </w:r>
      <w:r>
        <w:rPr>
          <w:rFonts w:asciiTheme="majorHAnsi" w:hAnsiTheme="majorHAnsi"/>
          <w:sz w:val="22"/>
          <w:szCs w:val="22"/>
        </w:rPr>
        <w:t>ho do</w:t>
      </w:r>
      <w:r w:rsidRPr="008071A1">
        <w:rPr>
          <w:rFonts w:asciiTheme="majorHAnsi" w:hAnsiTheme="majorHAnsi"/>
          <w:sz w:val="22"/>
          <w:szCs w:val="22"/>
        </w:rPr>
        <w:t xml:space="preserve"> not want to admit the failure (of the fantasy) of total planetary observation that is the </w:t>
      </w:r>
      <w:r w:rsidRPr="008071A1">
        <w:rPr>
          <w:rFonts w:asciiTheme="majorHAnsi" w:hAnsiTheme="majorHAnsi"/>
          <w:iCs/>
          <w:sz w:val="22"/>
          <w:szCs w:val="22"/>
        </w:rPr>
        <w:t>double blind</w:t>
      </w:r>
      <w:r w:rsidRPr="008071A1">
        <w:rPr>
          <w:rFonts w:asciiTheme="majorHAnsi" w:hAnsiTheme="majorHAnsi"/>
          <w:sz w:val="22"/>
          <w:szCs w:val="22"/>
        </w:rPr>
        <w:t xml:space="preserve"> hypothesis. However</w:t>
      </w:r>
      <w:r>
        <w:rPr>
          <w:rFonts w:asciiTheme="majorHAnsi" w:hAnsiTheme="majorHAnsi"/>
          <w:sz w:val="22"/>
          <w:szCs w:val="22"/>
        </w:rPr>
        <w:t xml:space="preserve">, </w:t>
      </w:r>
      <w:r w:rsidRPr="008071A1">
        <w:rPr>
          <w:rFonts w:asciiTheme="majorHAnsi" w:hAnsiTheme="majorHAnsi"/>
          <w:sz w:val="22"/>
          <w:szCs w:val="22"/>
        </w:rPr>
        <w:t xml:space="preserve">in order for this double blind hypothesis to be preserved, observers who are </w:t>
      </w:r>
      <w:r w:rsidRPr="008071A1">
        <w:rPr>
          <w:rFonts w:asciiTheme="majorHAnsi" w:hAnsiTheme="majorHAnsi"/>
          <w:sz w:val="22"/>
          <w:szCs w:val="22"/>
        </w:rPr>
        <w:lastRenderedPageBreak/>
        <w:t>differently situated in relation to the context(s) of observation need</w:t>
      </w:r>
      <w:r>
        <w:rPr>
          <w:rFonts w:asciiTheme="majorHAnsi" w:hAnsiTheme="majorHAnsi"/>
          <w:sz w:val="22"/>
          <w:szCs w:val="22"/>
        </w:rPr>
        <w:t>ed</w:t>
      </w:r>
      <w:r w:rsidRPr="008071A1">
        <w:rPr>
          <w:rFonts w:asciiTheme="majorHAnsi" w:hAnsiTheme="majorHAnsi"/>
          <w:sz w:val="22"/>
          <w:szCs w:val="22"/>
        </w:rPr>
        <w:t xml:space="preserve"> to rev</w:t>
      </w:r>
      <w:r>
        <w:rPr>
          <w:rFonts w:asciiTheme="majorHAnsi" w:hAnsiTheme="majorHAnsi"/>
          <w:sz w:val="22"/>
          <w:szCs w:val="22"/>
        </w:rPr>
        <w:t>eal to each other what they had (not) seen. But such c</w:t>
      </w:r>
      <w:r w:rsidRPr="008071A1">
        <w:rPr>
          <w:rFonts w:asciiTheme="majorHAnsi" w:hAnsiTheme="majorHAnsi"/>
          <w:sz w:val="22"/>
          <w:szCs w:val="22"/>
        </w:rPr>
        <w:t xml:space="preserve">omparison, </w:t>
      </w:r>
      <w:r>
        <w:rPr>
          <w:rFonts w:asciiTheme="majorHAnsi" w:hAnsiTheme="majorHAnsi"/>
          <w:sz w:val="22"/>
          <w:szCs w:val="22"/>
        </w:rPr>
        <w:t>as Bateson notes, has significant political ‘costs’ for such observers,</w:t>
      </w:r>
      <w:r w:rsidRPr="008071A1">
        <w:rPr>
          <w:rFonts w:asciiTheme="majorHAnsi" w:hAnsiTheme="majorHAnsi"/>
          <w:sz w:val="22"/>
          <w:szCs w:val="22"/>
        </w:rPr>
        <w:t xml:space="preserve"> especially for those observers acting on behalf of states</w:t>
      </w:r>
      <w:r>
        <w:rPr>
          <w:rFonts w:asciiTheme="majorHAnsi" w:hAnsiTheme="majorHAnsi"/>
          <w:sz w:val="22"/>
          <w:szCs w:val="22"/>
        </w:rPr>
        <w:t xml:space="preserve"> who might reveal their own positions as they compare their observations with those of others. This dilemma intensifies a</w:t>
      </w:r>
      <w:r w:rsidRPr="008071A1">
        <w:rPr>
          <w:rFonts w:asciiTheme="majorHAnsi" w:hAnsiTheme="majorHAnsi"/>
          <w:sz w:val="22"/>
          <w:szCs w:val="22"/>
        </w:rPr>
        <w:t xml:space="preserve"> situation in which </w:t>
      </w:r>
      <w:r>
        <w:rPr>
          <w:rFonts w:asciiTheme="majorHAnsi" w:hAnsiTheme="majorHAnsi"/>
          <w:sz w:val="22"/>
          <w:szCs w:val="22"/>
        </w:rPr>
        <w:t>such observers</w:t>
      </w:r>
      <w:r w:rsidRPr="008071A1">
        <w:rPr>
          <w:rFonts w:asciiTheme="majorHAnsi" w:hAnsiTheme="majorHAnsi"/>
          <w:sz w:val="22"/>
          <w:szCs w:val="22"/>
        </w:rPr>
        <w:t xml:space="preserve"> simultaneously feel compelled to observe the injunction to not see what they do not see </w:t>
      </w:r>
      <w:r w:rsidRPr="008071A1">
        <w:rPr>
          <w:rFonts w:asciiTheme="majorHAnsi" w:hAnsiTheme="majorHAnsi"/>
          <w:i/>
          <w:iCs/>
          <w:sz w:val="22"/>
          <w:szCs w:val="22"/>
        </w:rPr>
        <w:t>and</w:t>
      </w:r>
      <w:r w:rsidRPr="008071A1">
        <w:rPr>
          <w:rFonts w:asciiTheme="majorHAnsi" w:hAnsiTheme="majorHAnsi"/>
          <w:sz w:val="22"/>
          <w:szCs w:val="22"/>
        </w:rPr>
        <w:t xml:space="preserve"> to not see what they do see. These twin injunctions inform a slow dance of observe and (don’t) tell, the outcome of which, we suggested, was the creation of unstable hierarchies of first and second orders of observation. </w:t>
      </w:r>
      <w:r>
        <w:rPr>
          <w:rFonts w:asciiTheme="majorHAnsi" w:hAnsiTheme="majorHAnsi"/>
          <w:sz w:val="22"/>
          <w:szCs w:val="22"/>
        </w:rPr>
        <w:t xml:space="preserve">Yet the costs and opportunities of comparison can lead to other outcomes, as we suggest with reference to our second case. </w:t>
      </w:r>
    </w:p>
    <w:p w14:paraId="655433A3" w14:textId="0125611D" w:rsidR="00EF648A" w:rsidRPr="008071A1" w:rsidRDefault="00EF648A" w:rsidP="009A7D38">
      <w:pPr>
        <w:spacing w:line="480" w:lineRule="auto"/>
        <w:jc w:val="both"/>
        <w:rPr>
          <w:rFonts w:asciiTheme="majorHAnsi" w:hAnsiTheme="majorHAnsi"/>
          <w:b/>
          <w:sz w:val="22"/>
          <w:szCs w:val="22"/>
          <w:lang w:val="en-GB"/>
        </w:rPr>
      </w:pPr>
    </w:p>
    <w:p w14:paraId="0953E123" w14:textId="66C0CD3C" w:rsidR="00EF648A" w:rsidRPr="00C759E3" w:rsidRDefault="00140823" w:rsidP="009A7D38">
      <w:pPr>
        <w:spacing w:line="480" w:lineRule="auto"/>
        <w:jc w:val="both"/>
        <w:rPr>
          <w:rFonts w:asciiTheme="majorHAnsi" w:hAnsiTheme="majorHAnsi"/>
          <w:b/>
          <w:sz w:val="22"/>
          <w:szCs w:val="22"/>
          <w:lang w:val="en-GB"/>
        </w:rPr>
      </w:pPr>
      <w:r>
        <w:rPr>
          <w:rFonts w:asciiTheme="majorHAnsi" w:hAnsiTheme="majorHAnsi"/>
          <w:b/>
          <w:sz w:val="22"/>
          <w:szCs w:val="22"/>
          <w:lang w:val="en-GB"/>
        </w:rPr>
        <w:t xml:space="preserve">The case of </w:t>
      </w:r>
      <w:r w:rsidR="00EF648A" w:rsidRPr="00C759E3">
        <w:rPr>
          <w:rFonts w:asciiTheme="majorHAnsi" w:hAnsiTheme="majorHAnsi"/>
          <w:b/>
          <w:sz w:val="22"/>
          <w:szCs w:val="22"/>
          <w:lang w:val="en-GB"/>
        </w:rPr>
        <w:t xml:space="preserve">the Chibok abduction </w:t>
      </w:r>
    </w:p>
    <w:p w14:paraId="120B3FCC" w14:textId="0D8E6B8A" w:rsidR="00EF648A" w:rsidRDefault="00EF648A" w:rsidP="009A7D38">
      <w:pPr>
        <w:spacing w:line="480" w:lineRule="auto"/>
        <w:jc w:val="both"/>
        <w:rPr>
          <w:rFonts w:asciiTheme="majorHAnsi" w:hAnsiTheme="majorHAnsi"/>
          <w:sz w:val="22"/>
          <w:szCs w:val="22"/>
          <w:lang w:val="en-GB"/>
        </w:rPr>
      </w:pPr>
      <w:r w:rsidRPr="00C759E3">
        <w:rPr>
          <w:rFonts w:asciiTheme="majorHAnsi" w:hAnsiTheme="majorHAnsi"/>
          <w:sz w:val="22"/>
          <w:szCs w:val="22"/>
          <w:lang w:val="en-GB"/>
        </w:rPr>
        <w:t xml:space="preserve">On April 14, 2014, 276 girls were kidnapped from </w:t>
      </w:r>
      <w:r>
        <w:rPr>
          <w:rFonts w:asciiTheme="majorHAnsi" w:hAnsiTheme="majorHAnsi"/>
          <w:sz w:val="22"/>
          <w:szCs w:val="22"/>
          <w:lang w:val="en-GB"/>
        </w:rPr>
        <w:t xml:space="preserve">a </w:t>
      </w:r>
      <w:r w:rsidRPr="00C759E3">
        <w:rPr>
          <w:rFonts w:asciiTheme="majorHAnsi" w:hAnsiTheme="majorHAnsi"/>
          <w:sz w:val="22"/>
          <w:szCs w:val="22"/>
          <w:lang w:val="en-GB"/>
        </w:rPr>
        <w:t>school i</w:t>
      </w:r>
      <w:r>
        <w:rPr>
          <w:rFonts w:asciiTheme="majorHAnsi" w:hAnsiTheme="majorHAnsi"/>
          <w:sz w:val="22"/>
          <w:szCs w:val="22"/>
          <w:lang w:val="en-GB"/>
        </w:rPr>
        <w:t>n the north-east of Nigeria. This</w:t>
      </w:r>
      <w:r w:rsidRPr="00C759E3">
        <w:rPr>
          <w:rFonts w:asciiTheme="majorHAnsi" w:hAnsiTheme="majorHAnsi"/>
          <w:sz w:val="22"/>
          <w:szCs w:val="22"/>
          <w:lang w:val="en-GB"/>
        </w:rPr>
        <w:t xml:space="preserve"> violence was attributed to Boko Haram, an organisation antagonistic to both the Nigerian regime, which is associated with the south of th</w:t>
      </w:r>
      <w:r>
        <w:rPr>
          <w:rFonts w:asciiTheme="majorHAnsi" w:hAnsiTheme="majorHAnsi"/>
          <w:sz w:val="22"/>
          <w:szCs w:val="22"/>
          <w:lang w:val="en-GB"/>
        </w:rPr>
        <w:t xml:space="preserve">e country, and western powers: their </w:t>
      </w:r>
      <w:r w:rsidRPr="00C759E3">
        <w:rPr>
          <w:rFonts w:asciiTheme="majorHAnsi" w:hAnsiTheme="majorHAnsi"/>
          <w:sz w:val="22"/>
          <w:szCs w:val="22"/>
          <w:lang w:val="en-GB"/>
        </w:rPr>
        <w:t>name</w:t>
      </w:r>
      <w:r>
        <w:rPr>
          <w:rFonts w:asciiTheme="majorHAnsi" w:hAnsiTheme="majorHAnsi"/>
          <w:sz w:val="22"/>
          <w:szCs w:val="22"/>
          <w:lang w:val="en-GB"/>
        </w:rPr>
        <w:t xml:space="preserve"> i</w:t>
      </w:r>
      <w:r w:rsidRPr="00C759E3">
        <w:rPr>
          <w:rFonts w:asciiTheme="majorHAnsi" w:hAnsiTheme="majorHAnsi"/>
          <w:sz w:val="22"/>
          <w:szCs w:val="22"/>
          <w:lang w:val="en-GB"/>
        </w:rPr>
        <w:t xml:space="preserve">s commonly translated as ‘western education is sinful’. </w:t>
      </w:r>
      <w:r>
        <w:rPr>
          <w:rFonts w:asciiTheme="majorHAnsi" w:hAnsiTheme="majorHAnsi"/>
          <w:sz w:val="22"/>
          <w:szCs w:val="22"/>
          <w:lang w:val="en-GB"/>
        </w:rPr>
        <w:t xml:space="preserve"> In this example too, we suggest, a disappearance is rendered visible</w:t>
      </w:r>
      <w:r w:rsidR="0071689E">
        <w:rPr>
          <w:rFonts w:asciiTheme="majorHAnsi" w:hAnsiTheme="majorHAnsi"/>
          <w:sz w:val="22"/>
          <w:szCs w:val="22"/>
          <w:lang w:val="en-GB"/>
        </w:rPr>
        <w:t>,</w:t>
      </w:r>
      <w:r>
        <w:rPr>
          <w:rFonts w:asciiTheme="majorHAnsi" w:hAnsiTheme="majorHAnsi"/>
          <w:sz w:val="22"/>
          <w:szCs w:val="22"/>
          <w:lang w:val="en-GB"/>
        </w:rPr>
        <w:t xml:space="preserve"> but the situations that are bound together </w:t>
      </w:r>
      <w:r w:rsidR="0071689E">
        <w:rPr>
          <w:rFonts w:asciiTheme="majorHAnsi" w:hAnsiTheme="majorHAnsi"/>
          <w:sz w:val="22"/>
          <w:szCs w:val="22"/>
          <w:lang w:val="en-GB"/>
        </w:rPr>
        <w:t xml:space="preserve">in this case </w:t>
      </w:r>
      <w:r>
        <w:rPr>
          <w:rFonts w:asciiTheme="majorHAnsi" w:hAnsiTheme="majorHAnsi"/>
          <w:sz w:val="22"/>
          <w:szCs w:val="22"/>
          <w:lang w:val="en-GB"/>
        </w:rPr>
        <w:t xml:space="preserve">do not establish the grounds for any, </w:t>
      </w:r>
      <w:r w:rsidRPr="009B331A">
        <w:rPr>
          <w:rFonts w:asciiTheme="majorHAnsi" w:hAnsiTheme="majorHAnsi"/>
          <w:sz w:val="22"/>
          <w:szCs w:val="22"/>
          <w:lang w:val="en-GB"/>
        </w:rPr>
        <w:t>even unstable</w:t>
      </w:r>
      <w:r>
        <w:rPr>
          <w:rFonts w:asciiTheme="majorHAnsi" w:hAnsiTheme="majorHAnsi"/>
          <w:sz w:val="22"/>
          <w:szCs w:val="22"/>
          <w:lang w:val="en-GB"/>
        </w:rPr>
        <w:t xml:space="preserve">, hierarchies of observation. </w:t>
      </w:r>
    </w:p>
    <w:p w14:paraId="365B17C8" w14:textId="77777777" w:rsidR="00EF648A" w:rsidRDefault="00EF648A" w:rsidP="009A7D38">
      <w:pPr>
        <w:spacing w:line="480" w:lineRule="auto"/>
        <w:jc w:val="both"/>
        <w:rPr>
          <w:rFonts w:asciiTheme="majorHAnsi" w:hAnsiTheme="majorHAnsi"/>
          <w:sz w:val="22"/>
          <w:szCs w:val="22"/>
          <w:lang w:val="en-GB"/>
        </w:rPr>
      </w:pPr>
    </w:p>
    <w:p w14:paraId="37D72F7C" w14:textId="4FE5805D" w:rsidR="00EF648A" w:rsidRPr="00C759E3" w:rsidRDefault="00EF648A" w:rsidP="009A7D38">
      <w:pPr>
        <w:spacing w:line="480" w:lineRule="auto"/>
        <w:jc w:val="both"/>
        <w:rPr>
          <w:rFonts w:asciiTheme="majorHAnsi" w:hAnsiTheme="majorHAnsi"/>
          <w:sz w:val="22"/>
          <w:szCs w:val="22"/>
          <w:lang w:val="en-GB"/>
        </w:rPr>
      </w:pPr>
      <w:r>
        <w:rPr>
          <w:rFonts w:asciiTheme="majorHAnsi" w:hAnsiTheme="majorHAnsi"/>
          <w:sz w:val="22"/>
          <w:szCs w:val="22"/>
          <w:lang w:val="en-GB"/>
        </w:rPr>
        <w:t xml:space="preserve">We </w:t>
      </w:r>
      <w:r w:rsidR="0071689E">
        <w:rPr>
          <w:rFonts w:asciiTheme="majorHAnsi" w:hAnsiTheme="majorHAnsi"/>
          <w:sz w:val="22"/>
          <w:szCs w:val="22"/>
          <w:lang w:val="en-GB"/>
        </w:rPr>
        <w:t xml:space="preserve">indicate the myriad range </w:t>
      </w:r>
      <w:r w:rsidR="009A3A4B">
        <w:rPr>
          <w:rFonts w:asciiTheme="majorHAnsi" w:hAnsiTheme="majorHAnsi"/>
          <w:sz w:val="22"/>
          <w:szCs w:val="22"/>
          <w:lang w:val="en-GB"/>
        </w:rPr>
        <w:t>of observations</w:t>
      </w:r>
      <w:r w:rsidR="0071689E">
        <w:rPr>
          <w:rFonts w:asciiTheme="majorHAnsi" w:hAnsiTheme="majorHAnsi"/>
          <w:sz w:val="22"/>
          <w:szCs w:val="22"/>
          <w:lang w:val="en-GB"/>
        </w:rPr>
        <w:t xml:space="preserve"> </w:t>
      </w:r>
      <w:r w:rsidR="00140823">
        <w:rPr>
          <w:rFonts w:asciiTheme="majorHAnsi" w:hAnsiTheme="majorHAnsi"/>
          <w:sz w:val="22"/>
          <w:szCs w:val="22"/>
          <w:lang w:val="en-GB"/>
        </w:rPr>
        <w:t xml:space="preserve">in this case </w:t>
      </w:r>
      <w:r>
        <w:rPr>
          <w:rFonts w:asciiTheme="majorHAnsi" w:hAnsiTheme="majorHAnsi"/>
          <w:sz w:val="22"/>
          <w:szCs w:val="22"/>
          <w:lang w:val="en-GB"/>
        </w:rPr>
        <w:t xml:space="preserve">by </w:t>
      </w:r>
      <w:r w:rsidR="005D63CB">
        <w:rPr>
          <w:rFonts w:asciiTheme="majorHAnsi" w:hAnsiTheme="majorHAnsi"/>
          <w:sz w:val="22"/>
          <w:szCs w:val="22"/>
          <w:lang w:val="en-GB"/>
        </w:rPr>
        <w:t>noting</w:t>
      </w:r>
      <w:r>
        <w:rPr>
          <w:rFonts w:asciiTheme="majorHAnsi" w:hAnsiTheme="majorHAnsi"/>
          <w:sz w:val="22"/>
          <w:szCs w:val="22"/>
          <w:lang w:val="en-GB"/>
        </w:rPr>
        <w:t xml:space="preserve"> some</w:t>
      </w:r>
      <w:r w:rsidRPr="00C759E3">
        <w:rPr>
          <w:rFonts w:asciiTheme="majorHAnsi" w:hAnsiTheme="majorHAnsi"/>
          <w:sz w:val="22"/>
          <w:szCs w:val="22"/>
          <w:lang w:val="en-GB"/>
        </w:rPr>
        <w:t xml:space="preserve"> local, national and internat</w:t>
      </w:r>
      <w:r>
        <w:rPr>
          <w:rFonts w:asciiTheme="majorHAnsi" w:hAnsiTheme="majorHAnsi"/>
          <w:sz w:val="22"/>
          <w:szCs w:val="22"/>
          <w:lang w:val="en-GB"/>
        </w:rPr>
        <w:t>ional</w:t>
      </w:r>
      <w:r w:rsidR="00174CB4">
        <w:rPr>
          <w:rFonts w:asciiTheme="majorHAnsi" w:hAnsiTheme="majorHAnsi"/>
          <w:sz w:val="22"/>
          <w:szCs w:val="22"/>
          <w:lang w:val="en-GB"/>
        </w:rPr>
        <w:t xml:space="preserve"> reports</w:t>
      </w:r>
      <w:r w:rsidR="007C5430">
        <w:rPr>
          <w:rFonts w:asciiTheme="majorHAnsi" w:hAnsiTheme="majorHAnsi"/>
          <w:sz w:val="22"/>
          <w:szCs w:val="22"/>
          <w:lang w:val="en-GB"/>
        </w:rPr>
        <w:t>: c</w:t>
      </w:r>
      <w:r w:rsidRPr="00C759E3">
        <w:rPr>
          <w:rFonts w:asciiTheme="majorHAnsi" w:hAnsiTheme="majorHAnsi"/>
          <w:sz w:val="22"/>
          <w:szCs w:val="22"/>
          <w:lang w:val="en-GB"/>
        </w:rPr>
        <w:t>itizens took to the streets of Abuja in protest and demanded the return of the girls</w:t>
      </w:r>
      <w:r>
        <w:rPr>
          <w:rFonts w:asciiTheme="majorHAnsi" w:hAnsiTheme="majorHAnsi"/>
          <w:sz w:val="22"/>
          <w:szCs w:val="22"/>
          <w:lang w:val="en-GB"/>
        </w:rPr>
        <w:t>, fifty-nine of whom had managed to escape shortly after their abduction</w:t>
      </w:r>
      <w:r w:rsidR="007C5430">
        <w:rPr>
          <w:rFonts w:asciiTheme="majorHAnsi" w:hAnsiTheme="majorHAnsi"/>
          <w:sz w:val="22"/>
          <w:szCs w:val="22"/>
          <w:lang w:val="en-GB"/>
        </w:rPr>
        <w:t>; t</w:t>
      </w:r>
      <w:r w:rsidRPr="00C759E3">
        <w:rPr>
          <w:rFonts w:asciiTheme="majorHAnsi" w:hAnsiTheme="majorHAnsi"/>
          <w:sz w:val="22"/>
          <w:szCs w:val="22"/>
          <w:lang w:val="en-GB"/>
        </w:rPr>
        <w:t>here was a rally in Cardiff, UK and hundreds of other cities</w:t>
      </w:r>
      <w:r w:rsidR="00140823">
        <w:rPr>
          <w:rFonts w:asciiTheme="majorHAnsi" w:hAnsiTheme="majorHAnsi"/>
          <w:sz w:val="22"/>
          <w:szCs w:val="22"/>
          <w:lang w:val="en-GB"/>
        </w:rPr>
        <w:t xml:space="preserve"> across the world</w:t>
      </w:r>
      <w:r w:rsidRPr="00C759E3">
        <w:rPr>
          <w:rFonts w:asciiTheme="majorHAnsi" w:hAnsiTheme="majorHAnsi"/>
          <w:sz w:val="22"/>
          <w:szCs w:val="22"/>
          <w:lang w:val="en-GB"/>
        </w:rPr>
        <w:t xml:space="preserve">; church congregations joined in prayer, and </w:t>
      </w:r>
      <w:r>
        <w:rPr>
          <w:rFonts w:asciiTheme="majorHAnsi" w:hAnsiTheme="majorHAnsi"/>
          <w:sz w:val="22"/>
          <w:szCs w:val="22"/>
          <w:lang w:val="en-GB"/>
        </w:rPr>
        <w:t>international church leaders in negotiation. One by one</w:t>
      </w:r>
      <w:r w:rsidRPr="00C759E3">
        <w:rPr>
          <w:rFonts w:asciiTheme="majorHAnsi" w:hAnsiTheme="majorHAnsi" w:cs="Times-Roman"/>
          <w:sz w:val="22"/>
          <w:szCs w:val="22"/>
          <w:lang w:bidi="en-US"/>
        </w:rPr>
        <w:t>, the girls were individually named.  Speculation about their fate, about Boko H</w:t>
      </w:r>
      <w:r>
        <w:rPr>
          <w:rFonts w:asciiTheme="majorHAnsi" w:hAnsiTheme="majorHAnsi" w:cs="Times-Roman"/>
          <w:sz w:val="22"/>
          <w:szCs w:val="22"/>
          <w:lang w:bidi="en-US"/>
        </w:rPr>
        <w:t>aram and the Nigerian state was</w:t>
      </w:r>
      <w:r w:rsidRPr="00C759E3">
        <w:rPr>
          <w:rFonts w:asciiTheme="majorHAnsi" w:hAnsiTheme="majorHAnsi" w:cs="Times-Roman"/>
          <w:sz w:val="22"/>
          <w:szCs w:val="22"/>
          <w:lang w:bidi="en-US"/>
        </w:rPr>
        <w:t xml:space="preserve"> rife. </w:t>
      </w:r>
    </w:p>
    <w:p w14:paraId="6AB57E77" w14:textId="77777777" w:rsidR="00EF648A" w:rsidRDefault="00EF648A" w:rsidP="009A7D38">
      <w:pPr>
        <w:spacing w:line="480" w:lineRule="auto"/>
        <w:jc w:val="both"/>
        <w:rPr>
          <w:rFonts w:asciiTheme="majorHAnsi" w:hAnsiTheme="majorHAnsi"/>
          <w:sz w:val="22"/>
          <w:szCs w:val="22"/>
          <w:lang w:val="en-GB"/>
        </w:rPr>
      </w:pPr>
    </w:p>
    <w:p w14:paraId="5545797E" w14:textId="04DA744F" w:rsidR="00EF648A" w:rsidRPr="008071A1" w:rsidRDefault="00EF648A" w:rsidP="009A7D38">
      <w:pPr>
        <w:spacing w:line="480" w:lineRule="auto"/>
        <w:jc w:val="both"/>
        <w:rPr>
          <w:rFonts w:asciiTheme="majorHAnsi" w:hAnsiTheme="majorHAnsi"/>
          <w:sz w:val="22"/>
          <w:szCs w:val="22"/>
          <w:lang w:val="en-GB"/>
        </w:rPr>
      </w:pPr>
      <w:r>
        <w:rPr>
          <w:rFonts w:asciiTheme="majorHAnsi" w:hAnsiTheme="majorHAnsi"/>
          <w:sz w:val="22"/>
          <w:szCs w:val="22"/>
          <w:lang w:val="en-GB"/>
        </w:rPr>
        <w:t xml:space="preserve">The political impetus to find the girls was </w:t>
      </w:r>
      <w:r w:rsidRPr="00C759E3">
        <w:rPr>
          <w:rFonts w:asciiTheme="majorHAnsi" w:hAnsiTheme="majorHAnsi"/>
          <w:sz w:val="22"/>
          <w:szCs w:val="22"/>
          <w:lang w:val="en-GB"/>
        </w:rPr>
        <w:t>amplified globally in a hashtag campaign</w:t>
      </w:r>
      <w:r>
        <w:rPr>
          <w:rFonts w:asciiTheme="majorHAnsi" w:hAnsiTheme="majorHAnsi"/>
          <w:sz w:val="22"/>
          <w:szCs w:val="22"/>
          <w:lang w:val="en-GB"/>
        </w:rPr>
        <w:t xml:space="preserve"> on Twitter</w:t>
      </w:r>
      <w:r w:rsidRPr="00C759E3">
        <w:rPr>
          <w:rFonts w:asciiTheme="majorHAnsi" w:hAnsiTheme="majorHAnsi"/>
          <w:sz w:val="22"/>
          <w:szCs w:val="22"/>
          <w:lang w:val="en-GB"/>
        </w:rPr>
        <w:t xml:space="preserve">, </w:t>
      </w:r>
      <w:r>
        <w:rPr>
          <w:rFonts w:asciiTheme="majorHAnsi" w:hAnsiTheme="majorHAnsi"/>
          <w:sz w:val="22"/>
          <w:szCs w:val="22"/>
          <w:lang w:val="en-GB"/>
        </w:rPr>
        <w:t>#</w:t>
      </w:r>
      <w:proofErr w:type="spellStart"/>
      <w:r>
        <w:rPr>
          <w:rFonts w:asciiTheme="majorHAnsi" w:hAnsiTheme="majorHAnsi"/>
          <w:sz w:val="22"/>
          <w:szCs w:val="22"/>
          <w:lang w:val="en-GB"/>
        </w:rPr>
        <w:t>BringBackOurGirls</w:t>
      </w:r>
      <w:proofErr w:type="spellEnd"/>
      <w:r>
        <w:rPr>
          <w:rFonts w:asciiTheme="majorHAnsi" w:hAnsiTheme="majorHAnsi"/>
          <w:sz w:val="22"/>
          <w:szCs w:val="22"/>
          <w:lang w:val="en-GB"/>
        </w:rPr>
        <w:t xml:space="preserve">, which attracted commentary in turn. </w:t>
      </w:r>
      <w:r w:rsidRPr="008071A1">
        <w:rPr>
          <w:rFonts w:asciiTheme="majorHAnsi" w:hAnsiTheme="majorHAnsi"/>
          <w:sz w:val="22"/>
          <w:szCs w:val="22"/>
          <w:lang w:val="en-GB"/>
        </w:rPr>
        <w:t>The campaign started in Nigeria</w:t>
      </w:r>
      <w:r w:rsidRPr="008071A1">
        <w:rPr>
          <w:rStyle w:val="EndnoteReference"/>
          <w:rFonts w:asciiTheme="majorHAnsi" w:hAnsiTheme="majorHAnsi"/>
          <w:sz w:val="22"/>
          <w:szCs w:val="22"/>
          <w:lang w:val="en-GB"/>
        </w:rPr>
        <w:endnoteReference w:id="6"/>
      </w:r>
      <w:r w:rsidRPr="008071A1">
        <w:rPr>
          <w:rFonts w:asciiTheme="majorHAnsi" w:hAnsiTheme="majorHAnsi"/>
          <w:sz w:val="22"/>
          <w:szCs w:val="22"/>
          <w:lang w:val="en-GB"/>
        </w:rPr>
        <w:t xml:space="preserve"> and attracted the support of </w:t>
      </w:r>
      <w:proofErr w:type="spellStart"/>
      <w:r w:rsidRPr="00C214CB">
        <w:rPr>
          <w:rFonts w:asciiTheme="majorHAnsi" w:eastAsia="Times New Roman" w:hAnsiTheme="majorHAnsi" w:cs="Times New Roman"/>
          <w:iCs/>
          <w:color w:val="252525"/>
          <w:sz w:val="22"/>
          <w:szCs w:val="22"/>
          <w:shd w:val="clear" w:color="auto" w:fill="FFFFFF"/>
          <w:lang w:val="en-GB"/>
        </w:rPr>
        <w:t>Malālah</w:t>
      </w:r>
      <w:proofErr w:type="spellEnd"/>
      <w:r w:rsidRPr="00C214CB">
        <w:rPr>
          <w:rFonts w:asciiTheme="majorHAnsi" w:eastAsia="Times New Roman" w:hAnsiTheme="majorHAnsi" w:cs="Times New Roman"/>
          <w:iCs/>
          <w:color w:val="252525"/>
          <w:sz w:val="22"/>
          <w:szCs w:val="22"/>
          <w:shd w:val="clear" w:color="auto" w:fill="FFFFFF"/>
          <w:lang w:val="en-GB"/>
        </w:rPr>
        <w:t xml:space="preserve"> </w:t>
      </w:r>
      <w:proofErr w:type="spellStart"/>
      <w:r w:rsidRPr="00C214CB">
        <w:rPr>
          <w:rFonts w:asciiTheme="majorHAnsi" w:eastAsia="Times New Roman" w:hAnsiTheme="majorHAnsi" w:cs="Times New Roman"/>
          <w:iCs/>
          <w:color w:val="252525"/>
          <w:sz w:val="22"/>
          <w:szCs w:val="22"/>
          <w:shd w:val="clear" w:color="auto" w:fill="FFFFFF"/>
          <w:lang w:val="en-GB"/>
        </w:rPr>
        <w:t>Yūsafzay</w:t>
      </w:r>
      <w:proofErr w:type="spellEnd"/>
      <w:r w:rsidRPr="00B75577">
        <w:rPr>
          <w:rFonts w:ascii="Helvetica" w:eastAsia="Times New Roman" w:hAnsi="Helvetica" w:cs="Times New Roman"/>
          <w:iCs/>
          <w:color w:val="252525"/>
          <w:sz w:val="22"/>
          <w:szCs w:val="22"/>
          <w:shd w:val="clear" w:color="auto" w:fill="FFFFFF"/>
          <w:lang w:val="en-GB"/>
        </w:rPr>
        <w:t>,</w:t>
      </w:r>
      <w:r w:rsidRPr="008071A1">
        <w:rPr>
          <w:rFonts w:asciiTheme="majorHAnsi" w:hAnsiTheme="majorHAnsi"/>
          <w:sz w:val="22"/>
          <w:szCs w:val="22"/>
          <w:lang w:val="en-GB"/>
        </w:rPr>
        <w:t xml:space="preserve"> </w:t>
      </w:r>
      <w:r w:rsidRPr="00CE30E7">
        <w:rPr>
          <w:rFonts w:asciiTheme="majorHAnsi" w:hAnsiTheme="majorHAnsi"/>
          <w:sz w:val="22"/>
          <w:szCs w:val="22"/>
          <w:lang w:val="en-GB"/>
        </w:rPr>
        <w:t xml:space="preserve">the Nobel Prize laureate and activist from Pakistan, and many others, </w:t>
      </w:r>
      <w:r w:rsidRPr="00C214CB">
        <w:rPr>
          <w:rFonts w:asciiTheme="majorHAnsi" w:hAnsiTheme="majorHAnsi"/>
          <w:sz w:val="22"/>
          <w:szCs w:val="22"/>
          <w:lang w:val="en-GB"/>
        </w:rPr>
        <w:t xml:space="preserve">who </w:t>
      </w:r>
      <w:r>
        <w:rPr>
          <w:rFonts w:asciiTheme="majorHAnsi" w:hAnsiTheme="majorHAnsi"/>
          <w:sz w:val="22"/>
          <w:szCs w:val="22"/>
          <w:lang w:val="en-GB"/>
        </w:rPr>
        <w:t>were bound together in outrage</w:t>
      </w:r>
      <w:r w:rsidRPr="00DE3545">
        <w:rPr>
          <w:rFonts w:asciiTheme="majorHAnsi" w:hAnsiTheme="majorHAnsi"/>
          <w:sz w:val="22"/>
          <w:szCs w:val="22"/>
          <w:lang w:val="en-GB"/>
        </w:rPr>
        <w:t xml:space="preserve"> at the abduction of the </w:t>
      </w:r>
      <w:r>
        <w:rPr>
          <w:rFonts w:asciiTheme="majorHAnsi" w:hAnsiTheme="majorHAnsi"/>
          <w:sz w:val="22"/>
          <w:szCs w:val="22"/>
          <w:lang w:val="en-GB"/>
        </w:rPr>
        <w:t>young women</w:t>
      </w:r>
      <w:r w:rsidRPr="008071A1">
        <w:rPr>
          <w:rFonts w:asciiTheme="majorHAnsi" w:hAnsiTheme="majorHAnsi"/>
          <w:sz w:val="22"/>
          <w:szCs w:val="22"/>
          <w:lang w:val="en-GB"/>
        </w:rPr>
        <w:t xml:space="preserve">. </w:t>
      </w:r>
      <w:r w:rsidR="00666154">
        <w:rPr>
          <w:rFonts w:asciiTheme="majorHAnsi" w:hAnsiTheme="majorHAnsi"/>
          <w:sz w:val="22"/>
          <w:szCs w:val="22"/>
          <w:lang w:val="en-GB"/>
        </w:rPr>
        <w:t xml:space="preserve">The support of </w:t>
      </w:r>
      <w:r w:rsidR="00666154" w:rsidRPr="008071A1">
        <w:rPr>
          <w:rFonts w:asciiTheme="majorHAnsi" w:hAnsiTheme="majorHAnsi"/>
          <w:sz w:val="22"/>
          <w:szCs w:val="22"/>
          <w:lang w:val="en-GB"/>
        </w:rPr>
        <w:t>Michelle Obama</w:t>
      </w:r>
      <w:r w:rsidR="00666154" w:rsidRPr="00CE30E7">
        <w:rPr>
          <w:rFonts w:asciiTheme="majorHAnsi" w:hAnsiTheme="majorHAnsi"/>
          <w:sz w:val="22"/>
          <w:szCs w:val="22"/>
          <w:lang w:val="en-GB"/>
        </w:rPr>
        <w:t xml:space="preserve"> (Figure </w:t>
      </w:r>
      <w:r w:rsidR="00666154">
        <w:rPr>
          <w:rFonts w:asciiTheme="majorHAnsi" w:hAnsiTheme="majorHAnsi"/>
          <w:sz w:val="22"/>
          <w:szCs w:val="22"/>
          <w:lang w:val="en-GB"/>
        </w:rPr>
        <w:t>3</w:t>
      </w:r>
      <w:r w:rsidR="00666154" w:rsidRPr="00CE30E7">
        <w:rPr>
          <w:rFonts w:asciiTheme="majorHAnsi" w:hAnsiTheme="majorHAnsi"/>
          <w:sz w:val="22"/>
          <w:szCs w:val="22"/>
          <w:lang w:val="en-GB"/>
        </w:rPr>
        <w:t>)</w:t>
      </w:r>
      <w:r w:rsidR="00666154">
        <w:rPr>
          <w:rFonts w:asciiTheme="majorHAnsi" w:hAnsiTheme="majorHAnsi"/>
          <w:sz w:val="22"/>
          <w:szCs w:val="22"/>
          <w:lang w:val="en-GB"/>
        </w:rPr>
        <w:t xml:space="preserve"> gained particular prominence and i</w:t>
      </w:r>
      <w:r w:rsidR="00C9423A">
        <w:rPr>
          <w:rFonts w:asciiTheme="majorHAnsi" w:hAnsiTheme="majorHAnsi"/>
          <w:sz w:val="22"/>
          <w:szCs w:val="22"/>
          <w:lang w:val="en-GB"/>
        </w:rPr>
        <w:t>t is significant to our argument that t</w:t>
      </w:r>
      <w:r w:rsidRPr="008071A1">
        <w:rPr>
          <w:rFonts w:asciiTheme="majorHAnsi" w:hAnsiTheme="majorHAnsi"/>
          <w:sz w:val="22"/>
          <w:szCs w:val="22"/>
          <w:lang w:val="en-GB"/>
        </w:rPr>
        <w:t>he First Lady’s address of May 10</w:t>
      </w:r>
      <w:r w:rsidRPr="008071A1">
        <w:rPr>
          <w:rFonts w:asciiTheme="majorHAnsi" w:hAnsiTheme="majorHAnsi"/>
          <w:sz w:val="22"/>
          <w:szCs w:val="22"/>
          <w:vertAlign w:val="superscript"/>
          <w:lang w:val="en-GB"/>
        </w:rPr>
        <w:t>th</w:t>
      </w:r>
      <w:r w:rsidRPr="008071A1">
        <w:rPr>
          <w:rFonts w:asciiTheme="majorHAnsi" w:hAnsiTheme="majorHAnsi"/>
          <w:sz w:val="22"/>
          <w:szCs w:val="22"/>
          <w:lang w:val="en-GB"/>
        </w:rPr>
        <w:t xml:space="preserve"> 2014 was given on the US holiday for honouring mothers. </w:t>
      </w:r>
    </w:p>
    <w:p w14:paraId="6552C19F" w14:textId="77777777" w:rsidR="00EF648A" w:rsidRPr="008071A1" w:rsidRDefault="00EF648A" w:rsidP="009A7D38">
      <w:pPr>
        <w:spacing w:line="480" w:lineRule="auto"/>
        <w:jc w:val="both"/>
        <w:rPr>
          <w:rFonts w:asciiTheme="majorHAnsi" w:hAnsiTheme="majorHAnsi"/>
          <w:sz w:val="22"/>
          <w:szCs w:val="22"/>
          <w:lang w:val="en-GB"/>
        </w:rPr>
      </w:pPr>
    </w:p>
    <w:p w14:paraId="32DACB5A" w14:textId="77777777" w:rsidR="00EF648A" w:rsidRPr="008071A1" w:rsidRDefault="00EF648A" w:rsidP="009A7D38">
      <w:pPr>
        <w:spacing w:line="480" w:lineRule="auto"/>
        <w:jc w:val="both"/>
        <w:rPr>
          <w:rFonts w:asciiTheme="majorHAnsi" w:hAnsiTheme="majorHAnsi"/>
          <w:sz w:val="22"/>
          <w:szCs w:val="22"/>
          <w:lang w:val="en-GB"/>
        </w:rPr>
      </w:pPr>
      <w:r w:rsidRPr="008071A1">
        <w:rPr>
          <w:rFonts w:asciiTheme="majorHAnsi" w:hAnsiTheme="majorHAnsi"/>
          <w:noProof/>
          <w:sz w:val="22"/>
          <w:szCs w:val="22"/>
        </w:rPr>
        <w:drawing>
          <wp:inline distT="0" distB="0" distL="0" distR="0" wp14:anchorId="39C51F52" wp14:editId="5A4F6461">
            <wp:extent cx="5270500" cy="247078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07-flotus-nigeria-girls-jms-1805_5b4ab932af8a4df4fa2c576f6354264e.nbcnews-fp-1280-600.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2470785"/>
                    </a:xfrm>
                    <a:prstGeom prst="rect">
                      <a:avLst/>
                    </a:prstGeom>
                  </pic:spPr>
                </pic:pic>
              </a:graphicData>
            </a:graphic>
          </wp:inline>
        </w:drawing>
      </w:r>
    </w:p>
    <w:p w14:paraId="0EB80654" w14:textId="76AE0FBA" w:rsidR="00EF648A" w:rsidRPr="00B75577" w:rsidRDefault="00EF648A" w:rsidP="009A7D38">
      <w:pPr>
        <w:pStyle w:val="CommentText"/>
        <w:spacing w:line="480" w:lineRule="auto"/>
        <w:jc w:val="both"/>
        <w:rPr>
          <w:rFonts w:asciiTheme="majorHAnsi" w:hAnsiTheme="majorHAnsi"/>
          <w:sz w:val="22"/>
          <w:szCs w:val="22"/>
        </w:rPr>
      </w:pPr>
      <w:r w:rsidRPr="00B75577">
        <w:rPr>
          <w:rFonts w:asciiTheme="majorHAnsi" w:hAnsiTheme="majorHAnsi"/>
          <w:sz w:val="22"/>
          <w:szCs w:val="22"/>
        </w:rPr>
        <w:t xml:space="preserve">Figure </w:t>
      </w:r>
      <w:r>
        <w:rPr>
          <w:rFonts w:asciiTheme="majorHAnsi" w:hAnsiTheme="majorHAnsi"/>
          <w:sz w:val="22"/>
          <w:szCs w:val="22"/>
        </w:rPr>
        <w:t>3</w:t>
      </w:r>
      <w:r w:rsidRPr="00B75577">
        <w:rPr>
          <w:rFonts w:asciiTheme="majorHAnsi" w:hAnsiTheme="majorHAnsi"/>
          <w:sz w:val="22"/>
          <w:szCs w:val="22"/>
        </w:rPr>
        <w:t xml:space="preserve">: Michelle Obama, </w:t>
      </w:r>
      <w:hyperlink r:id="rId12" w:history="1">
        <w:r w:rsidRPr="00B75577">
          <w:rPr>
            <w:rFonts w:asciiTheme="majorHAnsi" w:hAnsiTheme="majorHAnsi" w:cs="Georgia"/>
            <w:sz w:val="22"/>
            <w:szCs w:val="22"/>
            <w:lang w:val="en-GB" w:bidi="en-US"/>
          </w:rPr>
          <w:t>#</w:t>
        </w:r>
        <w:proofErr w:type="spellStart"/>
        <w:r w:rsidRPr="00B75577">
          <w:rPr>
            <w:rFonts w:asciiTheme="majorHAnsi" w:hAnsiTheme="majorHAnsi" w:cs="Georgia"/>
            <w:sz w:val="22"/>
            <w:szCs w:val="22"/>
            <w:lang w:val="en-GB" w:bidi="en-US"/>
          </w:rPr>
          <w:t>BringBackOurGirls</w:t>
        </w:r>
        <w:proofErr w:type="spellEnd"/>
      </w:hyperlink>
      <w:r w:rsidRPr="00B75577">
        <w:rPr>
          <w:rFonts w:asciiTheme="majorHAnsi" w:hAnsiTheme="majorHAnsi" w:cs="Georgia"/>
          <w:sz w:val="22"/>
          <w:szCs w:val="22"/>
          <w:lang w:val="en-GB" w:bidi="en-US"/>
        </w:rPr>
        <w:t xml:space="preserve">, posted to her official Twitter account </w:t>
      </w:r>
      <w:r w:rsidRPr="00B75577">
        <w:rPr>
          <w:rFonts w:asciiTheme="majorHAnsi" w:hAnsiTheme="majorHAnsi"/>
          <w:sz w:val="22"/>
          <w:szCs w:val="22"/>
        </w:rPr>
        <w:t>(</w:t>
      </w:r>
      <w:r w:rsidRPr="00B75577">
        <w:rPr>
          <w:rFonts w:asciiTheme="majorHAnsi" w:hAnsiTheme="majorHAnsi" w:cs="Georgia"/>
          <w:sz w:val="22"/>
          <w:szCs w:val="22"/>
          <w:lang w:val="en-GB" w:bidi="en-US"/>
        </w:rPr>
        <w:t>Wikipedia, Chibok Schoolgirls Kidnapping, accessed May 2015)</w:t>
      </w:r>
    </w:p>
    <w:p w14:paraId="44D774B2" w14:textId="77777777" w:rsidR="00EF648A" w:rsidRPr="008071A1" w:rsidRDefault="00EF648A" w:rsidP="009A7D38">
      <w:pPr>
        <w:spacing w:line="480" w:lineRule="auto"/>
        <w:jc w:val="both"/>
        <w:rPr>
          <w:rFonts w:asciiTheme="majorHAnsi" w:hAnsiTheme="majorHAnsi" w:cs="Georgia"/>
          <w:color w:val="262626"/>
          <w:sz w:val="22"/>
          <w:szCs w:val="22"/>
          <w:lang w:val="en-GB" w:bidi="en-US"/>
        </w:rPr>
      </w:pPr>
    </w:p>
    <w:p w14:paraId="18A4A2A3" w14:textId="353F56C6" w:rsidR="00EF648A" w:rsidRPr="008071A1" w:rsidRDefault="00EF648A" w:rsidP="009A7D38">
      <w:pPr>
        <w:spacing w:line="480" w:lineRule="auto"/>
        <w:jc w:val="both"/>
        <w:rPr>
          <w:rFonts w:asciiTheme="majorHAnsi" w:hAnsiTheme="majorHAnsi"/>
          <w:sz w:val="22"/>
          <w:szCs w:val="22"/>
          <w:lang w:val="en-GB"/>
        </w:rPr>
      </w:pPr>
      <w:r w:rsidRPr="00CE30E7">
        <w:rPr>
          <w:rFonts w:asciiTheme="majorHAnsi" w:hAnsiTheme="majorHAnsi" w:cs="Georgia"/>
          <w:color w:val="262626"/>
          <w:sz w:val="22"/>
          <w:szCs w:val="22"/>
          <w:lang w:val="en-GB" w:bidi="en-US"/>
        </w:rPr>
        <w:t xml:space="preserve">One of the most </w:t>
      </w:r>
      <w:r w:rsidR="00F12526">
        <w:rPr>
          <w:rFonts w:asciiTheme="majorHAnsi" w:hAnsiTheme="majorHAnsi" w:cs="Georgia"/>
          <w:color w:val="262626"/>
          <w:sz w:val="22"/>
          <w:szCs w:val="22"/>
          <w:lang w:val="en-GB" w:bidi="en-US"/>
        </w:rPr>
        <w:t xml:space="preserve">powerful </w:t>
      </w:r>
      <w:r w:rsidRPr="00CE30E7">
        <w:rPr>
          <w:rFonts w:asciiTheme="majorHAnsi" w:hAnsiTheme="majorHAnsi" w:cs="Georgia"/>
          <w:color w:val="262626"/>
          <w:sz w:val="22"/>
          <w:szCs w:val="22"/>
          <w:lang w:val="en-GB" w:bidi="en-US"/>
        </w:rPr>
        <w:t>posters attached to</w:t>
      </w:r>
      <w:r w:rsidRPr="00C214CB">
        <w:rPr>
          <w:rFonts w:asciiTheme="majorHAnsi" w:hAnsiTheme="majorHAnsi" w:cs="Georgia"/>
          <w:color w:val="262626"/>
          <w:sz w:val="22"/>
          <w:szCs w:val="22"/>
          <w:lang w:val="en-GB" w:bidi="en-US"/>
        </w:rPr>
        <w:t xml:space="preserve"> </w:t>
      </w:r>
      <w:hyperlink r:id="rId13" w:history="1">
        <w:r w:rsidRPr="004732BC">
          <w:rPr>
            <w:rFonts w:asciiTheme="majorHAnsi" w:hAnsiTheme="majorHAnsi" w:cs="Georgia"/>
            <w:sz w:val="22"/>
            <w:szCs w:val="22"/>
            <w:lang w:val="en-GB" w:bidi="en-US"/>
          </w:rPr>
          <w:t>#</w:t>
        </w:r>
        <w:proofErr w:type="spellStart"/>
        <w:r w:rsidRPr="004732BC">
          <w:rPr>
            <w:rFonts w:asciiTheme="majorHAnsi" w:hAnsiTheme="majorHAnsi" w:cs="Georgia"/>
            <w:sz w:val="22"/>
            <w:szCs w:val="22"/>
            <w:lang w:val="en-GB" w:bidi="en-US"/>
          </w:rPr>
          <w:t>BringBackOurGirls</w:t>
        </w:r>
        <w:proofErr w:type="spellEnd"/>
      </w:hyperlink>
      <w:r w:rsidRPr="008071A1">
        <w:rPr>
          <w:rFonts w:asciiTheme="majorHAnsi" w:hAnsiTheme="majorHAnsi" w:cs="Georgia"/>
          <w:color w:val="262626"/>
          <w:sz w:val="22"/>
          <w:szCs w:val="22"/>
          <w:lang w:val="en-GB" w:bidi="en-US"/>
        </w:rPr>
        <w:t xml:space="preserve"> was tweeted by</w:t>
      </w:r>
      <w:r w:rsidRPr="00CE30E7">
        <w:rPr>
          <w:rFonts w:asciiTheme="majorHAnsi" w:hAnsiTheme="majorHAnsi" w:cs="Georgia"/>
          <w:color w:val="262626"/>
          <w:sz w:val="22"/>
          <w:szCs w:val="22"/>
          <w:lang w:val="en-GB" w:bidi="en-US"/>
        </w:rPr>
        <w:t xml:space="preserve"> rapper C</w:t>
      </w:r>
      <w:r w:rsidRPr="00C214CB">
        <w:rPr>
          <w:rFonts w:asciiTheme="majorHAnsi" w:hAnsiTheme="majorHAnsi" w:cs="Georgia"/>
          <w:color w:val="262626"/>
          <w:sz w:val="22"/>
          <w:szCs w:val="22"/>
          <w:lang w:val="en-GB" w:bidi="en-US"/>
        </w:rPr>
        <w:t xml:space="preserve">hris Brown </w:t>
      </w:r>
      <w:r w:rsidR="00131E2F">
        <w:rPr>
          <w:rFonts w:asciiTheme="majorHAnsi" w:hAnsiTheme="majorHAnsi" w:cs="Georgia"/>
          <w:color w:val="262626"/>
          <w:sz w:val="22"/>
          <w:szCs w:val="22"/>
          <w:lang w:val="en-GB" w:bidi="en-US"/>
        </w:rPr>
        <w:t>(</w:t>
      </w:r>
      <w:r w:rsidR="00176A8B">
        <w:rPr>
          <w:rFonts w:asciiTheme="majorHAnsi" w:hAnsiTheme="majorHAnsi" w:cs="Georgia"/>
          <w:color w:val="262626"/>
          <w:sz w:val="22"/>
          <w:szCs w:val="22"/>
          <w:lang w:val="en-GB" w:bidi="en-US"/>
        </w:rPr>
        <w:t xml:space="preserve">who was named in a police report for assaulting his </w:t>
      </w:r>
      <w:r w:rsidR="005D63CB">
        <w:rPr>
          <w:rFonts w:asciiTheme="majorHAnsi" w:hAnsiTheme="majorHAnsi" w:cs="Georgia"/>
          <w:color w:val="262626"/>
          <w:sz w:val="22"/>
          <w:szCs w:val="22"/>
          <w:lang w:val="en-GB" w:bidi="en-US"/>
        </w:rPr>
        <w:t xml:space="preserve">then </w:t>
      </w:r>
      <w:r w:rsidR="00176A8B">
        <w:rPr>
          <w:rFonts w:asciiTheme="majorHAnsi" w:hAnsiTheme="majorHAnsi" w:cs="Georgia"/>
          <w:color w:val="262626"/>
          <w:sz w:val="22"/>
          <w:szCs w:val="22"/>
          <w:lang w:val="en-GB" w:bidi="en-US"/>
        </w:rPr>
        <w:t>partner Rihanna</w:t>
      </w:r>
      <w:r w:rsidR="00131E2F">
        <w:rPr>
          <w:rFonts w:asciiTheme="majorHAnsi" w:hAnsiTheme="majorHAnsi" w:cs="Georgia"/>
          <w:color w:val="262626"/>
          <w:sz w:val="22"/>
          <w:szCs w:val="22"/>
          <w:lang w:val="en-GB" w:bidi="en-US"/>
        </w:rPr>
        <w:t>)</w:t>
      </w:r>
      <w:r w:rsidR="00176A8B">
        <w:rPr>
          <w:rFonts w:asciiTheme="majorHAnsi" w:hAnsiTheme="majorHAnsi" w:cs="Georgia"/>
          <w:color w:val="262626"/>
          <w:sz w:val="22"/>
          <w:szCs w:val="22"/>
          <w:lang w:val="en-GB" w:bidi="en-US"/>
        </w:rPr>
        <w:t xml:space="preserve"> </w:t>
      </w:r>
      <w:r>
        <w:rPr>
          <w:rFonts w:asciiTheme="majorHAnsi" w:hAnsiTheme="majorHAnsi" w:cs="Georgia"/>
          <w:color w:val="262626"/>
          <w:sz w:val="22"/>
          <w:szCs w:val="22"/>
          <w:lang w:val="en-GB" w:bidi="en-US"/>
        </w:rPr>
        <w:t xml:space="preserve">as well as </w:t>
      </w:r>
      <w:r w:rsidRPr="00C214CB">
        <w:rPr>
          <w:rFonts w:asciiTheme="majorHAnsi" w:hAnsiTheme="majorHAnsi" w:cs="Georgia"/>
          <w:color w:val="262626"/>
          <w:sz w:val="22"/>
          <w:szCs w:val="22"/>
          <w:lang w:val="en-GB" w:bidi="en-US"/>
        </w:rPr>
        <w:t xml:space="preserve">the US embassy in Madrid, Kim Kardashian and global girls’ rights activist Becky </w:t>
      </w:r>
      <w:proofErr w:type="spellStart"/>
      <w:r w:rsidRPr="00C214CB">
        <w:rPr>
          <w:rFonts w:asciiTheme="majorHAnsi" w:hAnsiTheme="majorHAnsi" w:cs="Georgia"/>
          <w:color w:val="262626"/>
          <w:sz w:val="22"/>
          <w:szCs w:val="22"/>
          <w:lang w:val="en-GB" w:bidi="en-US"/>
        </w:rPr>
        <w:t>Makoni</w:t>
      </w:r>
      <w:proofErr w:type="spellEnd"/>
      <w:r w:rsidRPr="008A7E31">
        <w:rPr>
          <w:rFonts w:asciiTheme="majorHAnsi" w:hAnsiTheme="majorHAnsi" w:cs="Georgia"/>
          <w:color w:val="262626"/>
          <w:sz w:val="22"/>
          <w:szCs w:val="22"/>
          <w:lang w:val="en-GB" w:bidi="en-US"/>
        </w:rPr>
        <w:t xml:space="preserve"> among </w:t>
      </w:r>
      <w:r>
        <w:rPr>
          <w:rFonts w:asciiTheme="majorHAnsi" w:hAnsiTheme="majorHAnsi" w:cs="Georgia"/>
          <w:color w:val="262626"/>
          <w:sz w:val="22"/>
          <w:szCs w:val="22"/>
          <w:lang w:val="en-GB" w:bidi="en-US"/>
        </w:rPr>
        <w:t xml:space="preserve">many </w:t>
      </w:r>
      <w:r w:rsidRPr="008A7E31">
        <w:rPr>
          <w:rFonts w:asciiTheme="majorHAnsi" w:hAnsiTheme="majorHAnsi" w:cs="Georgia"/>
          <w:color w:val="262626"/>
          <w:sz w:val="22"/>
          <w:szCs w:val="22"/>
          <w:lang w:val="en-GB" w:bidi="en-US"/>
        </w:rPr>
        <w:t>others</w:t>
      </w:r>
      <w:r w:rsidRPr="00DE3545">
        <w:rPr>
          <w:rFonts w:asciiTheme="majorHAnsi" w:hAnsiTheme="majorHAnsi" w:cs="Georgia"/>
          <w:color w:val="262626"/>
          <w:sz w:val="22"/>
          <w:szCs w:val="22"/>
          <w:lang w:val="en-GB" w:bidi="en-US"/>
        </w:rPr>
        <w:t xml:space="preserve"> (</w:t>
      </w:r>
      <w:r w:rsidRPr="008071A1">
        <w:rPr>
          <w:rFonts w:asciiTheme="majorHAnsi" w:hAnsiTheme="majorHAnsi" w:cs="Georgia"/>
          <w:color w:val="262626"/>
          <w:sz w:val="22"/>
          <w:szCs w:val="22"/>
          <w:lang w:val="en-GB" w:bidi="en-US"/>
        </w:rPr>
        <w:t xml:space="preserve">Figure </w:t>
      </w:r>
      <w:r>
        <w:rPr>
          <w:rFonts w:asciiTheme="majorHAnsi" w:hAnsiTheme="majorHAnsi" w:cs="Georgia"/>
          <w:color w:val="262626"/>
          <w:sz w:val="22"/>
          <w:szCs w:val="22"/>
          <w:lang w:val="en-GB" w:bidi="en-US"/>
        </w:rPr>
        <w:t>4</w:t>
      </w:r>
      <w:r w:rsidRPr="008071A1">
        <w:rPr>
          <w:rFonts w:asciiTheme="majorHAnsi" w:hAnsiTheme="majorHAnsi" w:cs="Georgia"/>
          <w:color w:val="262626"/>
          <w:sz w:val="22"/>
          <w:szCs w:val="22"/>
          <w:lang w:val="en-GB" w:bidi="en-US"/>
        </w:rPr>
        <w:t xml:space="preserve">). </w:t>
      </w:r>
      <w:r w:rsidR="00176A8B">
        <w:rPr>
          <w:rFonts w:asciiTheme="majorHAnsi" w:hAnsiTheme="majorHAnsi" w:cs="Georgia"/>
          <w:color w:val="262626"/>
          <w:sz w:val="22"/>
          <w:szCs w:val="22"/>
          <w:lang w:val="en-GB" w:bidi="en-US"/>
        </w:rPr>
        <w:t>The story acquired an additional twist when we were told that t</w:t>
      </w:r>
      <w:r>
        <w:rPr>
          <w:rFonts w:asciiTheme="majorHAnsi" w:hAnsiTheme="majorHAnsi" w:cs="Georgia"/>
          <w:color w:val="262626"/>
          <w:sz w:val="22"/>
          <w:szCs w:val="22"/>
          <w:lang w:val="en-GB" w:bidi="en-US"/>
        </w:rPr>
        <w:t xml:space="preserve">he </w:t>
      </w:r>
      <w:r w:rsidRPr="008071A1">
        <w:rPr>
          <w:rFonts w:asciiTheme="majorHAnsi" w:hAnsiTheme="majorHAnsi" w:cs="Georgia"/>
          <w:color w:val="262626"/>
          <w:sz w:val="22"/>
          <w:szCs w:val="22"/>
          <w:lang w:val="en-GB" w:bidi="en-US"/>
        </w:rPr>
        <w:t xml:space="preserve">picture </w:t>
      </w:r>
      <w:r>
        <w:rPr>
          <w:rFonts w:asciiTheme="majorHAnsi" w:hAnsiTheme="majorHAnsi" w:cs="Georgia"/>
          <w:color w:val="262626"/>
          <w:sz w:val="22"/>
          <w:szCs w:val="22"/>
          <w:lang w:val="en-GB" w:bidi="en-US"/>
        </w:rPr>
        <w:t xml:space="preserve">is </w:t>
      </w:r>
      <w:r w:rsidRPr="008071A1">
        <w:rPr>
          <w:rFonts w:asciiTheme="majorHAnsi" w:hAnsiTheme="majorHAnsi" w:cs="Georgia"/>
          <w:color w:val="262626"/>
          <w:sz w:val="22"/>
          <w:szCs w:val="22"/>
          <w:lang w:val="en-GB" w:bidi="en-US"/>
        </w:rPr>
        <w:t>of a girl from Guinea Bissau, a country more than 1</w:t>
      </w:r>
      <w:r>
        <w:rPr>
          <w:rFonts w:asciiTheme="majorHAnsi" w:hAnsiTheme="majorHAnsi" w:cs="Georgia"/>
          <w:color w:val="262626"/>
          <w:sz w:val="22"/>
          <w:szCs w:val="22"/>
          <w:lang w:val="en-GB" w:bidi="en-US"/>
        </w:rPr>
        <w:t>,</w:t>
      </w:r>
      <w:r w:rsidRPr="008071A1">
        <w:rPr>
          <w:rFonts w:asciiTheme="majorHAnsi" w:hAnsiTheme="majorHAnsi" w:cs="Georgia"/>
          <w:color w:val="262626"/>
          <w:sz w:val="22"/>
          <w:szCs w:val="22"/>
          <w:lang w:val="en-GB" w:bidi="en-US"/>
        </w:rPr>
        <w:t xml:space="preserve">000 miles away from Nigeria, taken by photographer Ami Vitale in 2000, some considerable time before the </w:t>
      </w:r>
      <w:r w:rsidRPr="008071A1">
        <w:rPr>
          <w:rFonts w:asciiTheme="majorHAnsi" w:hAnsiTheme="majorHAnsi" w:cs="Georgia"/>
          <w:color w:val="262626"/>
          <w:sz w:val="22"/>
          <w:szCs w:val="22"/>
          <w:lang w:val="en-GB" w:bidi="en-US"/>
        </w:rPr>
        <w:lastRenderedPageBreak/>
        <w:t>abduction. The girl in question, </w:t>
      </w:r>
      <w:proofErr w:type="spellStart"/>
      <w:r w:rsidRPr="008071A1">
        <w:rPr>
          <w:rFonts w:asciiTheme="majorHAnsi" w:hAnsiTheme="majorHAnsi" w:cs="Georgia"/>
          <w:color w:val="262626"/>
          <w:sz w:val="22"/>
          <w:szCs w:val="22"/>
          <w:lang w:val="en-GB" w:bidi="en-US"/>
        </w:rPr>
        <w:t>Jenabu</w:t>
      </w:r>
      <w:proofErr w:type="spellEnd"/>
      <w:r w:rsidRPr="008071A1">
        <w:rPr>
          <w:rFonts w:asciiTheme="majorHAnsi" w:hAnsiTheme="majorHAnsi" w:cs="Georgia"/>
          <w:color w:val="262626"/>
          <w:sz w:val="22"/>
          <w:szCs w:val="22"/>
          <w:lang w:val="en-GB" w:bidi="en-US"/>
        </w:rPr>
        <w:t xml:space="preserve"> </w:t>
      </w:r>
      <w:proofErr w:type="spellStart"/>
      <w:r w:rsidRPr="008071A1">
        <w:rPr>
          <w:rFonts w:asciiTheme="majorHAnsi" w:hAnsiTheme="majorHAnsi" w:cs="Georgia"/>
          <w:color w:val="262626"/>
          <w:sz w:val="22"/>
          <w:szCs w:val="22"/>
          <w:lang w:val="en-GB" w:bidi="en-US"/>
        </w:rPr>
        <w:t>Balde</w:t>
      </w:r>
      <w:proofErr w:type="spellEnd"/>
      <w:r w:rsidRPr="008071A1">
        <w:rPr>
          <w:rFonts w:asciiTheme="majorHAnsi" w:hAnsiTheme="majorHAnsi" w:cs="Georgia"/>
          <w:color w:val="262626"/>
          <w:sz w:val="22"/>
          <w:szCs w:val="22"/>
          <w:lang w:val="en-GB" w:bidi="en-US"/>
        </w:rPr>
        <w:t xml:space="preserve">, was not </w:t>
      </w:r>
      <w:r>
        <w:rPr>
          <w:rFonts w:asciiTheme="majorHAnsi" w:hAnsiTheme="majorHAnsi" w:cs="Georgia"/>
          <w:color w:val="262626"/>
          <w:sz w:val="22"/>
          <w:szCs w:val="22"/>
          <w:lang w:val="en-GB" w:bidi="en-US"/>
        </w:rPr>
        <w:t>abducted</w:t>
      </w:r>
      <w:r w:rsidRPr="008071A1">
        <w:rPr>
          <w:rFonts w:asciiTheme="majorHAnsi" w:hAnsiTheme="majorHAnsi" w:cs="Georgia"/>
          <w:color w:val="262626"/>
          <w:sz w:val="22"/>
          <w:szCs w:val="22"/>
          <w:lang w:val="en-GB" w:bidi="en-US"/>
        </w:rPr>
        <w:t xml:space="preserve"> and the teardrop running down her cheek was </w:t>
      </w:r>
      <w:proofErr w:type="spellStart"/>
      <w:r w:rsidRPr="008071A1">
        <w:rPr>
          <w:rFonts w:asciiTheme="majorHAnsi" w:hAnsiTheme="majorHAnsi" w:cs="Georgia"/>
          <w:color w:val="262626"/>
          <w:sz w:val="22"/>
          <w:szCs w:val="22"/>
          <w:lang w:val="en-GB" w:bidi="en-US"/>
        </w:rPr>
        <w:t>photoshopped</w:t>
      </w:r>
      <w:proofErr w:type="spellEnd"/>
      <w:r w:rsidRPr="008071A1">
        <w:rPr>
          <w:rFonts w:asciiTheme="majorHAnsi" w:hAnsiTheme="majorHAnsi" w:cs="Georgia"/>
          <w:color w:val="262626"/>
          <w:sz w:val="22"/>
          <w:szCs w:val="22"/>
          <w:lang w:val="en-GB" w:bidi="en-US"/>
        </w:rPr>
        <w:t xml:space="preserve"> in</w:t>
      </w:r>
      <w:r>
        <w:rPr>
          <w:rFonts w:asciiTheme="majorHAnsi" w:hAnsiTheme="majorHAnsi" w:cs="Georgia"/>
          <w:color w:val="262626"/>
          <w:sz w:val="22"/>
          <w:szCs w:val="22"/>
          <w:lang w:val="en-GB" w:bidi="en-US"/>
        </w:rPr>
        <w:t xml:space="preserve"> (Felicity Morse, 13 May 2014)</w:t>
      </w:r>
      <w:r w:rsidRPr="008071A1">
        <w:rPr>
          <w:rFonts w:asciiTheme="majorHAnsi" w:hAnsiTheme="majorHAnsi" w:cs="Georgia"/>
          <w:color w:val="262626"/>
          <w:sz w:val="22"/>
          <w:szCs w:val="22"/>
          <w:lang w:val="en-GB" w:bidi="en-US"/>
        </w:rPr>
        <w:t xml:space="preserve">. </w:t>
      </w:r>
      <w:r w:rsidRPr="008071A1">
        <w:rPr>
          <w:rFonts w:asciiTheme="majorHAnsi" w:hAnsiTheme="majorHAnsi"/>
          <w:sz w:val="22"/>
          <w:szCs w:val="22"/>
          <w:lang w:val="en-GB"/>
        </w:rPr>
        <w:t>By 7</w:t>
      </w:r>
      <w:r w:rsidRPr="008071A1">
        <w:rPr>
          <w:rFonts w:asciiTheme="majorHAnsi" w:hAnsiTheme="majorHAnsi"/>
          <w:sz w:val="22"/>
          <w:szCs w:val="22"/>
          <w:vertAlign w:val="superscript"/>
          <w:lang w:val="en-GB"/>
        </w:rPr>
        <w:t>th</w:t>
      </w:r>
      <w:r w:rsidRPr="008071A1">
        <w:rPr>
          <w:rFonts w:asciiTheme="majorHAnsi" w:hAnsiTheme="majorHAnsi"/>
          <w:sz w:val="22"/>
          <w:szCs w:val="22"/>
          <w:lang w:val="en-GB"/>
        </w:rPr>
        <w:t xml:space="preserve"> May 2014, </w:t>
      </w:r>
      <w:r w:rsidRPr="008071A1">
        <w:rPr>
          <w:rFonts w:asciiTheme="majorHAnsi" w:hAnsiTheme="majorHAnsi" w:cs="Georgia"/>
          <w:sz w:val="22"/>
          <w:szCs w:val="22"/>
          <w:lang w:val="en-GB" w:bidi="en-US"/>
        </w:rPr>
        <w:t>more than one million people had signed up to the Twitter campaign and,</w:t>
      </w:r>
      <w:r w:rsidRPr="008071A1">
        <w:rPr>
          <w:rFonts w:asciiTheme="majorHAnsi" w:hAnsiTheme="majorHAnsi" w:cs="Arial"/>
          <w:color w:val="252525"/>
          <w:sz w:val="22"/>
          <w:szCs w:val="22"/>
          <w:shd w:val="clear" w:color="auto" w:fill="FFFFFF"/>
          <w:lang w:val="en-GB"/>
        </w:rPr>
        <w:t xml:space="preserve"> according to Wikipedia’s hasht</w:t>
      </w:r>
      <w:r>
        <w:rPr>
          <w:rFonts w:asciiTheme="majorHAnsi" w:hAnsiTheme="majorHAnsi" w:cs="Arial"/>
          <w:color w:val="252525"/>
          <w:sz w:val="22"/>
          <w:szCs w:val="22"/>
          <w:shd w:val="clear" w:color="auto" w:fill="FFFFFF"/>
          <w:lang w:val="en-GB"/>
        </w:rPr>
        <w:t>ag activism entry, the photo has</w:t>
      </w:r>
      <w:r w:rsidRPr="008071A1">
        <w:rPr>
          <w:rFonts w:asciiTheme="majorHAnsi" w:hAnsiTheme="majorHAnsi" w:cs="Arial"/>
          <w:color w:val="252525"/>
          <w:sz w:val="22"/>
          <w:szCs w:val="22"/>
          <w:shd w:val="clear" w:color="auto" w:fill="FFFFFF"/>
          <w:lang w:val="en-GB"/>
        </w:rPr>
        <w:t xml:space="preserve"> received </w:t>
      </w:r>
      <w:r>
        <w:rPr>
          <w:rFonts w:asciiTheme="majorHAnsi" w:hAnsiTheme="majorHAnsi" w:cs="Arial"/>
          <w:color w:val="252525"/>
          <w:sz w:val="22"/>
          <w:szCs w:val="22"/>
          <w:shd w:val="clear" w:color="auto" w:fill="FFFFFF"/>
          <w:lang w:val="en-GB"/>
        </w:rPr>
        <w:t xml:space="preserve">over </w:t>
      </w:r>
      <w:r w:rsidRPr="008071A1">
        <w:rPr>
          <w:rFonts w:asciiTheme="majorHAnsi" w:hAnsiTheme="majorHAnsi" w:cs="Arial"/>
          <w:color w:val="252525"/>
          <w:sz w:val="22"/>
          <w:szCs w:val="22"/>
          <w:shd w:val="clear" w:color="auto" w:fill="FFFFFF"/>
          <w:lang w:val="en-GB"/>
        </w:rPr>
        <w:t>two million retweets.</w:t>
      </w:r>
      <w:r>
        <w:rPr>
          <w:rFonts w:asciiTheme="majorHAnsi" w:hAnsiTheme="majorHAnsi" w:cs="Arial"/>
          <w:color w:val="252525"/>
          <w:sz w:val="22"/>
          <w:szCs w:val="22"/>
          <w:shd w:val="clear" w:color="auto" w:fill="FFFFFF"/>
          <w:lang w:val="en-GB"/>
        </w:rPr>
        <w:t xml:space="preserve"> </w:t>
      </w:r>
    </w:p>
    <w:p w14:paraId="7F00161C" w14:textId="77777777" w:rsidR="00EF648A" w:rsidRPr="008071A1" w:rsidRDefault="00EF648A" w:rsidP="009A7D38">
      <w:pPr>
        <w:spacing w:line="480" w:lineRule="auto"/>
        <w:jc w:val="both"/>
        <w:rPr>
          <w:rFonts w:asciiTheme="majorHAnsi" w:hAnsiTheme="majorHAnsi"/>
          <w:sz w:val="22"/>
          <w:szCs w:val="22"/>
          <w:lang w:val="en-GB"/>
        </w:rPr>
      </w:pPr>
    </w:p>
    <w:p w14:paraId="415D3AA4" w14:textId="77777777" w:rsidR="00EF648A" w:rsidRPr="008071A1" w:rsidRDefault="00EF648A" w:rsidP="009A7D38">
      <w:pPr>
        <w:spacing w:line="480" w:lineRule="auto"/>
        <w:jc w:val="center"/>
        <w:rPr>
          <w:rFonts w:asciiTheme="majorHAnsi" w:hAnsiTheme="majorHAnsi"/>
          <w:sz w:val="22"/>
          <w:szCs w:val="22"/>
          <w:lang w:val="en-GB"/>
        </w:rPr>
      </w:pPr>
      <w:r w:rsidRPr="008071A1">
        <w:rPr>
          <w:rFonts w:asciiTheme="majorHAnsi" w:hAnsiTheme="majorHAnsi"/>
          <w:noProof/>
          <w:sz w:val="22"/>
          <w:szCs w:val="22"/>
        </w:rPr>
        <w:drawing>
          <wp:inline distT="0" distB="0" distL="0" distR="0" wp14:anchorId="32CAC40B" wp14:editId="27CF9591">
            <wp:extent cx="2645833"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08-lens-ami-slide-EEF0-superJumbo.png"/>
                    <pic:cNvPicPr/>
                  </pic:nvPicPr>
                  <pic:blipFill>
                    <a:blip r:embed="rId14">
                      <a:extLst>
                        <a:ext uri="{28A0092B-C50C-407E-A947-70E740481C1C}">
                          <a14:useLocalDpi xmlns:a14="http://schemas.microsoft.com/office/drawing/2010/main" val="0"/>
                        </a:ext>
                      </a:extLst>
                    </a:blip>
                    <a:stretch>
                      <a:fillRect/>
                    </a:stretch>
                  </pic:blipFill>
                  <pic:spPr>
                    <a:xfrm>
                      <a:off x="0" y="0"/>
                      <a:ext cx="2648685" cy="3089426"/>
                    </a:xfrm>
                    <a:prstGeom prst="rect">
                      <a:avLst/>
                    </a:prstGeom>
                  </pic:spPr>
                </pic:pic>
              </a:graphicData>
            </a:graphic>
          </wp:inline>
        </w:drawing>
      </w:r>
    </w:p>
    <w:p w14:paraId="55D0F6E2" w14:textId="3200EE96" w:rsidR="00EF648A" w:rsidRDefault="00EF648A" w:rsidP="009A7D38">
      <w:pPr>
        <w:spacing w:line="480" w:lineRule="auto"/>
        <w:rPr>
          <w:rFonts w:asciiTheme="majorHAnsi" w:hAnsiTheme="majorHAnsi"/>
          <w:sz w:val="22"/>
          <w:szCs w:val="22"/>
        </w:rPr>
      </w:pPr>
      <w:r w:rsidRPr="00822A74">
        <w:rPr>
          <w:rFonts w:asciiTheme="majorHAnsi" w:hAnsiTheme="majorHAnsi"/>
          <w:sz w:val="22"/>
          <w:szCs w:val="22"/>
        </w:rPr>
        <w:t xml:space="preserve">Figure </w:t>
      </w:r>
      <w:r>
        <w:rPr>
          <w:rFonts w:asciiTheme="majorHAnsi" w:hAnsiTheme="majorHAnsi"/>
          <w:sz w:val="22"/>
          <w:szCs w:val="22"/>
        </w:rPr>
        <w:t>4</w:t>
      </w:r>
      <w:r w:rsidRPr="00822A74">
        <w:rPr>
          <w:rFonts w:asciiTheme="majorHAnsi" w:hAnsiTheme="majorHAnsi"/>
          <w:sz w:val="22"/>
          <w:szCs w:val="22"/>
        </w:rPr>
        <w:t xml:space="preserve">: </w:t>
      </w:r>
      <w:r>
        <w:rPr>
          <w:rFonts w:asciiTheme="majorHAnsi" w:hAnsiTheme="majorHAnsi"/>
          <w:sz w:val="22"/>
          <w:szCs w:val="22"/>
        </w:rPr>
        <w:t>#</w:t>
      </w:r>
      <w:proofErr w:type="spellStart"/>
      <w:r>
        <w:rPr>
          <w:rFonts w:asciiTheme="majorHAnsi" w:hAnsiTheme="majorHAnsi"/>
          <w:sz w:val="22"/>
          <w:szCs w:val="22"/>
        </w:rPr>
        <w:t>BringBackOurGirls</w:t>
      </w:r>
      <w:proofErr w:type="spellEnd"/>
      <w:r>
        <w:rPr>
          <w:rFonts w:asciiTheme="majorHAnsi" w:hAnsiTheme="majorHAnsi"/>
          <w:sz w:val="22"/>
          <w:szCs w:val="22"/>
        </w:rPr>
        <w:t xml:space="preserve"> image, shared by Chris Brown on Twitter, 1 May 2014</w:t>
      </w:r>
    </w:p>
    <w:p w14:paraId="0DC11942" w14:textId="77777777" w:rsidR="00EF648A" w:rsidRDefault="00EF648A" w:rsidP="009A7D38">
      <w:pPr>
        <w:spacing w:line="480" w:lineRule="auto"/>
        <w:rPr>
          <w:rFonts w:asciiTheme="majorHAnsi" w:hAnsiTheme="majorHAnsi"/>
          <w:sz w:val="22"/>
          <w:szCs w:val="22"/>
          <w:lang w:val="en-GB"/>
        </w:rPr>
      </w:pPr>
    </w:p>
    <w:p w14:paraId="37329FF3" w14:textId="26862353" w:rsidR="00EF648A" w:rsidRPr="00756236" w:rsidRDefault="00EF648A" w:rsidP="009A7D38">
      <w:pPr>
        <w:spacing w:line="480" w:lineRule="auto"/>
        <w:jc w:val="both"/>
        <w:rPr>
          <w:rFonts w:asciiTheme="majorHAnsi" w:hAnsiTheme="majorHAnsi"/>
          <w:sz w:val="22"/>
          <w:szCs w:val="22"/>
        </w:rPr>
      </w:pPr>
      <w:r>
        <w:rPr>
          <w:rFonts w:asciiTheme="majorHAnsi" w:hAnsiTheme="majorHAnsi"/>
          <w:sz w:val="22"/>
          <w:szCs w:val="22"/>
          <w:lang w:val="en-GB"/>
        </w:rPr>
        <w:t xml:space="preserve">It only became clear </w:t>
      </w:r>
      <w:r w:rsidR="006A22BA">
        <w:rPr>
          <w:rFonts w:asciiTheme="majorHAnsi" w:hAnsiTheme="majorHAnsi"/>
          <w:sz w:val="22"/>
          <w:szCs w:val="22"/>
          <w:lang w:val="en-GB"/>
        </w:rPr>
        <w:t xml:space="preserve">slowly </w:t>
      </w:r>
      <w:r>
        <w:rPr>
          <w:rFonts w:asciiTheme="majorHAnsi" w:hAnsiTheme="majorHAnsi"/>
          <w:sz w:val="22"/>
          <w:szCs w:val="22"/>
          <w:lang w:val="en-GB"/>
        </w:rPr>
        <w:t xml:space="preserve">to </w:t>
      </w:r>
      <w:r w:rsidR="006A22BA">
        <w:rPr>
          <w:rFonts w:asciiTheme="majorHAnsi" w:hAnsiTheme="majorHAnsi"/>
          <w:sz w:val="22"/>
          <w:szCs w:val="22"/>
          <w:lang w:val="en-GB"/>
        </w:rPr>
        <w:t xml:space="preserve">many </w:t>
      </w:r>
      <w:r>
        <w:rPr>
          <w:rFonts w:asciiTheme="majorHAnsi" w:hAnsiTheme="majorHAnsi"/>
          <w:sz w:val="22"/>
          <w:szCs w:val="22"/>
          <w:lang w:val="en-GB"/>
        </w:rPr>
        <w:t xml:space="preserve">international observers that the kidnapping was far from an isolated event. </w:t>
      </w:r>
      <w:r>
        <w:rPr>
          <w:rFonts w:asciiTheme="majorHAnsi" w:eastAsia="Times New Roman" w:hAnsiTheme="majorHAnsi" w:cs="Times New Roman"/>
          <w:sz w:val="22"/>
          <w:szCs w:val="22"/>
          <w:lang w:val="en-GB"/>
        </w:rPr>
        <w:t>For example, j</w:t>
      </w:r>
      <w:r w:rsidRPr="0065545C">
        <w:rPr>
          <w:rFonts w:asciiTheme="majorHAnsi" w:eastAsia="Times New Roman" w:hAnsiTheme="majorHAnsi" w:cs="Times New Roman"/>
          <w:sz w:val="22"/>
          <w:szCs w:val="22"/>
          <w:lang w:val="en-GB"/>
        </w:rPr>
        <w:t xml:space="preserve">ust over a month before the girls were abducted in Chibok, 59 boys were shot or burned to death by Boko Haram at a secondary school in </w:t>
      </w:r>
      <w:proofErr w:type="spellStart"/>
      <w:r w:rsidRPr="0065545C">
        <w:rPr>
          <w:rFonts w:asciiTheme="majorHAnsi" w:eastAsia="Times New Roman" w:hAnsiTheme="majorHAnsi" w:cs="Times New Roman"/>
          <w:sz w:val="22"/>
          <w:szCs w:val="22"/>
          <w:lang w:val="en-GB"/>
        </w:rPr>
        <w:t>Yobe</w:t>
      </w:r>
      <w:proofErr w:type="spellEnd"/>
      <w:r w:rsidRPr="0065545C">
        <w:rPr>
          <w:rFonts w:asciiTheme="majorHAnsi" w:eastAsia="Times New Roman" w:hAnsiTheme="majorHAnsi" w:cs="Times New Roman"/>
          <w:sz w:val="22"/>
          <w:szCs w:val="22"/>
          <w:lang w:val="en-GB"/>
        </w:rPr>
        <w:t>, Nigeria</w:t>
      </w:r>
      <w:r>
        <w:rPr>
          <w:rFonts w:asciiTheme="majorHAnsi" w:eastAsia="Times New Roman" w:hAnsiTheme="majorHAnsi" w:cs="Times New Roman"/>
          <w:sz w:val="22"/>
          <w:szCs w:val="22"/>
          <w:lang w:val="en-GB"/>
        </w:rPr>
        <w:t xml:space="preserve">. </w:t>
      </w:r>
      <w:r w:rsidRPr="00C759E3">
        <w:rPr>
          <w:rFonts w:asciiTheme="majorHAnsi" w:hAnsiTheme="majorHAnsi"/>
          <w:sz w:val="22"/>
          <w:szCs w:val="22"/>
        </w:rPr>
        <w:t xml:space="preserve">To </w:t>
      </w:r>
      <w:r w:rsidR="006A22BA">
        <w:rPr>
          <w:rFonts w:asciiTheme="majorHAnsi" w:hAnsiTheme="majorHAnsi"/>
          <w:sz w:val="22"/>
          <w:szCs w:val="22"/>
        </w:rPr>
        <w:t xml:space="preserve">many </w:t>
      </w:r>
      <w:r w:rsidRPr="00C759E3">
        <w:rPr>
          <w:rFonts w:asciiTheme="majorHAnsi" w:hAnsiTheme="majorHAnsi"/>
          <w:sz w:val="22"/>
          <w:szCs w:val="22"/>
        </w:rPr>
        <w:t xml:space="preserve">observers from the </w:t>
      </w:r>
      <w:r w:rsidR="006A22BA">
        <w:rPr>
          <w:rFonts w:asciiTheme="majorHAnsi" w:hAnsiTheme="majorHAnsi"/>
          <w:sz w:val="22"/>
          <w:szCs w:val="22"/>
        </w:rPr>
        <w:t>‘</w:t>
      </w:r>
      <w:r w:rsidRPr="00C759E3">
        <w:rPr>
          <w:rFonts w:asciiTheme="majorHAnsi" w:hAnsiTheme="majorHAnsi"/>
          <w:sz w:val="22"/>
          <w:szCs w:val="22"/>
        </w:rPr>
        <w:t>outside</w:t>
      </w:r>
      <w:r w:rsidR="006A22BA">
        <w:rPr>
          <w:rFonts w:asciiTheme="majorHAnsi" w:hAnsiTheme="majorHAnsi"/>
          <w:sz w:val="22"/>
          <w:szCs w:val="22"/>
        </w:rPr>
        <w:t>’</w:t>
      </w:r>
      <w:r w:rsidRPr="00C759E3">
        <w:rPr>
          <w:rFonts w:asciiTheme="majorHAnsi" w:hAnsiTheme="majorHAnsi"/>
          <w:sz w:val="22"/>
          <w:szCs w:val="22"/>
        </w:rPr>
        <w:t xml:space="preserve"> at least, it </w:t>
      </w:r>
      <w:r>
        <w:rPr>
          <w:rFonts w:asciiTheme="majorHAnsi" w:hAnsiTheme="majorHAnsi"/>
          <w:sz w:val="22"/>
          <w:szCs w:val="22"/>
        </w:rPr>
        <w:t>seemed</w:t>
      </w:r>
      <w:r w:rsidRPr="00C759E3">
        <w:rPr>
          <w:rFonts w:asciiTheme="majorHAnsi" w:hAnsiTheme="majorHAnsi"/>
          <w:sz w:val="22"/>
          <w:szCs w:val="22"/>
        </w:rPr>
        <w:t xml:space="preserve"> unclear whether the </w:t>
      </w:r>
      <w:r>
        <w:rPr>
          <w:rFonts w:asciiTheme="majorHAnsi" w:hAnsiTheme="majorHAnsi"/>
          <w:sz w:val="22"/>
          <w:szCs w:val="22"/>
        </w:rPr>
        <w:t xml:space="preserve">Nigerian </w:t>
      </w:r>
      <w:r w:rsidRPr="00C759E3">
        <w:rPr>
          <w:rFonts w:asciiTheme="majorHAnsi" w:hAnsiTheme="majorHAnsi"/>
          <w:sz w:val="22"/>
          <w:szCs w:val="22"/>
        </w:rPr>
        <w:t xml:space="preserve">state would hold. </w:t>
      </w:r>
      <w:r>
        <w:rPr>
          <w:rFonts w:asciiTheme="majorHAnsi" w:hAnsiTheme="majorHAnsi" w:cs="ArialMT"/>
          <w:sz w:val="22"/>
          <w:szCs w:val="22"/>
          <w:lang w:val="en-GB" w:bidi="en-US"/>
        </w:rPr>
        <w:t>On CBS News, t</w:t>
      </w:r>
      <w:r w:rsidRPr="00C759E3">
        <w:rPr>
          <w:rFonts w:asciiTheme="majorHAnsi" w:hAnsiTheme="majorHAnsi" w:cs="ArialMT"/>
          <w:sz w:val="22"/>
          <w:szCs w:val="22"/>
          <w:lang w:val="en-GB" w:bidi="en-US"/>
        </w:rPr>
        <w:t>he US Defence Secretary, Chuck Hagel</w:t>
      </w:r>
      <w:r>
        <w:rPr>
          <w:rFonts w:asciiTheme="majorHAnsi" w:hAnsiTheme="majorHAnsi" w:cs="ArialMT"/>
          <w:sz w:val="22"/>
          <w:szCs w:val="22"/>
          <w:lang w:val="en-GB" w:bidi="en-US"/>
        </w:rPr>
        <w:t xml:space="preserve"> asserted </w:t>
      </w:r>
      <w:r w:rsidRPr="00C759E3">
        <w:rPr>
          <w:rFonts w:asciiTheme="majorHAnsi" w:hAnsiTheme="majorHAnsi" w:cs="ArialMT"/>
          <w:sz w:val="22"/>
          <w:szCs w:val="22"/>
          <w:lang w:val="en-GB" w:bidi="en-US"/>
        </w:rPr>
        <w:t>that it was an open question whether Nigerian forces were capable of rescuing the girls. The audience were told that t</w:t>
      </w:r>
      <w:r w:rsidRPr="00C759E3">
        <w:rPr>
          <w:rFonts w:asciiTheme="majorHAnsi" w:hAnsiTheme="majorHAnsi"/>
          <w:sz w:val="22"/>
          <w:szCs w:val="22"/>
          <w:lang w:val="en-GB"/>
        </w:rPr>
        <w:t>he Muslim north would never vote for a Southern Christian president and so electoral mathematics could not justify a ‘disproportionate’ response. As t</w:t>
      </w:r>
      <w:r w:rsidRPr="00C759E3">
        <w:rPr>
          <w:rFonts w:asciiTheme="majorHAnsi" w:hAnsiTheme="majorHAnsi" w:cs="ArialMT"/>
          <w:sz w:val="22"/>
          <w:szCs w:val="22"/>
          <w:lang w:val="en-GB" w:bidi="en-US"/>
        </w:rPr>
        <w:t>he US deploy</w:t>
      </w:r>
      <w:r>
        <w:rPr>
          <w:rFonts w:asciiTheme="majorHAnsi" w:hAnsiTheme="majorHAnsi" w:cs="ArialMT"/>
          <w:sz w:val="22"/>
          <w:szCs w:val="22"/>
          <w:lang w:val="en-GB" w:bidi="en-US"/>
        </w:rPr>
        <w:t xml:space="preserve">ed </w:t>
      </w:r>
      <w:r w:rsidRPr="00C759E3">
        <w:rPr>
          <w:rFonts w:asciiTheme="majorHAnsi" w:hAnsiTheme="majorHAnsi" w:cs="ArialMT"/>
          <w:sz w:val="22"/>
          <w:szCs w:val="22"/>
          <w:lang w:val="en-GB" w:bidi="en-US"/>
        </w:rPr>
        <w:t>surveillance aircraft</w:t>
      </w:r>
      <w:r>
        <w:rPr>
          <w:rFonts w:asciiTheme="majorHAnsi" w:hAnsiTheme="majorHAnsi" w:cs="ArialMT"/>
          <w:sz w:val="22"/>
          <w:szCs w:val="22"/>
          <w:lang w:val="en-GB" w:bidi="en-US"/>
        </w:rPr>
        <w:t xml:space="preserve"> </w:t>
      </w:r>
      <w:r w:rsidRPr="00C759E3">
        <w:rPr>
          <w:rFonts w:asciiTheme="majorHAnsi" w:hAnsiTheme="majorHAnsi" w:cs="ArialMT"/>
          <w:sz w:val="22"/>
          <w:szCs w:val="22"/>
          <w:lang w:val="en-GB" w:bidi="en-US"/>
        </w:rPr>
        <w:t xml:space="preserve">over the area </w:t>
      </w:r>
      <w:r>
        <w:rPr>
          <w:rFonts w:asciiTheme="majorHAnsi" w:hAnsiTheme="majorHAnsi" w:cs="ArialMT"/>
          <w:sz w:val="22"/>
          <w:szCs w:val="22"/>
          <w:lang w:val="en-GB" w:bidi="en-US"/>
        </w:rPr>
        <w:t xml:space="preserve">with and without crew, </w:t>
      </w:r>
      <w:r w:rsidRPr="00C759E3">
        <w:rPr>
          <w:rFonts w:asciiTheme="majorHAnsi" w:hAnsiTheme="majorHAnsi" w:cs="ArialMT"/>
          <w:sz w:val="22"/>
          <w:szCs w:val="22"/>
          <w:lang w:val="en-GB" w:bidi="en-US"/>
        </w:rPr>
        <w:t xml:space="preserve">White House </w:t>
      </w:r>
      <w:r w:rsidRPr="00C759E3">
        <w:rPr>
          <w:rFonts w:asciiTheme="majorHAnsi" w:hAnsiTheme="majorHAnsi" w:cs="ArialMT"/>
          <w:sz w:val="22"/>
          <w:szCs w:val="22"/>
          <w:lang w:val="en-GB" w:bidi="en-US"/>
        </w:rPr>
        <w:lastRenderedPageBreak/>
        <w:t>spokes</w:t>
      </w:r>
      <w:r>
        <w:rPr>
          <w:rFonts w:asciiTheme="majorHAnsi" w:hAnsiTheme="majorHAnsi" w:cs="ArialMT"/>
          <w:sz w:val="22"/>
          <w:szCs w:val="22"/>
          <w:lang w:val="en-GB" w:bidi="en-US"/>
        </w:rPr>
        <w:t>person</w:t>
      </w:r>
      <w:r w:rsidRPr="00C759E3">
        <w:rPr>
          <w:rFonts w:asciiTheme="majorHAnsi" w:hAnsiTheme="majorHAnsi" w:cs="ArialMT"/>
          <w:sz w:val="22"/>
          <w:szCs w:val="22"/>
          <w:lang w:val="en-GB" w:bidi="en-US"/>
        </w:rPr>
        <w:t xml:space="preserve">, Jay Carney, said there would be no active deployment of US forces in Nigeria because, ‘we’ </w:t>
      </w:r>
      <w:r w:rsidRPr="00C759E3">
        <w:rPr>
          <w:rFonts w:asciiTheme="majorHAnsi" w:hAnsiTheme="majorHAnsi"/>
          <w:sz w:val="22"/>
          <w:szCs w:val="22"/>
          <w:lang w:val="en-GB"/>
        </w:rPr>
        <w:t>don't know enough yet… what to recommend to Nigerians, where they need to go, what they need to do, to get those girls back’</w:t>
      </w:r>
      <w:r>
        <w:rPr>
          <w:rFonts w:asciiTheme="majorHAnsi" w:hAnsiTheme="majorHAnsi"/>
          <w:sz w:val="22"/>
          <w:szCs w:val="22"/>
          <w:lang w:val="en-GB"/>
        </w:rPr>
        <w:t xml:space="preserve"> (Smith, Sherwood and </w:t>
      </w:r>
      <w:proofErr w:type="spellStart"/>
      <w:r>
        <w:rPr>
          <w:rFonts w:asciiTheme="majorHAnsi" w:hAnsiTheme="majorHAnsi"/>
          <w:sz w:val="22"/>
          <w:szCs w:val="22"/>
          <w:lang w:val="en-GB"/>
        </w:rPr>
        <w:t>Soal</w:t>
      </w:r>
      <w:proofErr w:type="spellEnd"/>
      <w:r>
        <w:rPr>
          <w:rFonts w:asciiTheme="majorHAnsi" w:hAnsiTheme="majorHAnsi"/>
          <w:sz w:val="22"/>
          <w:szCs w:val="22"/>
          <w:lang w:val="en-GB"/>
        </w:rPr>
        <w:t>, 16 May 2014).</w:t>
      </w:r>
    </w:p>
    <w:p w14:paraId="112D741D" w14:textId="77777777" w:rsidR="00EF648A" w:rsidRDefault="00EF648A" w:rsidP="009A7D38">
      <w:pPr>
        <w:spacing w:line="480" w:lineRule="auto"/>
        <w:jc w:val="both"/>
        <w:rPr>
          <w:rFonts w:asciiTheme="majorHAnsi" w:hAnsiTheme="majorHAnsi"/>
          <w:sz w:val="22"/>
          <w:szCs w:val="22"/>
          <w:lang w:val="en-GB"/>
        </w:rPr>
      </w:pPr>
    </w:p>
    <w:p w14:paraId="2C2F0279" w14:textId="55C69509" w:rsidR="00EF648A" w:rsidRPr="00907B23" w:rsidRDefault="00EF648A" w:rsidP="009A7D38">
      <w:pPr>
        <w:spacing w:line="480" w:lineRule="auto"/>
        <w:jc w:val="both"/>
        <w:rPr>
          <w:rFonts w:asciiTheme="majorHAnsi" w:eastAsia="FreeSans" w:hAnsiTheme="majorHAnsi"/>
          <w:sz w:val="22"/>
          <w:szCs w:val="22"/>
        </w:rPr>
      </w:pPr>
      <w:r>
        <w:rPr>
          <w:rFonts w:asciiTheme="majorHAnsi" w:hAnsiTheme="majorHAnsi"/>
          <w:sz w:val="22"/>
          <w:szCs w:val="22"/>
          <w:lang w:val="en-GB"/>
        </w:rPr>
        <w:t xml:space="preserve">Kidnappings, executions and destruction continued in the north of Nigeria throughout 2014. </w:t>
      </w:r>
      <w:r w:rsidRPr="00C759E3">
        <w:rPr>
          <w:rFonts w:asciiTheme="majorHAnsi" w:hAnsiTheme="majorHAnsi"/>
          <w:sz w:val="22"/>
          <w:szCs w:val="22"/>
          <w:lang w:val="en-GB"/>
        </w:rPr>
        <w:t xml:space="preserve">A ceasefire announced in October </w:t>
      </w:r>
      <w:r>
        <w:rPr>
          <w:rFonts w:asciiTheme="majorHAnsi" w:hAnsiTheme="majorHAnsi"/>
          <w:sz w:val="22"/>
          <w:szCs w:val="22"/>
          <w:lang w:val="en-GB"/>
        </w:rPr>
        <w:t>did not</w:t>
      </w:r>
      <w:r w:rsidRPr="00C759E3">
        <w:rPr>
          <w:rFonts w:asciiTheme="majorHAnsi" w:hAnsiTheme="majorHAnsi"/>
          <w:sz w:val="22"/>
          <w:szCs w:val="22"/>
          <w:lang w:val="en-GB"/>
        </w:rPr>
        <w:t xml:space="preserve"> </w:t>
      </w:r>
      <w:r>
        <w:rPr>
          <w:rFonts w:asciiTheme="majorHAnsi" w:hAnsiTheme="majorHAnsi"/>
          <w:sz w:val="22"/>
          <w:szCs w:val="22"/>
          <w:lang w:val="en-GB"/>
        </w:rPr>
        <w:t>last</w:t>
      </w:r>
      <w:r w:rsidRPr="00C759E3">
        <w:rPr>
          <w:rFonts w:asciiTheme="majorHAnsi" w:hAnsiTheme="majorHAnsi"/>
          <w:sz w:val="22"/>
          <w:szCs w:val="22"/>
          <w:lang w:val="en-GB"/>
        </w:rPr>
        <w:t xml:space="preserve">, and it was not until February 2015 that concerted military interventions </w:t>
      </w:r>
      <w:r>
        <w:rPr>
          <w:rFonts w:asciiTheme="majorHAnsi" w:hAnsiTheme="majorHAnsi"/>
          <w:sz w:val="22"/>
          <w:szCs w:val="22"/>
          <w:lang w:val="en-GB"/>
        </w:rPr>
        <w:t xml:space="preserve">by the Nigerian army </w:t>
      </w:r>
      <w:r w:rsidRPr="00C759E3">
        <w:rPr>
          <w:rFonts w:asciiTheme="majorHAnsi" w:hAnsiTheme="majorHAnsi"/>
          <w:sz w:val="22"/>
          <w:szCs w:val="22"/>
          <w:lang w:val="en-GB"/>
        </w:rPr>
        <w:t xml:space="preserve">in collaboration with neighbouring countries </w:t>
      </w:r>
      <w:r>
        <w:rPr>
          <w:rFonts w:asciiTheme="majorHAnsi" w:hAnsiTheme="majorHAnsi"/>
          <w:sz w:val="22"/>
          <w:szCs w:val="22"/>
          <w:lang w:val="en-GB"/>
        </w:rPr>
        <w:t xml:space="preserve">led to the </w:t>
      </w:r>
      <w:r w:rsidRPr="00C759E3">
        <w:rPr>
          <w:rFonts w:asciiTheme="majorHAnsi" w:hAnsiTheme="majorHAnsi"/>
          <w:sz w:val="22"/>
          <w:szCs w:val="22"/>
          <w:lang w:val="en-GB"/>
        </w:rPr>
        <w:t>recla</w:t>
      </w:r>
      <w:r>
        <w:rPr>
          <w:rFonts w:asciiTheme="majorHAnsi" w:hAnsiTheme="majorHAnsi"/>
          <w:sz w:val="22"/>
          <w:szCs w:val="22"/>
          <w:lang w:val="en-GB"/>
        </w:rPr>
        <w:t>mation of</w:t>
      </w:r>
      <w:r w:rsidRPr="00C759E3">
        <w:rPr>
          <w:rFonts w:asciiTheme="majorHAnsi" w:hAnsiTheme="majorHAnsi"/>
          <w:sz w:val="22"/>
          <w:szCs w:val="22"/>
          <w:lang w:val="en-GB"/>
        </w:rPr>
        <w:t xml:space="preserve"> much of the territory held by Boko Haram,</w:t>
      </w:r>
      <w:r w:rsidRPr="00C759E3">
        <w:rPr>
          <w:rFonts w:asciiTheme="majorHAnsi" w:eastAsia="FreeSans" w:hAnsiTheme="majorHAnsi"/>
          <w:sz w:val="22"/>
          <w:szCs w:val="22"/>
        </w:rPr>
        <w:t xml:space="preserve"> leaving them only the Sambisa forest.</w:t>
      </w:r>
      <w:r>
        <w:rPr>
          <w:rFonts w:asciiTheme="majorHAnsi" w:eastAsia="FreeSans" w:hAnsiTheme="majorHAnsi"/>
          <w:sz w:val="22"/>
          <w:szCs w:val="22"/>
        </w:rPr>
        <w:t xml:space="preserve"> Many people were also rescued from this forest, including a </w:t>
      </w:r>
      <w:r w:rsidRPr="00C759E3">
        <w:rPr>
          <w:rFonts w:asciiTheme="majorHAnsi" w:eastAsia="FreeSans" w:hAnsiTheme="majorHAnsi"/>
          <w:sz w:val="22"/>
          <w:szCs w:val="22"/>
        </w:rPr>
        <w:t>group of nearly 300 women and children</w:t>
      </w:r>
      <w:r>
        <w:rPr>
          <w:rFonts w:asciiTheme="majorHAnsi" w:eastAsia="FreeSans" w:hAnsiTheme="majorHAnsi"/>
          <w:sz w:val="22"/>
          <w:szCs w:val="22"/>
        </w:rPr>
        <w:t xml:space="preserve"> </w:t>
      </w:r>
      <w:r w:rsidRPr="00C759E3">
        <w:rPr>
          <w:rFonts w:asciiTheme="majorHAnsi" w:eastAsia="FreeSans" w:hAnsiTheme="majorHAnsi"/>
          <w:sz w:val="22"/>
          <w:szCs w:val="22"/>
        </w:rPr>
        <w:t>(</w:t>
      </w:r>
      <w:r w:rsidRPr="00C759E3">
        <w:rPr>
          <w:rFonts w:asciiTheme="majorHAnsi" w:hAnsiTheme="majorHAnsi"/>
          <w:sz w:val="22"/>
          <w:szCs w:val="22"/>
        </w:rPr>
        <w:t>BBC News</w:t>
      </w:r>
      <w:r>
        <w:rPr>
          <w:rFonts w:asciiTheme="majorHAnsi" w:hAnsiTheme="majorHAnsi"/>
          <w:sz w:val="22"/>
          <w:szCs w:val="22"/>
        </w:rPr>
        <w:t>,</w:t>
      </w:r>
      <w:r w:rsidRPr="00C759E3">
        <w:rPr>
          <w:rFonts w:asciiTheme="majorHAnsi" w:eastAsia="FreeSans" w:hAnsiTheme="majorHAnsi"/>
          <w:sz w:val="22"/>
          <w:szCs w:val="22"/>
        </w:rPr>
        <w:t xml:space="preserve"> 4 May 2015)</w:t>
      </w:r>
      <w:r>
        <w:rPr>
          <w:rFonts w:asciiTheme="majorHAnsi" w:eastAsia="FreeSans" w:hAnsiTheme="majorHAnsi"/>
          <w:sz w:val="22"/>
          <w:szCs w:val="22"/>
        </w:rPr>
        <w:t>.</w:t>
      </w:r>
      <w:r w:rsidRPr="00C759E3">
        <w:rPr>
          <w:rFonts w:asciiTheme="majorHAnsi" w:eastAsia="FreeSans" w:hAnsiTheme="majorHAnsi"/>
          <w:sz w:val="22"/>
          <w:szCs w:val="22"/>
        </w:rPr>
        <w:t xml:space="preserve"> </w:t>
      </w:r>
      <w:r>
        <w:rPr>
          <w:rFonts w:asciiTheme="majorHAnsi" w:eastAsia="FreeSans" w:hAnsiTheme="majorHAnsi"/>
          <w:sz w:val="22"/>
          <w:szCs w:val="22"/>
        </w:rPr>
        <w:t xml:space="preserve">Some of those freed came from villages close to Chibok, but they did not include the missing young women. </w:t>
      </w:r>
      <w:r>
        <w:rPr>
          <w:rStyle w:val="EndnoteReference"/>
          <w:rFonts w:asciiTheme="majorHAnsi" w:hAnsiTheme="majorHAnsi"/>
          <w:color w:val="000000"/>
          <w:sz w:val="22"/>
          <w:szCs w:val="22"/>
          <w:shd w:val="clear" w:color="auto" w:fill="FFFFFF"/>
        </w:rPr>
        <w:endnoteReference w:id="7"/>
      </w:r>
    </w:p>
    <w:p w14:paraId="76CB3F3F" w14:textId="77777777" w:rsidR="00EF648A" w:rsidRDefault="00EF648A" w:rsidP="009A7D38">
      <w:pPr>
        <w:spacing w:line="480" w:lineRule="auto"/>
        <w:jc w:val="both"/>
        <w:rPr>
          <w:rFonts w:asciiTheme="majorHAnsi" w:hAnsiTheme="majorHAnsi"/>
          <w:sz w:val="22"/>
          <w:szCs w:val="22"/>
          <w:lang w:val="en-GB"/>
        </w:rPr>
      </w:pPr>
    </w:p>
    <w:p w14:paraId="227EA397" w14:textId="3BFEF9A0" w:rsidR="00EF648A" w:rsidRDefault="00EF648A" w:rsidP="009A7D38">
      <w:pPr>
        <w:spacing w:line="480" w:lineRule="auto"/>
        <w:jc w:val="both"/>
        <w:rPr>
          <w:rFonts w:asciiTheme="majorHAnsi" w:hAnsiTheme="majorHAnsi"/>
          <w:color w:val="000000"/>
          <w:sz w:val="22"/>
          <w:szCs w:val="22"/>
          <w:shd w:val="clear" w:color="auto" w:fill="FFFFFF"/>
          <w:lang w:val="en-GB"/>
        </w:rPr>
      </w:pPr>
      <w:r>
        <w:rPr>
          <w:rFonts w:asciiTheme="majorHAnsi" w:hAnsiTheme="majorHAnsi"/>
          <w:sz w:val="22"/>
          <w:szCs w:val="22"/>
          <w:lang w:val="en-GB"/>
        </w:rPr>
        <w:t>O</w:t>
      </w:r>
      <w:r w:rsidRPr="00C214CB">
        <w:rPr>
          <w:rFonts w:asciiTheme="majorHAnsi" w:hAnsiTheme="majorHAnsi"/>
          <w:sz w:val="22"/>
          <w:szCs w:val="22"/>
          <w:lang w:val="en-GB"/>
        </w:rPr>
        <w:t>n the anniversary of the abduction</w:t>
      </w:r>
      <w:r w:rsidRPr="008A7E31">
        <w:rPr>
          <w:rFonts w:asciiTheme="majorHAnsi" w:hAnsiTheme="majorHAnsi"/>
          <w:sz w:val="22"/>
          <w:szCs w:val="22"/>
          <w:lang w:val="en-GB"/>
        </w:rPr>
        <w:t>,</w:t>
      </w:r>
      <w:r w:rsidRPr="008071A1">
        <w:rPr>
          <w:rFonts w:asciiTheme="majorHAnsi" w:hAnsiTheme="majorHAnsi"/>
          <w:sz w:val="22"/>
          <w:szCs w:val="22"/>
          <w:lang w:val="en-GB"/>
        </w:rPr>
        <w:t xml:space="preserve"> </w:t>
      </w:r>
      <w:r w:rsidRPr="00CE30E7">
        <w:rPr>
          <w:rFonts w:asciiTheme="majorHAnsi" w:hAnsiTheme="majorHAnsi"/>
          <w:sz w:val="22"/>
          <w:szCs w:val="22"/>
          <w:lang w:val="en-GB"/>
        </w:rPr>
        <w:t xml:space="preserve">April 14 2015, the </w:t>
      </w:r>
      <w:r w:rsidRPr="00C214CB">
        <w:rPr>
          <w:rFonts w:asciiTheme="majorHAnsi" w:hAnsiTheme="majorHAnsi"/>
          <w:sz w:val="22"/>
          <w:szCs w:val="22"/>
          <w:lang w:val="en-GB"/>
        </w:rPr>
        <w:t xml:space="preserve">Nigerian </w:t>
      </w:r>
      <w:r w:rsidRPr="008A7E31">
        <w:rPr>
          <w:rFonts w:asciiTheme="majorHAnsi" w:hAnsiTheme="majorHAnsi"/>
          <w:sz w:val="22"/>
          <w:szCs w:val="22"/>
          <w:lang w:val="en-GB"/>
        </w:rPr>
        <w:t>President Elect acknowledge</w:t>
      </w:r>
      <w:r w:rsidRPr="00DE3545">
        <w:rPr>
          <w:rFonts w:asciiTheme="majorHAnsi" w:hAnsiTheme="majorHAnsi"/>
          <w:sz w:val="22"/>
          <w:szCs w:val="22"/>
          <w:lang w:val="en-GB"/>
        </w:rPr>
        <w:t>d</w:t>
      </w:r>
      <w:r w:rsidRPr="008071A1">
        <w:rPr>
          <w:rFonts w:asciiTheme="majorHAnsi" w:hAnsiTheme="majorHAnsi"/>
          <w:sz w:val="22"/>
          <w:szCs w:val="22"/>
          <w:lang w:val="en-GB"/>
        </w:rPr>
        <w:t xml:space="preserve">, </w:t>
      </w:r>
      <w:r>
        <w:rPr>
          <w:rFonts w:asciiTheme="majorHAnsi" w:hAnsiTheme="majorHAnsi"/>
          <w:sz w:val="22"/>
          <w:szCs w:val="22"/>
          <w:lang w:val="en-GB"/>
        </w:rPr>
        <w:t>’</w:t>
      </w:r>
      <w:r w:rsidR="009A3A4B" w:rsidRPr="008071A1">
        <w:rPr>
          <w:rFonts w:asciiTheme="majorHAnsi" w:hAnsiTheme="majorHAnsi"/>
          <w:sz w:val="22"/>
          <w:szCs w:val="22"/>
          <w:lang w:val="en-GB"/>
        </w:rPr>
        <w:t>we</w:t>
      </w:r>
      <w:r w:rsidRPr="008071A1">
        <w:rPr>
          <w:rFonts w:asciiTheme="majorHAnsi" w:hAnsiTheme="majorHAnsi"/>
          <w:sz w:val="22"/>
          <w:szCs w:val="22"/>
          <w:lang w:val="en-GB"/>
        </w:rPr>
        <w:t xml:space="preserve"> do not know if the Chibok girls can be rescued. Their whereabouts remain unknown. As much as I wish to, I cannot promise that we can find them….’ (</w:t>
      </w:r>
      <w:proofErr w:type="spellStart"/>
      <w:r w:rsidRPr="008071A1">
        <w:rPr>
          <w:rFonts w:asciiTheme="majorHAnsi" w:hAnsiTheme="majorHAnsi"/>
          <w:sz w:val="22"/>
          <w:szCs w:val="22"/>
          <w:lang w:val="en-GB"/>
        </w:rPr>
        <w:t>Dearden</w:t>
      </w:r>
      <w:proofErr w:type="spellEnd"/>
      <w:r w:rsidRPr="008071A1">
        <w:rPr>
          <w:rFonts w:asciiTheme="majorHAnsi" w:hAnsiTheme="majorHAnsi"/>
          <w:sz w:val="22"/>
          <w:szCs w:val="22"/>
          <w:lang w:val="en-GB"/>
        </w:rPr>
        <w:t xml:space="preserve">, 14 April 2015).  Around the world, vigils and marches were staged once more. </w:t>
      </w:r>
      <w:r w:rsidRPr="008071A1">
        <w:rPr>
          <w:rFonts w:asciiTheme="majorHAnsi" w:eastAsia="FreeSans" w:hAnsiTheme="majorHAnsi"/>
          <w:sz w:val="22"/>
          <w:szCs w:val="22"/>
          <w:lang w:val="en-GB"/>
        </w:rPr>
        <w:t xml:space="preserve"> </w:t>
      </w:r>
      <w:r w:rsidRPr="008071A1">
        <w:rPr>
          <w:rFonts w:asciiTheme="majorHAnsi" w:hAnsiTheme="majorHAnsi"/>
          <w:color w:val="000000"/>
          <w:sz w:val="22"/>
          <w:szCs w:val="22"/>
          <w:lang w:val="en-GB"/>
        </w:rPr>
        <w:t xml:space="preserve">In New York, the Empire State Building was lit up in red and purple in honour of the missing girls. </w:t>
      </w:r>
      <w:r w:rsidRPr="008071A1">
        <w:rPr>
          <w:rFonts w:asciiTheme="majorHAnsi" w:hAnsiTheme="majorHAnsi"/>
          <w:color w:val="000000"/>
          <w:sz w:val="22"/>
          <w:szCs w:val="22"/>
          <w:lang w:val="en-GB" w:eastAsia="en-GB"/>
        </w:rPr>
        <w:t>S</w:t>
      </w:r>
      <w:r w:rsidRPr="008071A1">
        <w:rPr>
          <w:rFonts w:asciiTheme="majorHAnsi" w:hAnsiTheme="majorHAnsi"/>
          <w:color w:val="000000"/>
          <w:sz w:val="22"/>
          <w:szCs w:val="22"/>
          <w:shd w:val="clear" w:color="auto" w:fill="FFFFFF"/>
          <w:lang w:val="en-GB"/>
        </w:rPr>
        <w:t>upporters from New Zealand to the United States again posted online, using the hashtags #365DaysOn, #</w:t>
      </w:r>
      <w:proofErr w:type="spellStart"/>
      <w:r w:rsidRPr="008071A1">
        <w:rPr>
          <w:rFonts w:asciiTheme="majorHAnsi" w:hAnsiTheme="majorHAnsi"/>
          <w:color w:val="000000"/>
          <w:sz w:val="22"/>
          <w:szCs w:val="22"/>
          <w:shd w:val="clear" w:color="auto" w:fill="FFFFFF"/>
          <w:lang w:val="en-GB"/>
        </w:rPr>
        <w:t>ChibokGirls</w:t>
      </w:r>
      <w:proofErr w:type="spellEnd"/>
      <w:r w:rsidRPr="008071A1">
        <w:rPr>
          <w:rFonts w:asciiTheme="majorHAnsi" w:hAnsiTheme="majorHAnsi"/>
          <w:color w:val="000000"/>
          <w:sz w:val="22"/>
          <w:szCs w:val="22"/>
          <w:shd w:val="clear" w:color="auto" w:fill="FFFFFF"/>
          <w:lang w:val="en-GB"/>
        </w:rPr>
        <w:t xml:space="preserve"> and #</w:t>
      </w:r>
      <w:proofErr w:type="spellStart"/>
      <w:r w:rsidRPr="008071A1">
        <w:rPr>
          <w:rFonts w:asciiTheme="majorHAnsi" w:hAnsiTheme="majorHAnsi"/>
          <w:color w:val="000000"/>
          <w:sz w:val="22"/>
          <w:szCs w:val="22"/>
          <w:shd w:val="clear" w:color="auto" w:fill="FFFFFF"/>
          <w:lang w:val="en-GB"/>
        </w:rPr>
        <w:t>NeverToBeForgotten</w:t>
      </w:r>
      <w:proofErr w:type="spellEnd"/>
      <w:r w:rsidRPr="008071A1">
        <w:rPr>
          <w:rFonts w:asciiTheme="majorHAnsi" w:hAnsiTheme="majorHAnsi"/>
          <w:color w:val="000000"/>
          <w:sz w:val="22"/>
          <w:szCs w:val="22"/>
          <w:shd w:val="clear" w:color="auto" w:fill="FFFFFF"/>
          <w:lang w:val="en-GB"/>
        </w:rPr>
        <w:t>.</w:t>
      </w:r>
      <w:r>
        <w:rPr>
          <w:rFonts w:asciiTheme="majorHAnsi" w:hAnsiTheme="majorHAnsi"/>
          <w:color w:val="000000"/>
          <w:sz w:val="22"/>
          <w:szCs w:val="22"/>
          <w:shd w:val="clear" w:color="auto" w:fill="FFFFFF"/>
          <w:lang w:val="en-GB"/>
        </w:rPr>
        <w:t xml:space="preserve">  Since then, </w:t>
      </w:r>
      <w:r>
        <w:rPr>
          <w:rFonts w:asciiTheme="majorHAnsi" w:hAnsiTheme="majorHAnsi"/>
          <w:sz w:val="22"/>
          <w:szCs w:val="22"/>
          <w:lang w:val="en-GB"/>
        </w:rPr>
        <w:t xml:space="preserve">sporadic reports, associated with </w:t>
      </w:r>
      <w:r w:rsidRPr="00CA1D9B">
        <w:rPr>
          <w:rFonts w:asciiTheme="majorHAnsi" w:hAnsiTheme="majorHAnsi"/>
          <w:sz w:val="22"/>
          <w:szCs w:val="22"/>
          <w:lang w:val="en-GB"/>
        </w:rPr>
        <w:t>videos and</w:t>
      </w:r>
      <w:r>
        <w:rPr>
          <w:rFonts w:asciiTheme="majorHAnsi" w:hAnsiTheme="majorHAnsi"/>
          <w:sz w:val="22"/>
          <w:szCs w:val="22"/>
          <w:lang w:val="en-GB"/>
        </w:rPr>
        <w:t xml:space="preserve"> </w:t>
      </w:r>
      <w:r w:rsidRPr="00CA1D9B">
        <w:rPr>
          <w:rFonts w:asciiTheme="majorHAnsi" w:hAnsiTheme="majorHAnsi"/>
          <w:sz w:val="22"/>
          <w:szCs w:val="22"/>
          <w:lang w:val="en-GB"/>
        </w:rPr>
        <w:t xml:space="preserve">messages </w:t>
      </w:r>
      <w:r>
        <w:rPr>
          <w:rFonts w:asciiTheme="majorHAnsi" w:hAnsiTheme="majorHAnsi"/>
          <w:sz w:val="22"/>
          <w:szCs w:val="22"/>
          <w:lang w:val="en-GB"/>
        </w:rPr>
        <w:t>from</w:t>
      </w:r>
      <w:r w:rsidRPr="00CA1D9B">
        <w:rPr>
          <w:rFonts w:asciiTheme="majorHAnsi" w:hAnsiTheme="majorHAnsi"/>
          <w:sz w:val="22"/>
          <w:szCs w:val="22"/>
          <w:lang w:val="en-GB"/>
        </w:rPr>
        <w:t xml:space="preserve"> Boko Haram</w:t>
      </w:r>
      <w:r>
        <w:rPr>
          <w:rFonts w:asciiTheme="majorHAnsi" w:hAnsiTheme="majorHAnsi"/>
          <w:sz w:val="22"/>
          <w:szCs w:val="22"/>
          <w:lang w:val="en-GB"/>
        </w:rPr>
        <w:t>,</w:t>
      </w:r>
      <w:r w:rsidRPr="00CA1D9B">
        <w:rPr>
          <w:rFonts w:asciiTheme="majorHAnsi" w:hAnsiTheme="majorHAnsi"/>
          <w:sz w:val="22"/>
          <w:szCs w:val="22"/>
          <w:lang w:val="en-GB"/>
        </w:rPr>
        <w:t xml:space="preserve"> </w:t>
      </w:r>
      <w:r w:rsidR="006A22BA">
        <w:rPr>
          <w:rFonts w:asciiTheme="majorHAnsi" w:hAnsiTheme="majorHAnsi"/>
          <w:sz w:val="22"/>
          <w:szCs w:val="22"/>
          <w:lang w:val="en-GB"/>
        </w:rPr>
        <w:t xml:space="preserve">variously </w:t>
      </w:r>
      <w:r>
        <w:rPr>
          <w:rFonts w:asciiTheme="majorHAnsi" w:hAnsiTheme="majorHAnsi"/>
          <w:sz w:val="22"/>
          <w:szCs w:val="22"/>
          <w:lang w:val="en-GB"/>
        </w:rPr>
        <w:t>assert that</w:t>
      </w:r>
      <w:r w:rsidRPr="00CA1D9B">
        <w:rPr>
          <w:rFonts w:asciiTheme="majorHAnsi" w:hAnsiTheme="majorHAnsi"/>
          <w:sz w:val="22"/>
          <w:szCs w:val="22"/>
          <w:lang w:val="en-GB"/>
        </w:rPr>
        <w:t xml:space="preserve"> the </w:t>
      </w:r>
      <w:r>
        <w:rPr>
          <w:rFonts w:asciiTheme="majorHAnsi" w:hAnsiTheme="majorHAnsi"/>
          <w:sz w:val="22"/>
          <w:szCs w:val="22"/>
          <w:lang w:val="en-GB"/>
        </w:rPr>
        <w:t>disappeared young women</w:t>
      </w:r>
      <w:r w:rsidRPr="00CA1D9B">
        <w:rPr>
          <w:rFonts w:asciiTheme="majorHAnsi" w:hAnsiTheme="majorHAnsi"/>
          <w:sz w:val="22"/>
          <w:szCs w:val="22"/>
          <w:lang w:val="en-GB"/>
        </w:rPr>
        <w:t xml:space="preserve"> </w:t>
      </w:r>
      <w:r>
        <w:rPr>
          <w:rFonts w:asciiTheme="majorHAnsi" w:hAnsiTheme="majorHAnsi"/>
          <w:sz w:val="22"/>
          <w:szCs w:val="22"/>
          <w:lang w:val="en-GB"/>
        </w:rPr>
        <w:t xml:space="preserve">converted to Islam, </w:t>
      </w:r>
      <w:r w:rsidRPr="00CA1D9B">
        <w:rPr>
          <w:rFonts w:asciiTheme="majorHAnsi" w:hAnsiTheme="majorHAnsi"/>
          <w:sz w:val="22"/>
          <w:szCs w:val="22"/>
          <w:lang w:val="en-GB"/>
        </w:rPr>
        <w:t>now hate their</w:t>
      </w:r>
      <w:r>
        <w:rPr>
          <w:rFonts w:asciiTheme="majorHAnsi" w:hAnsiTheme="majorHAnsi"/>
          <w:sz w:val="22"/>
          <w:szCs w:val="22"/>
          <w:lang w:val="en-GB"/>
        </w:rPr>
        <w:t xml:space="preserve"> parents, </w:t>
      </w:r>
      <w:r w:rsidRPr="00CA1D9B">
        <w:rPr>
          <w:rFonts w:asciiTheme="majorHAnsi" w:hAnsiTheme="majorHAnsi"/>
          <w:sz w:val="22"/>
          <w:szCs w:val="22"/>
          <w:lang w:val="en-GB"/>
        </w:rPr>
        <w:t>have been married off, sent into sexual</w:t>
      </w:r>
      <w:r>
        <w:rPr>
          <w:rFonts w:asciiTheme="majorHAnsi" w:hAnsiTheme="majorHAnsi"/>
          <w:sz w:val="22"/>
          <w:szCs w:val="22"/>
          <w:lang w:val="en-GB"/>
        </w:rPr>
        <w:t xml:space="preserve"> </w:t>
      </w:r>
      <w:r w:rsidRPr="00CA1D9B">
        <w:rPr>
          <w:rFonts w:asciiTheme="majorHAnsi" w:hAnsiTheme="majorHAnsi"/>
          <w:sz w:val="22"/>
          <w:szCs w:val="22"/>
          <w:lang w:val="en-GB"/>
        </w:rPr>
        <w:t xml:space="preserve">slavery, </w:t>
      </w:r>
      <w:r>
        <w:rPr>
          <w:rFonts w:asciiTheme="majorHAnsi" w:hAnsiTheme="majorHAnsi"/>
          <w:sz w:val="22"/>
          <w:szCs w:val="22"/>
          <w:lang w:val="en-GB"/>
        </w:rPr>
        <w:t xml:space="preserve">or </w:t>
      </w:r>
      <w:r w:rsidRPr="00CA1D9B">
        <w:rPr>
          <w:rFonts w:asciiTheme="majorHAnsi" w:hAnsiTheme="majorHAnsi"/>
          <w:sz w:val="22"/>
          <w:szCs w:val="22"/>
          <w:lang w:val="en-GB"/>
        </w:rPr>
        <w:t xml:space="preserve">trained as suicide bombers </w:t>
      </w:r>
      <w:r>
        <w:rPr>
          <w:rFonts w:asciiTheme="majorHAnsi" w:hAnsiTheme="majorHAnsi"/>
          <w:sz w:val="22"/>
          <w:szCs w:val="22"/>
          <w:lang w:val="en-GB"/>
        </w:rPr>
        <w:t>(</w:t>
      </w:r>
      <w:proofErr w:type="spellStart"/>
      <w:r>
        <w:rPr>
          <w:rFonts w:asciiTheme="majorHAnsi" w:hAnsiTheme="majorHAnsi"/>
          <w:sz w:val="22"/>
          <w:szCs w:val="22"/>
          <w:lang w:val="en-GB"/>
        </w:rPr>
        <w:t>Nayar</w:t>
      </w:r>
      <w:proofErr w:type="spellEnd"/>
      <w:r>
        <w:rPr>
          <w:rFonts w:asciiTheme="majorHAnsi" w:hAnsiTheme="majorHAnsi"/>
          <w:sz w:val="22"/>
          <w:szCs w:val="22"/>
          <w:lang w:val="en-GB"/>
        </w:rPr>
        <w:t xml:space="preserve"> 2015).</w:t>
      </w:r>
    </w:p>
    <w:p w14:paraId="12A0108F" w14:textId="36F740CB" w:rsidR="006A22BA" w:rsidRDefault="006A22BA" w:rsidP="009A7D38">
      <w:pPr>
        <w:spacing w:line="480" w:lineRule="auto"/>
        <w:jc w:val="both"/>
        <w:rPr>
          <w:rFonts w:asciiTheme="majorHAnsi" w:hAnsiTheme="majorHAnsi"/>
          <w:sz w:val="22"/>
          <w:szCs w:val="22"/>
          <w:lang w:val="en-GB"/>
        </w:rPr>
      </w:pPr>
    </w:p>
    <w:p w14:paraId="21A80402" w14:textId="2FDCFCE1" w:rsidR="006A22BA" w:rsidRDefault="00420516" w:rsidP="009A7D38">
      <w:pPr>
        <w:spacing w:line="480" w:lineRule="auto"/>
        <w:jc w:val="both"/>
        <w:rPr>
          <w:rFonts w:asciiTheme="majorHAnsi" w:hAnsiTheme="majorHAnsi"/>
          <w:sz w:val="22"/>
          <w:szCs w:val="22"/>
          <w:lang w:val="en-GB"/>
        </w:rPr>
      </w:pPr>
      <w:r>
        <w:rPr>
          <w:rFonts w:asciiTheme="majorHAnsi" w:hAnsiTheme="majorHAnsi"/>
          <w:sz w:val="22"/>
          <w:szCs w:val="22"/>
          <w:lang w:val="en-GB"/>
        </w:rPr>
        <w:t xml:space="preserve">To develop our analysis </w:t>
      </w:r>
      <w:r w:rsidR="009A3A4B">
        <w:rPr>
          <w:rFonts w:asciiTheme="majorHAnsi" w:hAnsiTheme="majorHAnsi"/>
          <w:sz w:val="22"/>
          <w:szCs w:val="22"/>
          <w:lang w:val="en-GB"/>
        </w:rPr>
        <w:t>of the</w:t>
      </w:r>
      <w:r>
        <w:rPr>
          <w:rFonts w:asciiTheme="majorHAnsi" w:hAnsiTheme="majorHAnsi"/>
          <w:sz w:val="22"/>
          <w:szCs w:val="22"/>
          <w:lang w:val="en-GB"/>
        </w:rPr>
        <w:t xml:space="preserve"> difficulties of observation, we </w:t>
      </w:r>
      <w:r w:rsidR="009A3A4B">
        <w:rPr>
          <w:rFonts w:asciiTheme="majorHAnsi" w:hAnsiTheme="majorHAnsi"/>
          <w:sz w:val="22"/>
          <w:szCs w:val="22"/>
          <w:lang w:val="en-GB"/>
        </w:rPr>
        <w:t>consider</w:t>
      </w:r>
      <w:r>
        <w:rPr>
          <w:rFonts w:asciiTheme="majorHAnsi" w:hAnsiTheme="majorHAnsi"/>
          <w:sz w:val="22"/>
          <w:szCs w:val="22"/>
          <w:lang w:val="en-GB"/>
        </w:rPr>
        <w:t xml:space="preserve"> the </w:t>
      </w:r>
      <w:proofErr w:type="spellStart"/>
      <w:r>
        <w:rPr>
          <w:rFonts w:asciiTheme="majorHAnsi" w:hAnsiTheme="majorHAnsi"/>
          <w:sz w:val="22"/>
          <w:szCs w:val="22"/>
          <w:lang w:val="en-GB"/>
        </w:rPr>
        <w:t>Bringback</w:t>
      </w:r>
      <w:proofErr w:type="spellEnd"/>
      <w:r>
        <w:rPr>
          <w:rFonts w:asciiTheme="majorHAnsi" w:hAnsiTheme="majorHAnsi"/>
          <w:sz w:val="22"/>
          <w:szCs w:val="22"/>
          <w:lang w:val="en-GB"/>
        </w:rPr>
        <w:t xml:space="preserve"> </w:t>
      </w:r>
      <w:r w:rsidR="009A3A4B">
        <w:rPr>
          <w:rFonts w:asciiTheme="majorHAnsi" w:hAnsiTheme="majorHAnsi"/>
          <w:sz w:val="22"/>
          <w:szCs w:val="22"/>
          <w:lang w:val="en-GB"/>
        </w:rPr>
        <w:t>hashtag</w:t>
      </w:r>
      <w:r>
        <w:rPr>
          <w:rFonts w:asciiTheme="majorHAnsi" w:hAnsiTheme="majorHAnsi"/>
          <w:sz w:val="22"/>
          <w:szCs w:val="22"/>
          <w:lang w:val="en-GB"/>
        </w:rPr>
        <w:t xml:space="preserve"> campaign a little further. </w:t>
      </w:r>
      <w:r w:rsidR="006A22BA">
        <w:rPr>
          <w:rFonts w:asciiTheme="majorHAnsi" w:hAnsiTheme="majorHAnsi"/>
          <w:sz w:val="22"/>
          <w:szCs w:val="22"/>
          <w:lang w:val="en-GB"/>
        </w:rPr>
        <w:t>While commentators agree that t</w:t>
      </w:r>
      <w:r w:rsidR="00EF648A">
        <w:rPr>
          <w:rFonts w:asciiTheme="majorHAnsi" w:hAnsiTheme="majorHAnsi"/>
          <w:sz w:val="22"/>
          <w:szCs w:val="22"/>
          <w:lang w:val="en-GB"/>
        </w:rPr>
        <w:t>he</w:t>
      </w:r>
      <w:r w:rsidR="00EF648A" w:rsidRPr="009147F1">
        <w:rPr>
          <w:rFonts w:asciiTheme="majorHAnsi" w:hAnsiTheme="majorHAnsi"/>
          <w:sz w:val="22"/>
          <w:szCs w:val="22"/>
          <w:lang w:val="en-GB"/>
        </w:rPr>
        <w:t xml:space="preserve"> observations on Twitter were </w:t>
      </w:r>
      <w:r w:rsidR="00EF648A" w:rsidRPr="009147F1">
        <w:rPr>
          <w:rFonts w:asciiTheme="majorHAnsi" w:hAnsiTheme="majorHAnsi"/>
          <w:sz w:val="22"/>
          <w:szCs w:val="22"/>
          <w:lang w:val="en-GB"/>
        </w:rPr>
        <w:lastRenderedPageBreak/>
        <w:t xml:space="preserve">made largely from the </w:t>
      </w:r>
      <w:r w:rsidR="00EF648A">
        <w:rPr>
          <w:rFonts w:asciiTheme="majorHAnsi" w:hAnsiTheme="majorHAnsi"/>
          <w:sz w:val="22"/>
          <w:szCs w:val="22"/>
          <w:lang w:val="en-GB"/>
        </w:rPr>
        <w:t xml:space="preserve">global </w:t>
      </w:r>
      <w:r w:rsidR="00EF648A" w:rsidRPr="009147F1">
        <w:rPr>
          <w:rFonts w:asciiTheme="majorHAnsi" w:hAnsiTheme="majorHAnsi"/>
          <w:sz w:val="22"/>
          <w:szCs w:val="22"/>
          <w:lang w:val="en-GB"/>
        </w:rPr>
        <w:t>no</w:t>
      </w:r>
      <w:r w:rsidR="00EF648A">
        <w:rPr>
          <w:rFonts w:asciiTheme="majorHAnsi" w:hAnsiTheme="majorHAnsi"/>
          <w:sz w:val="22"/>
          <w:szCs w:val="22"/>
          <w:lang w:val="en-GB"/>
        </w:rPr>
        <w:t xml:space="preserve">rth and west, and were often articulated </w:t>
      </w:r>
      <w:r w:rsidR="00EF648A" w:rsidRPr="009147F1">
        <w:rPr>
          <w:rFonts w:asciiTheme="majorHAnsi" w:hAnsiTheme="majorHAnsi"/>
          <w:sz w:val="22"/>
          <w:szCs w:val="22"/>
          <w:lang w:val="en-GB"/>
        </w:rPr>
        <w:t>from the position of mothers</w:t>
      </w:r>
      <w:r w:rsidR="00666154">
        <w:rPr>
          <w:rFonts w:asciiTheme="majorHAnsi" w:hAnsiTheme="majorHAnsi"/>
          <w:sz w:val="22"/>
          <w:szCs w:val="22"/>
          <w:lang w:val="en-GB"/>
        </w:rPr>
        <w:t xml:space="preserve"> (including the above example of Michelle Obama)</w:t>
      </w:r>
      <w:r w:rsidR="006A22BA">
        <w:rPr>
          <w:rFonts w:asciiTheme="majorHAnsi" w:hAnsiTheme="majorHAnsi"/>
          <w:sz w:val="22"/>
          <w:szCs w:val="22"/>
          <w:lang w:val="en-GB"/>
        </w:rPr>
        <w:t>, analyses of the campaign highlight the complexity of different</w:t>
      </w:r>
      <w:r w:rsidR="00174CB4">
        <w:rPr>
          <w:rFonts w:asciiTheme="majorHAnsi" w:hAnsiTheme="majorHAnsi"/>
          <w:sz w:val="22"/>
          <w:szCs w:val="22"/>
          <w:lang w:val="en-GB"/>
        </w:rPr>
        <w:t xml:space="preserve"> </w:t>
      </w:r>
      <w:r w:rsidR="006A22BA">
        <w:rPr>
          <w:rFonts w:asciiTheme="majorHAnsi" w:hAnsiTheme="majorHAnsi"/>
          <w:sz w:val="22"/>
          <w:szCs w:val="22"/>
          <w:lang w:val="en-GB"/>
        </w:rPr>
        <w:t xml:space="preserve">situations of observation and the difficulty of establishing relations across </w:t>
      </w:r>
      <w:r w:rsidR="00A9168F">
        <w:rPr>
          <w:rFonts w:asciiTheme="majorHAnsi" w:hAnsiTheme="majorHAnsi"/>
          <w:sz w:val="22"/>
          <w:szCs w:val="22"/>
          <w:lang w:val="en-GB"/>
        </w:rPr>
        <w:t xml:space="preserve">these </w:t>
      </w:r>
      <w:r w:rsidR="006A22BA">
        <w:rPr>
          <w:rFonts w:asciiTheme="majorHAnsi" w:hAnsiTheme="majorHAnsi"/>
          <w:sz w:val="22"/>
          <w:szCs w:val="22"/>
          <w:lang w:val="en-GB"/>
        </w:rPr>
        <w:t>situations</w:t>
      </w:r>
      <w:r w:rsidR="00EF648A" w:rsidRPr="009147F1">
        <w:rPr>
          <w:rFonts w:asciiTheme="majorHAnsi" w:hAnsiTheme="majorHAnsi"/>
          <w:sz w:val="22"/>
          <w:szCs w:val="22"/>
          <w:lang w:val="en-GB"/>
        </w:rPr>
        <w:t>.</w:t>
      </w:r>
      <w:r w:rsidR="00EF648A">
        <w:rPr>
          <w:rFonts w:asciiTheme="majorHAnsi" w:hAnsiTheme="majorHAnsi"/>
          <w:sz w:val="22"/>
          <w:szCs w:val="22"/>
          <w:lang w:val="en-GB"/>
        </w:rPr>
        <w:t xml:space="preserve"> </w:t>
      </w:r>
      <w:proofErr w:type="spellStart"/>
      <w:r w:rsidR="00EF648A">
        <w:rPr>
          <w:rFonts w:asciiTheme="majorHAnsi" w:hAnsiTheme="majorHAnsi"/>
          <w:sz w:val="22"/>
          <w:szCs w:val="22"/>
          <w:lang w:val="en-GB"/>
        </w:rPr>
        <w:t>Nayar</w:t>
      </w:r>
      <w:proofErr w:type="spellEnd"/>
      <w:r w:rsidR="00EF648A">
        <w:rPr>
          <w:rFonts w:asciiTheme="majorHAnsi" w:hAnsiTheme="majorHAnsi"/>
          <w:sz w:val="22"/>
          <w:szCs w:val="22"/>
          <w:lang w:val="en-GB"/>
        </w:rPr>
        <w:t xml:space="preserve"> (2015)</w:t>
      </w:r>
      <w:r w:rsidR="006A22BA">
        <w:rPr>
          <w:rFonts w:asciiTheme="majorHAnsi" w:hAnsiTheme="majorHAnsi"/>
          <w:sz w:val="22"/>
          <w:szCs w:val="22"/>
          <w:lang w:val="en-GB"/>
        </w:rPr>
        <w:t>, for example,</w:t>
      </w:r>
      <w:r w:rsidR="00EF648A">
        <w:rPr>
          <w:rFonts w:asciiTheme="majorHAnsi" w:hAnsiTheme="majorHAnsi"/>
          <w:sz w:val="22"/>
          <w:szCs w:val="22"/>
          <w:lang w:val="en-GB"/>
        </w:rPr>
        <w:t xml:space="preserve"> </w:t>
      </w:r>
      <w:r w:rsidR="00EF648A" w:rsidRPr="009147F1">
        <w:rPr>
          <w:rFonts w:asciiTheme="majorHAnsi" w:hAnsiTheme="majorHAnsi"/>
          <w:sz w:val="22"/>
          <w:szCs w:val="22"/>
          <w:lang w:val="en-GB"/>
        </w:rPr>
        <w:t>suggests</w:t>
      </w:r>
      <w:r w:rsidR="00EF648A" w:rsidRPr="009147F1">
        <w:rPr>
          <w:rFonts w:asciiTheme="majorHAnsi" w:eastAsia="Times New Roman" w:hAnsiTheme="majorHAnsi" w:cs="Times New Roman"/>
          <w:sz w:val="22"/>
          <w:szCs w:val="22"/>
          <w:lang w:val="en-GB"/>
        </w:rPr>
        <w:t xml:space="preserve"> that </w:t>
      </w:r>
      <w:r w:rsidR="00EF648A">
        <w:rPr>
          <w:rFonts w:asciiTheme="majorHAnsi" w:eastAsia="Times New Roman" w:hAnsiTheme="majorHAnsi" w:cs="Times New Roman"/>
          <w:sz w:val="22"/>
          <w:szCs w:val="22"/>
          <w:lang w:val="en-GB"/>
        </w:rPr>
        <w:t>the victims of abduction</w:t>
      </w:r>
      <w:r w:rsidR="00EF648A" w:rsidRPr="009147F1">
        <w:rPr>
          <w:rFonts w:asciiTheme="majorHAnsi" w:eastAsia="Times New Roman" w:hAnsiTheme="majorHAnsi" w:cs="Times New Roman"/>
          <w:sz w:val="22"/>
          <w:szCs w:val="22"/>
          <w:lang w:val="en-GB"/>
        </w:rPr>
        <w:t xml:space="preserve"> </w:t>
      </w:r>
      <w:r w:rsidR="00EF648A">
        <w:rPr>
          <w:rFonts w:asciiTheme="majorHAnsi" w:eastAsia="Times New Roman" w:hAnsiTheme="majorHAnsi" w:cs="Times New Roman"/>
          <w:sz w:val="22"/>
          <w:szCs w:val="22"/>
          <w:lang w:val="en-GB"/>
        </w:rPr>
        <w:t>‘</w:t>
      </w:r>
      <w:r w:rsidR="00EF648A" w:rsidRPr="009147F1">
        <w:rPr>
          <w:rFonts w:asciiTheme="majorHAnsi" w:eastAsia="Times New Roman" w:hAnsiTheme="majorHAnsi" w:cs="Times New Roman"/>
          <w:sz w:val="22"/>
          <w:szCs w:val="22"/>
          <w:lang w:val="en-GB"/>
        </w:rPr>
        <w:t xml:space="preserve">were kidnapped for being girls.’  </w:t>
      </w:r>
      <w:r w:rsidR="00EF648A">
        <w:rPr>
          <w:rFonts w:asciiTheme="majorHAnsi" w:eastAsia="Times New Roman" w:hAnsiTheme="majorHAnsi" w:cs="Times New Roman"/>
          <w:sz w:val="22"/>
          <w:szCs w:val="22"/>
          <w:lang w:val="en-GB"/>
        </w:rPr>
        <w:t>She</w:t>
      </w:r>
      <w:r w:rsidR="00EF648A" w:rsidRPr="009147F1">
        <w:rPr>
          <w:rFonts w:asciiTheme="majorHAnsi" w:eastAsia="Times New Roman" w:hAnsiTheme="majorHAnsi" w:cs="Times New Roman"/>
          <w:sz w:val="22"/>
          <w:szCs w:val="22"/>
          <w:lang w:val="en-GB"/>
        </w:rPr>
        <w:t xml:space="preserve"> </w:t>
      </w:r>
      <w:r w:rsidR="00EF648A">
        <w:rPr>
          <w:rFonts w:asciiTheme="majorHAnsi" w:eastAsia="Times New Roman" w:hAnsiTheme="majorHAnsi" w:cs="Times New Roman"/>
          <w:sz w:val="22"/>
          <w:szCs w:val="22"/>
          <w:lang w:val="en-GB"/>
        </w:rPr>
        <w:t>observes</w:t>
      </w:r>
      <w:r w:rsidR="00EF648A" w:rsidRPr="009147F1">
        <w:rPr>
          <w:rFonts w:asciiTheme="majorHAnsi" w:eastAsia="Times New Roman" w:hAnsiTheme="majorHAnsi" w:cs="Times New Roman"/>
          <w:sz w:val="22"/>
          <w:szCs w:val="22"/>
          <w:lang w:val="en-GB"/>
        </w:rPr>
        <w:t xml:space="preserve"> that the </w:t>
      </w:r>
      <w:proofErr w:type="spellStart"/>
      <w:r w:rsidR="00EF648A" w:rsidRPr="009147F1">
        <w:rPr>
          <w:rFonts w:asciiTheme="majorHAnsi" w:eastAsia="Times New Roman" w:hAnsiTheme="majorHAnsi" w:cs="Times New Roman"/>
          <w:sz w:val="22"/>
          <w:szCs w:val="22"/>
          <w:lang w:val="en-GB"/>
        </w:rPr>
        <w:t>BringBack</w:t>
      </w:r>
      <w:proofErr w:type="spellEnd"/>
      <w:r w:rsidR="00EF648A" w:rsidRPr="009147F1">
        <w:rPr>
          <w:rFonts w:asciiTheme="majorHAnsi" w:eastAsia="Times New Roman" w:hAnsiTheme="majorHAnsi" w:cs="Times New Roman"/>
          <w:sz w:val="22"/>
          <w:szCs w:val="22"/>
          <w:lang w:val="en-GB"/>
        </w:rPr>
        <w:t xml:space="preserve"> rhetoric in the USA ‘</w:t>
      </w:r>
      <w:r w:rsidR="00EF648A" w:rsidRPr="00B72D0F">
        <w:rPr>
          <w:rFonts w:asciiTheme="majorHAnsi" w:hAnsiTheme="majorHAnsi"/>
          <w:sz w:val="22"/>
          <w:szCs w:val="22"/>
          <w:lang w:val="en-GB"/>
        </w:rPr>
        <w:t>shrewdly note</w:t>
      </w:r>
      <w:r w:rsidR="00EF648A" w:rsidRPr="009147F1">
        <w:rPr>
          <w:rFonts w:asciiTheme="majorHAnsi" w:hAnsiTheme="majorHAnsi"/>
          <w:sz w:val="22"/>
          <w:szCs w:val="22"/>
          <w:lang w:val="en-GB"/>
        </w:rPr>
        <w:t>s that educated girls are a rarity in Nigeria (5% of the total population)’</w:t>
      </w:r>
      <w:r w:rsidR="00EF648A">
        <w:rPr>
          <w:rFonts w:asciiTheme="majorHAnsi" w:hAnsiTheme="majorHAnsi"/>
          <w:sz w:val="22"/>
          <w:szCs w:val="22"/>
          <w:lang w:val="en-GB"/>
        </w:rPr>
        <w:t xml:space="preserve">, and argues that the </w:t>
      </w:r>
      <w:r w:rsidR="00EF648A" w:rsidRPr="009147F1">
        <w:rPr>
          <w:rFonts w:asciiTheme="majorHAnsi" w:hAnsiTheme="majorHAnsi"/>
          <w:sz w:val="22"/>
          <w:szCs w:val="22"/>
          <w:lang w:val="en-GB"/>
        </w:rPr>
        <w:t>posts imply ‘that by kidnapping them Boko Haram h</w:t>
      </w:r>
      <w:r w:rsidR="00EF648A">
        <w:rPr>
          <w:rFonts w:asciiTheme="majorHAnsi" w:hAnsiTheme="majorHAnsi"/>
          <w:sz w:val="22"/>
          <w:szCs w:val="22"/>
          <w:lang w:val="en-GB"/>
        </w:rPr>
        <w:t>as stalled modernisation itself</w:t>
      </w:r>
      <w:r w:rsidR="00EF648A" w:rsidRPr="009147F1">
        <w:rPr>
          <w:rFonts w:asciiTheme="majorHAnsi" w:hAnsiTheme="majorHAnsi"/>
          <w:sz w:val="22"/>
          <w:szCs w:val="22"/>
          <w:lang w:val="en-GB"/>
        </w:rPr>
        <w:t>’</w:t>
      </w:r>
      <w:r w:rsidR="00EF648A">
        <w:rPr>
          <w:rFonts w:asciiTheme="majorHAnsi" w:eastAsia="Times New Roman" w:hAnsiTheme="majorHAnsi" w:cs="Times New Roman"/>
          <w:sz w:val="22"/>
          <w:szCs w:val="22"/>
          <w:lang w:val="en-GB"/>
        </w:rPr>
        <w:t>. She argues that</w:t>
      </w:r>
      <w:r w:rsidR="00EF648A" w:rsidRPr="00B72D0F">
        <w:rPr>
          <w:rFonts w:asciiTheme="majorHAnsi" w:eastAsia="Times New Roman" w:hAnsiTheme="majorHAnsi" w:cs="Times New Roman"/>
          <w:sz w:val="22"/>
          <w:szCs w:val="22"/>
          <w:lang w:val="en-GB"/>
        </w:rPr>
        <w:t xml:space="preserve"> the role of maternal and filial testimonies </w:t>
      </w:r>
      <w:r w:rsidR="00EF648A">
        <w:rPr>
          <w:rFonts w:asciiTheme="majorHAnsi" w:eastAsia="Times New Roman" w:hAnsiTheme="majorHAnsi" w:cs="Times New Roman"/>
          <w:sz w:val="22"/>
          <w:szCs w:val="22"/>
          <w:lang w:val="en-GB"/>
        </w:rPr>
        <w:t>was</w:t>
      </w:r>
      <w:r w:rsidR="00EF648A" w:rsidRPr="00B72D0F">
        <w:rPr>
          <w:rFonts w:asciiTheme="majorHAnsi" w:eastAsia="Times New Roman" w:hAnsiTheme="majorHAnsi" w:cs="Times New Roman"/>
          <w:sz w:val="22"/>
          <w:szCs w:val="22"/>
          <w:lang w:val="en-GB"/>
        </w:rPr>
        <w:t xml:space="preserve"> instrumental in harnessing the personal to the political, and the affective history (primarily of loss and anguish) of the family to the social history of the nation.</w:t>
      </w:r>
      <w:r w:rsidR="00EF648A">
        <w:rPr>
          <w:rFonts w:asciiTheme="majorHAnsi" w:eastAsia="Times New Roman" w:hAnsiTheme="majorHAnsi" w:cs="Times New Roman"/>
          <w:sz w:val="22"/>
          <w:szCs w:val="22"/>
          <w:lang w:val="en-GB"/>
        </w:rPr>
        <w:t xml:space="preserve"> </w:t>
      </w:r>
      <w:proofErr w:type="spellStart"/>
      <w:r w:rsidR="00EF648A" w:rsidRPr="009147F1">
        <w:rPr>
          <w:rFonts w:asciiTheme="majorHAnsi" w:hAnsiTheme="majorHAnsi"/>
          <w:sz w:val="22"/>
          <w:szCs w:val="22"/>
          <w:lang w:val="en-GB"/>
        </w:rPr>
        <w:t>Khoja-Moolji</w:t>
      </w:r>
      <w:proofErr w:type="spellEnd"/>
      <w:r w:rsidR="00EF648A" w:rsidRPr="009147F1">
        <w:rPr>
          <w:rFonts w:asciiTheme="majorHAnsi" w:hAnsiTheme="majorHAnsi"/>
          <w:sz w:val="22"/>
          <w:szCs w:val="22"/>
          <w:lang w:val="en-GB"/>
        </w:rPr>
        <w:t xml:space="preserve"> (2015) </w:t>
      </w:r>
      <w:r w:rsidR="006A22BA">
        <w:rPr>
          <w:rFonts w:asciiTheme="majorHAnsi" w:hAnsiTheme="majorHAnsi"/>
          <w:sz w:val="22"/>
          <w:szCs w:val="22"/>
          <w:lang w:val="en-GB"/>
        </w:rPr>
        <w:t xml:space="preserve">further </w:t>
      </w:r>
      <w:r w:rsidR="00EF648A">
        <w:rPr>
          <w:rFonts w:asciiTheme="majorHAnsi" w:hAnsiTheme="majorHAnsi"/>
          <w:sz w:val="22"/>
          <w:szCs w:val="22"/>
          <w:lang w:val="en-GB"/>
        </w:rPr>
        <w:t>claims that hashtag feminism implies</w:t>
      </w:r>
      <w:r w:rsidR="00EF648A" w:rsidRPr="009147F1">
        <w:rPr>
          <w:rFonts w:asciiTheme="majorHAnsi" w:hAnsiTheme="majorHAnsi"/>
          <w:sz w:val="22"/>
          <w:szCs w:val="22"/>
          <w:lang w:val="en-GB"/>
        </w:rPr>
        <w:t xml:space="preserve"> a certainty about the lives of ‘girls’ in the global south and its own role </w:t>
      </w:r>
      <w:r w:rsidR="00EF648A">
        <w:rPr>
          <w:rFonts w:asciiTheme="majorHAnsi" w:hAnsiTheme="majorHAnsi"/>
          <w:sz w:val="22"/>
          <w:szCs w:val="22"/>
          <w:lang w:val="en-GB"/>
        </w:rPr>
        <w:t xml:space="preserve">(from the global north) </w:t>
      </w:r>
      <w:r w:rsidR="00EF648A" w:rsidRPr="009147F1">
        <w:rPr>
          <w:rFonts w:asciiTheme="majorHAnsi" w:hAnsiTheme="majorHAnsi"/>
          <w:sz w:val="22"/>
          <w:szCs w:val="22"/>
          <w:lang w:val="en-GB"/>
        </w:rPr>
        <w:t xml:space="preserve">in alleviating their suffering, rearticulating longstanding colonial relations </w:t>
      </w:r>
      <w:r w:rsidR="00EF648A">
        <w:rPr>
          <w:rFonts w:asciiTheme="majorHAnsi" w:hAnsiTheme="majorHAnsi"/>
          <w:sz w:val="22"/>
          <w:szCs w:val="22"/>
          <w:lang w:val="en-GB"/>
        </w:rPr>
        <w:t>with campaigns of redress.</w:t>
      </w:r>
      <w:r w:rsidR="00EF648A" w:rsidRPr="00B72D0F">
        <w:rPr>
          <w:rFonts w:asciiTheme="majorHAnsi" w:hAnsiTheme="majorHAnsi"/>
          <w:sz w:val="22"/>
          <w:szCs w:val="22"/>
          <w:lang w:val="en-GB"/>
        </w:rPr>
        <w:t xml:space="preserve"> </w:t>
      </w:r>
      <w:r w:rsidR="00EF648A">
        <w:rPr>
          <w:rStyle w:val="EndnoteReference"/>
          <w:rFonts w:asciiTheme="majorHAnsi" w:hAnsiTheme="majorHAnsi"/>
          <w:sz w:val="22"/>
          <w:szCs w:val="22"/>
          <w:lang w:val="en-GB"/>
        </w:rPr>
        <w:endnoteReference w:id="8"/>
      </w:r>
      <w:r w:rsidR="00EF648A">
        <w:rPr>
          <w:rFonts w:asciiTheme="majorHAnsi" w:hAnsiTheme="majorHAnsi"/>
          <w:sz w:val="22"/>
          <w:szCs w:val="22"/>
          <w:lang w:val="en-GB"/>
        </w:rPr>
        <w:t xml:space="preserve"> </w:t>
      </w:r>
      <w:r w:rsidR="006A22BA">
        <w:rPr>
          <w:rFonts w:asciiTheme="majorHAnsi" w:hAnsiTheme="majorHAnsi"/>
          <w:sz w:val="22"/>
          <w:szCs w:val="22"/>
          <w:lang w:val="en-GB"/>
        </w:rPr>
        <w:t xml:space="preserve"> Th</w:t>
      </w:r>
      <w:r>
        <w:rPr>
          <w:rFonts w:asciiTheme="majorHAnsi" w:hAnsiTheme="majorHAnsi"/>
          <w:sz w:val="22"/>
          <w:szCs w:val="22"/>
          <w:lang w:val="en-GB"/>
        </w:rPr>
        <w:t>ese and other analyses demonstrate the difficulty of</w:t>
      </w:r>
      <w:r w:rsidR="006A22BA">
        <w:rPr>
          <w:rFonts w:asciiTheme="majorHAnsi" w:hAnsiTheme="majorHAnsi"/>
          <w:sz w:val="22"/>
          <w:szCs w:val="22"/>
          <w:lang w:val="en-GB"/>
        </w:rPr>
        <w:t xml:space="preserve"> establish</w:t>
      </w:r>
      <w:r>
        <w:rPr>
          <w:rFonts w:asciiTheme="majorHAnsi" w:hAnsiTheme="majorHAnsi"/>
          <w:sz w:val="22"/>
          <w:szCs w:val="22"/>
          <w:lang w:val="en-GB"/>
        </w:rPr>
        <w:t>ing</w:t>
      </w:r>
      <w:r w:rsidR="006A22BA">
        <w:rPr>
          <w:rFonts w:asciiTheme="majorHAnsi" w:hAnsiTheme="majorHAnsi"/>
          <w:sz w:val="22"/>
          <w:szCs w:val="22"/>
          <w:lang w:val="en-GB"/>
        </w:rPr>
        <w:t xml:space="preserve"> a ground from which to make observations or to which the young women could be returned, let alone a ground in relation to which a hierarchy between first and second order observations could be estab</w:t>
      </w:r>
      <w:r>
        <w:rPr>
          <w:rFonts w:asciiTheme="majorHAnsi" w:hAnsiTheme="majorHAnsi"/>
          <w:sz w:val="22"/>
          <w:szCs w:val="22"/>
          <w:lang w:val="en-GB"/>
        </w:rPr>
        <w:t>lished.</w:t>
      </w:r>
    </w:p>
    <w:p w14:paraId="55782957" w14:textId="77777777" w:rsidR="006A22BA" w:rsidRDefault="006A22BA" w:rsidP="009A7D38">
      <w:pPr>
        <w:spacing w:line="480" w:lineRule="auto"/>
        <w:jc w:val="both"/>
        <w:rPr>
          <w:rFonts w:asciiTheme="majorHAnsi" w:hAnsiTheme="majorHAnsi"/>
          <w:sz w:val="22"/>
          <w:szCs w:val="22"/>
          <w:lang w:val="en-GB"/>
        </w:rPr>
      </w:pPr>
    </w:p>
    <w:p w14:paraId="25425265" w14:textId="1C04E728" w:rsidR="00EF648A" w:rsidRDefault="00420516" w:rsidP="009A7D38">
      <w:pPr>
        <w:spacing w:line="480" w:lineRule="auto"/>
        <w:jc w:val="both"/>
        <w:rPr>
          <w:rFonts w:asciiTheme="majorHAnsi" w:hAnsiTheme="majorHAnsi"/>
          <w:sz w:val="22"/>
          <w:szCs w:val="22"/>
          <w:lang w:val="en-GB"/>
        </w:rPr>
      </w:pPr>
      <w:r>
        <w:rPr>
          <w:rFonts w:asciiTheme="majorHAnsi" w:hAnsiTheme="majorHAnsi"/>
          <w:sz w:val="22"/>
          <w:szCs w:val="22"/>
          <w:lang w:val="en-GB"/>
        </w:rPr>
        <w:t>Indeed we suggest that a</w:t>
      </w:r>
      <w:r w:rsidR="00EF648A">
        <w:rPr>
          <w:rFonts w:asciiTheme="majorHAnsi" w:hAnsiTheme="majorHAnsi"/>
          <w:sz w:val="22"/>
          <w:szCs w:val="22"/>
          <w:lang w:val="en-GB"/>
        </w:rPr>
        <w:t xml:space="preserve"> radical uncertainty</w:t>
      </w:r>
      <w:r>
        <w:rPr>
          <w:rFonts w:asciiTheme="majorHAnsi" w:hAnsiTheme="majorHAnsi"/>
          <w:sz w:val="22"/>
          <w:szCs w:val="22"/>
          <w:lang w:val="en-GB"/>
        </w:rPr>
        <w:t xml:space="preserve"> is always</w:t>
      </w:r>
      <w:r w:rsidR="00EF648A">
        <w:rPr>
          <w:rFonts w:asciiTheme="majorHAnsi" w:hAnsiTheme="majorHAnsi"/>
          <w:sz w:val="22"/>
          <w:szCs w:val="22"/>
          <w:lang w:val="en-GB"/>
        </w:rPr>
        <w:t xml:space="preserve"> introduced into</w:t>
      </w:r>
      <w:r w:rsidR="00321DFF">
        <w:rPr>
          <w:rFonts w:asciiTheme="majorHAnsi" w:hAnsiTheme="majorHAnsi"/>
          <w:sz w:val="22"/>
          <w:szCs w:val="22"/>
          <w:lang w:val="en-GB"/>
        </w:rPr>
        <w:t xml:space="preserve"> </w:t>
      </w:r>
      <w:r>
        <w:rPr>
          <w:rFonts w:asciiTheme="majorHAnsi" w:hAnsiTheme="majorHAnsi"/>
          <w:sz w:val="22"/>
          <w:szCs w:val="22"/>
          <w:lang w:val="en-GB"/>
        </w:rPr>
        <w:t>visualization</w:t>
      </w:r>
      <w:r w:rsidR="00EF648A">
        <w:rPr>
          <w:rFonts w:asciiTheme="majorHAnsi" w:hAnsiTheme="majorHAnsi"/>
          <w:sz w:val="22"/>
          <w:szCs w:val="22"/>
          <w:lang w:val="en-GB"/>
        </w:rPr>
        <w:t xml:space="preserve"> by </w:t>
      </w:r>
      <w:r>
        <w:rPr>
          <w:rFonts w:asciiTheme="majorHAnsi" w:hAnsiTheme="majorHAnsi"/>
          <w:sz w:val="22"/>
          <w:szCs w:val="22"/>
          <w:lang w:val="en-GB"/>
        </w:rPr>
        <w:t xml:space="preserve">the </w:t>
      </w:r>
      <w:r w:rsidR="00EF648A">
        <w:rPr>
          <w:rFonts w:asciiTheme="majorHAnsi" w:hAnsiTheme="majorHAnsi"/>
          <w:sz w:val="22"/>
          <w:szCs w:val="22"/>
          <w:lang w:val="en-GB"/>
        </w:rPr>
        <w:t>gesture</w:t>
      </w:r>
      <w:r>
        <w:rPr>
          <w:rFonts w:asciiTheme="majorHAnsi" w:hAnsiTheme="majorHAnsi"/>
          <w:sz w:val="22"/>
          <w:szCs w:val="22"/>
          <w:lang w:val="en-GB"/>
        </w:rPr>
        <w:t xml:space="preserve"> of photography</w:t>
      </w:r>
      <w:r w:rsidR="005D63CB">
        <w:rPr>
          <w:rFonts w:asciiTheme="majorHAnsi" w:hAnsiTheme="majorHAnsi"/>
          <w:sz w:val="22"/>
          <w:szCs w:val="22"/>
          <w:lang w:val="en-GB"/>
        </w:rPr>
        <w:t>, and this uncertainty has only been compounded by the growth in observation technologies</w:t>
      </w:r>
      <w:r w:rsidR="00C305D5">
        <w:rPr>
          <w:rFonts w:asciiTheme="majorHAnsi" w:hAnsiTheme="majorHAnsi"/>
          <w:sz w:val="22"/>
          <w:szCs w:val="22"/>
          <w:lang w:val="en-GB"/>
        </w:rPr>
        <w:t>.</w:t>
      </w:r>
      <w:r w:rsidR="00F629B0">
        <w:rPr>
          <w:rFonts w:asciiTheme="majorHAnsi" w:hAnsiTheme="majorHAnsi"/>
          <w:sz w:val="22"/>
          <w:szCs w:val="22"/>
          <w:lang w:val="en-GB"/>
        </w:rPr>
        <w:t xml:space="preserve"> W</w:t>
      </w:r>
      <w:r w:rsidR="00EF648A">
        <w:rPr>
          <w:rFonts w:asciiTheme="majorHAnsi" w:hAnsiTheme="majorHAnsi"/>
          <w:sz w:val="22"/>
          <w:szCs w:val="22"/>
          <w:lang w:val="en-GB"/>
        </w:rPr>
        <w:t xml:space="preserve">ould </w:t>
      </w:r>
      <w:r>
        <w:rPr>
          <w:rFonts w:asciiTheme="majorHAnsi" w:hAnsiTheme="majorHAnsi"/>
          <w:sz w:val="22"/>
          <w:szCs w:val="22"/>
          <w:lang w:val="en-GB"/>
        </w:rPr>
        <w:t>a</w:t>
      </w:r>
      <w:r w:rsidR="00EF648A" w:rsidRPr="00C214CB">
        <w:rPr>
          <w:rFonts w:asciiTheme="majorHAnsi" w:hAnsiTheme="majorHAnsi"/>
          <w:sz w:val="22"/>
          <w:szCs w:val="22"/>
          <w:lang w:val="en-GB"/>
        </w:rPr>
        <w:t xml:space="preserve"> hashtag </w:t>
      </w:r>
      <w:r w:rsidR="00EF648A" w:rsidRPr="008071A1">
        <w:rPr>
          <w:rFonts w:asciiTheme="majorHAnsi" w:hAnsiTheme="majorHAnsi"/>
          <w:sz w:val="22"/>
          <w:szCs w:val="22"/>
          <w:lang w:val="en-GB"/>
        </w:rPr>
        <w:t>#</w:t>
      </w:r>
      <w:proofErr w:type="spellStart"/>
      <w:r w:rsidR="00EF648A" w:rsidRPr="008071A1">
        <w:rPr>
          <w:rFonts w:asciiTheme="majorHAnsi" w:hAnsiTheme="majorHAnsi"/>
          <w:sz w:val="22"/>
          <w:szCs w:val="22"/>
          <w:lang w:val="en-GB"/>
        </w:rPr>
        <w:t>BringBackOurB</w:t>
      </w:r>
      <w:r w:rsidR="00EF648A" w:rsidRPr="00CE30E7">
        <w:rPr>
          <w:rFonts w:asciiTheme="majorHAnsi" w:hAnsiTheme="majorHAnsi"/>
          <w:sz w:val="22"/>
          <w:szCs w:val="22"/>
          <w:lang w:val="en-GB"/>
        </w:rPr>
        <w:t>oys</w:t>
      </w:r>
      <w:proofErr w:type="spellEnd"/>
      <w:r w:rsidR="00EF648A" w:rsidRPr="00CE30E7">
        <w:rPr>
          <w:rFonts w:asciiTheme="majorHAnsi" w:hAnsiTheme="majorHAnsi"/>
          <w:sz w:val="22"/>
          <w:szCs w:val="22"/>
          <w:lang w:val="en-GB"/>
        </w:rPr>
        <w:t xml:space="preserve"> </w:t>
      </w:r>
      <w:r w:rsidR="00EF648A" w:rsidRPr="00C214CB">
        <w:rPr>
          <w:rFonts w:asciiTheme="majorHAnsi" w:hAnsiTheme="majorHAnsi"/>
          <w:sz w:val="22"/>
          <w:szCs w:val="22"/>
          <w:lang w:val="en-GB"/>
        </w:rPr>
        <w:t xml:space="preserve">have the ability to refer to what </w:t>
      </w:r>
      <w:r w:rsidR="00EF648A">
        <w:rPr>
          <w:rFonts w:asciiTheme="majorHAnsi" w:hAnsiTheme="majorHAnsi"/>
          <w:sz w:val="22"/>
          <w:szCs w:val="22"/>
          <w:lang w:val="en-GB"/>
        </w:rPr>
        <w:t xml:space="preserve">commentators </w:t>
      </w:r>
      <w:r w:rsidR="00EF648A" w:rsidRPr="00C214CB">
        <w:rPr>
          <w:rFonts w:asciiTheme="majorHAnsi" w:hAnsiTheme="majorHAnsi"/>
          <w:sz w:val="22"/>
          <w:szCs w:val="22"/>
          <w:lang w:val="en-GB"/>
        </w:rPr>
        <w:t>see as homeland racist killings in the US, or campaigns for the return of US soldiers from one or more of the US military interventions taking place in other parts of the world, or</w:t>
      </w:r>
      <w:r w:rsidR="00EF648A">
        <w:rPr>
          <w:rFonts w:asciiTheme="majorHAnsi" w:hAnsiTheme="majorHAnsi"/>
          <w:sz w:val="22"/>
          <w:szCs w:val="22"/>
          <w:lang w:val="en-GB"/>
        </w:rPr>
        <w:t xml:space="preserve"> </w:t>
      </w:r>
      <w:r w:rsidR="00EF648A" w:rsidRPr="00C214CB">
        <w:rPr>
          <w:rFonts w:asciiTheme="majorHAnsi" w:hAnsiTheme="majorHAnsi"/>
          <w:sz w:val="22"/>
          <w:szCs w:val="22"/>
          <w:lang w:val="en-GB"/>
        </w:rPr>
        <w:t>the Israeli social media campaign that was launched in June 2014 by students of the University of Haifa</w:t>
      </w:r>
      <w:r w:rsidR="00EF648A">
        <w:rPr>
          <w:rFonts w:asciiTheme="majorHAnsi" w:hAnsiTheme="majorHAnsi"/>
          <w:sz w:val="22"/>
          <w:szCs w:val="22"/>
          <w:lang w:val="en-GB"/>
        </w:rPr>
        <w:t xml:space="preserve">? This </w:t>
      </w:r>
      <w:r w:rsidR="00F629B0">
        <w:rPr>
          <w:rFonts w:asciiTheme="majorHAnsi" w:hAnsiTheme="majorHAnsi"/>
          <w:sz w:val="22"/>
          <w:szCs w:val="22"/>
          <w:lang w:val="en-GB"/>
        </w:rPr>
        <w:t xml:space="preserve">Israeli </w:t>
      </w:r>
      <w:r w:rsidR="00EF648A">
        <w:rPr>
          <w:rFonts w:asciiTheme="majorHAnsi" w:hAnsiTheme="majorHAnsi"/>
          <w:sz w:val="22"/>
          <w:szCs w:val="22"/>
          <w:lang w:val="en-GB"/>
        </w:rPr>
        <w:t>campaign called up</w:t>
      </w:r>
      <w:r w:rsidR="00EF648A" w:rsidRPr="004822F2">
        <w:rPr>
          <w:rFonts w:asciiTheme="majorHAnsi" w:hAnsiTheme="majorHAnsi"/>
          <w:sz w:val="22"/>
          <w:szCs w:val="22"/>
          <w:lang w:val="en-GB"/>
        </w:rPr>
        <w:t>on the international community for action after three teenage Israeli boys were abducted by pro-Pal</w:t>
      </w:r>
      <w:r w:rsidR="00EF648A">
        <w:rPr>
          <w:rFonts w:asciiTheme="majorHAnsi" w:hAnsiTheme="majorHAnsi"/>
          <w:sz w:val="22"/>
          <w:szCs w:val="22"/>
          <w:lang w:val="en-GB"/>
        </w:rPr>
        <w:t>estinian militants</w:t>
      </w:r>
      <w:r w:rsidR="00EF648A" w:rsidRPr="008A7E31">
        <w:rPr>
          <w:rFonts w:asciiTheme="majorHAnsi" w:hAnsiTheme="majorHAnsi"/>
          <w:sz w:val="22"/>
          <w:szCs w:val="22"/>
          <w:lang w:val="en-GB"/>
        </w:rPr>
        <w:t xml:space="preserve"> </w:t>
      </w:r>
      <w:r w:rsidR="00EF648A">
        <w:rPr>
          <w:rFonts w:asciiTheme="majorHAnsi" w:hAnsiTheme="majorHAnsi"/>
          <w:sz w:val="22"/>
          <w:szCs w:val="22"/>
          <w:lang w:val="en-GB"/>
        </w:rPr>
        <w:t xml:space="preserve">and </w:t>
      </w:r>
      <w:r w:rsidR="00EF648A" w:rsidRPr="008A7E31">
        <w:rPr>
          <w:rFonts w:asciiTheme="majorHAnsi" w:hAnsiTheme="majorHAnsi"/>
          <w:sz w:val="22"/>
          <w:szCs w:val="22"/>
          <w:lang w:val="en-GB"/>
        </w:rPr>
        <w:t>was directly inspired by the </w:t>
      </w:r>
      <w:hyperlink r:id="rId15" w:history="1">
        <w:r w:rsidR="00EF648A" w:rsidRPr="008071A1">
          <w:rPr>
            <w:rFonts w:asciiTheme="majorHAnsi" w:hAnsiTheme="majorHAnsi"/>
            <w:sz w:val="22"/>
            <w:szCs w:val="22"/>
            <w:lang w:val="en-GB"/>
          </w:rPr>
          <w:t>#</w:t>
        </w:r>
        <w:proofErr w:type="spellStart"/>
        <w:r w:rsidR="00EF648A" w:rsidRPr="008071A1">
          <w:rPr>
            <w:rFonts w:asciiTheme="majorHAnsi" w:hAnsiTheme="majorHAnsi"/>
            <w:sz w:val="22"/>
            <w:szCs w:val="22"/>
            <w:lang w:val="en-GB"/>
          </w:rPr>
          <w:t>BringBackOurGirls</w:t>
        </w:r>
        <w:proofErr w:type="spellEnd"/>
      </w:hyperlink>
      <w:r w:rsidR="00EF648A">
        <w:rPr>
          <w:rFonts w:asciiTheme="majorHAnsi" w:hAnsiTheme="majorHAnsi"/>
          <w:sz w:val="22"/>
          <w:szCs w:val="22"/>
          <w:lang w:val="en-GB"/>
        </w:rPr>
        <w:t> campaign</w:t>
      </w:r>
      <w:r w:rsidR="00EF648A" w:rsidRPr="00CE30E7">
        <w:rPr>
          <w:rFonts w:asciiTheme="majorHAnsi" w:hAnsiTheme="majorHAnsi"/>
          <w:sz w:val="22"/>
          <w:szCs w:val="22"/>
          <w:lang w:val="en-GB"/>
        </w:rPr>
        <w:t>.</w:t>
      </w:r>
      <w:r w:rsidR="00EF648A">
        <w:rPr>
          <w:rStyle w:val="EndnoteReference"/>
          <w:rFonts w:asciiTheme="majorHAnsi" w:hAnsiTheme="majorHAnsi"/>
          <w:sz w:val="22"/>
          <w:szCs w:val="22"/>
          <w:lang w:val="en-GB"/>
        </w:rPr>
        <w:endnoteReference w:id="9"/>
      </w:r>
    </w:p>
    <w:p w14:paraId="31C0F53F" w14:textId="26835B51" w:rsidR="00EF648A" w:rsidRDefault="00EF648A" w:rsidP="009A7D38">
      <w:pPr>
        <w:spacing w:line="480" w:lineRule="auto"/>
        <w:rPr>
          <w:sz w:val="22"/>
          <w:szCs w:val="22"/>
        </w:rPr>
      </w:pPr>
      <w:r>
        <w:rPr>
          <w:rFonts w:asciiTheme="majorHAnsi" w:hAnsiTheme="majorHAnsi"/>
          <w:sz w:val="22"/>
          <w:szCs w:val="22"/>
          <w:lang w:val="en-GB"/>
        </w:rPr>
        <w:lastRenderedPageBreak/>
        <w:t xml:space="preserve"> </w:t>
      </w:r>
    </w:p>
    <w:p w14:paraId="7171064A" w14:textId="211BF30D" w:rsidR="00EF648A" w:rsidRPr="00351255" w:rsidRDefault="00EF648A" w:rsidP="009A7D38">
      <w:pPr>
        <w:spacing w:line="480" w:lineRule="auto"/>
        <w:jc w:val="both"/>
        <w:rPr>
          <w:rFonts w:asciiTheme="majorHAnsi" w:hAnsiTheme="majorHAnsi"/>
          <w:color w:val="000000"/>
          <w:sz w:val="22"/>
          <w:szCs w:val="22"/>
          <w:shd w:val="clear" w:color="auto" w:fill="FFFFFF"/>
          <w:lang w:val="en-GB"/>
        </w:rPr>
      </w:pPr>
      <w:r>
        <w:rPr>
          <w:rFonts w:asciiTheme="majorHAnsi" w:eastAsia="Times New Roman" w:hAnsiTheme="majorHAnsi" w:cs="Times New Roman"/>
          <w:b/>
          <w:color w:val="000000"/>
          <w:sz w:val="22"/>
          <w:szCs w:val="22"/>
          <w:lang w:val="en-GB" w:eastAsia="en-GB"/>
        </w:rPr>
        <w:t>Rendition</w:t>
      </w:r>
    </w:p>
    <w:p w14:paraId="180B3AF9" w14:textId="52B14BE1" w:rsidR="00EF648A" w:rsidRPr="00156893" w:rsidRDefault="00EF648A" w:rsidP="009A7D38">
      <w:pPr>
        <w:spacing w:line="480" w:lineRule="auto"/>
        <w:jc w:val="both"/>
        <w:rPr>
          <w:rFonts w:asciiTheme="majorHAnsi" w:hAnsiTheme="majorHAnsi"/>
          <w:sz w:val="22"/>
          <w:szCs w:val="22"/>
        </w:rPr>
      </w:pPr>
      <w:r>
        <w:rPr>
          <w:rFonts w:asciiTheme="majorHAnsi" w:hAnsiTheme="majorHAnsi"/>
          <w:sz w:val="22"/>
          <w:szCs w:val="22"/>
        </w:rPr>
        <w:t>Having introduced our two cases, w</w:t>
      </w:r>
      <w:r w:rsidRPr="00156893">
        <w:rPr>
          <w:rFonts w:asciiTheme="majorHAnsi" w:hAnsiTheme="majorHAnsi"/>
          <w:sz w:val="22"/>
          <w:szCs w:val="22"/>
        </w:rPr>
        <w:t>e</w:t>
      </w:r>
      <w:r>
        <w:rPr>
          <w:rFonts w:asciiTheme="majorHAnsi" w:hAnsiTheme="majorHAnsi"/>
          <w:sz w:val="22"/>
          <w:szCs w:val="22"/>
        </w:rPr>
        <w:t xml:space="preserve"> now bring them together in a practice of comparison so as to ‘learn’ how relations of observation, including our own, operate </w:t>
      </w:r>
      <w:r w:rsidRPr="00E63310">
        <w:rPr>
          <w:rFonts w:asciiTheme="majorHAnsi" w:hAnsiTheme="majorHAnsi"/>
          <w:sz w:val="22"/>
          <w:szCs w:val="22"/>
        </w:rPr>
        <w:t xml:space="preserve">across </w:t>
      </w:r>
      <w:r>
        <w:rPr>
          <w:rFonts w:asciiTheme="majorHAnsi" w:hAnsiTheme="majorHAnsi"/>
          <w:sz w:val="22"/>
          <w:szCs w:val="22"/>
        </w:rPr>
        <w:t xml:space="preserve">changing </w:t>
      </w:r>
      <w:r w:rsidRPr="00E63310">
        <w:rPr>
          <w:rFonts w:asciiTheme="majorHAnsi" w:hAnsiTheme="majorHAnsi"/>
          <w:sz w:val="22"/>
          <w:szCs w:val="22"/>
        </w:rPr>
        <w:t>c</w:t>
      </w:r>
      <w:r>
        <w:rPr>
          <w:rFonts w:asciiTheme="majorHAnsi" w:hAnsiTheme="majorHAnsi"/>
          <w:sz w:val="22"/>
          <w:szCs w:val="22"/>
        </w:rPr>
        <w:t>ontexts</w:t>
      </w:r>
      <w:r w:rsidR="005D63CB">
        <w:rPr>
          <w:rFonts w:asciiTheme="majorHAnsi" w:hAnsiTheme="majorHAnsi"/>
          <w:sz w:val="22"/>
          <w:szCs w:val="22"/>
        </w:rPr>
        <w:t xml:space="preserve"> in a surface of </w:t>
      </w:r>
      <w:proofErr w:type="spellStart"/>
      <w:r w:rsidR="005D63CB">
        <w:rPr>
          <w:rFonts w:asciiTheme="majorHAnsi" w:hAnsiTheme="majorHAnsi"/>
          <w:sz w:val="22"/>
          <w:szCs w:val="22"/>
        </w:rPr>
        <w:t>visualisation</w:t>
      </w:r>
      <w:proofErr w:type="spellEnd"/>
      <w:r>
        <w:rPr>
          <w:rFonts w:asciiTheme="majorHAnsi" w:hAnsiTheme="majorHAnsi"/>
          <w:sz w:val="22"/>
          <w:szCs w:val="22"/>
        </w:rPr>
        <w:t>. First, we return to</w:t>
      </w:r>
      <w:r w:rsidRPr="00156893">
        <w:rPr>
          <w:rFonts w:asciiTheme="majorHAnsi" w:hAnsiTheme="majorHAnsi"/>
          <w:sz w:val="22"/>
          <w:szCs w:val="22"/>
        </w:rPr>
        <w:t xml:space="preserve"> </w:t>
      </w:r>
      <w:proofErr w:type="spellStart"/>
      <w:r w:rsidRPr="00156893">
        <w:rPr>
          <w:rFonts w:asciiTheme="majorHAnsi" w:hAnsiTheme="majorHAnsi"/>
          <w:sz w:val="22"/>
          <w:szCs w:val="22"/>
        </w:rPr>
        <w:t>Flusser’s</w:t>
      </w:r>
      <w:proofErr w:type="spellEnd"/>
      <w:r w:rsidRPr="00156893">
        <w:rPr>
          <w:rFonts w:asciiTheme="majorHAnsi" w:hAnsiTheme="majorHAnsi"/>
          <w:sz w:val="22"/>
          <w:szCs w:val="22"/>
        </w:rPr>
        <w:t xml:space="preserve"> analysis of the gesture of photog</w:t>
      </w:r>
      <w:r>
        <w:rPr>
          <w:rFonts w:asciiTheme="majorHAnsi" w:hAnsiTheme="majorHAnsi"/>
          <w:sz w:val="22"/>
          <w:szCs w:val="22"/>
        </w:rPr>
        <w:t>raphy to highlight the way in which</w:t>
      </w:r>
      <w:r w:rsidRPr="00156893">
        <w:rPr>
          <w:rFonts w:asciiTheme="majorHAnsi" w:hAnsiTheme="majorHAnsi"/>
          <w:sz w:val="22"/>
          <w:szCs w:val="22"/>
        </w:rPr>
        <w:t xml:space="preserve"> three aspects </w:t>
      </w:r>
      <w:r w:rsidR="003157AF">
        <w:rPr>
          <w:rFonts w:asciiTheme="majorHAnsi" w:hAnsiTheme="majorHAnsi"/>
          <w:sz w:val="22"/>
          <w:szCs w:val="22"/>
        </w:rPr>
        <w:t>of</w:t>
      </w:r>
      <w:r w:rsidR="003157AF" w:rsidRPr="00156893">
        <w:rPr>
          <w:rFonts w:asciiTheme="majorHAnsi" w:hAnsiTheme="majorHAnsi"/>
          <w:sz w:val="22"/>
          <w:szCs w:val="22"/>
        </w:rPr>
        <w:t xml:space="preserve"> this gesture </w:t>
      </w:r>
      <w:r w:rsidRPr="00156893">
        <w:rPr>
          <w:rFonts w:asciiTheme="majorHAnsi" w:hAnsiTheme="majorHAnsi"/>
          <w:sz w:val="22"/>
          <w:szCs w:val="22"/>
        </w:rPr>
        <w:t xml:space="preserve">are </w:t>
      </w:r>
      <w:r w:rsidRPr="00A9281E">
        <w:rPr>
          <w:rFonts w:asciiTheme="majorHAnsi" w:hAnsiTheme="majorHAnsi"/>
          <w:sz w:val="22"/>
          <w:szCs w:val="22"/>
        </w:rPr>
        <w:t xml:space="preserve">recursively </w:t>
      </w:r>
      <w:r w:rsidRPr="00156893">
        <w:rPr>
          <w:rFonts w:asciiTheme="majorHAnsi" w:hAnsiTheme="majorHAnsi"/>
          <w:sz w:val="22"/>
          <w:szCs w:val="22"/>
        </w:rPr>
        <w:t>linked</w:t>
      </w:r>
      <w:r>
        <w:rPr>
          <w:rFonts w:asciiTheme="majorHAnsi" w:hAnsiTheme="majorHAnsi"/>
          <w:sz w:val="22"/>
          <w:szCs w:val="22"/>
        </w:rPr>
        <w:t xml:space="preserve">. </w:t>
      </w:r>
      <w:proofErr w:type="spellStart"/>
      <w:r w:rsidR="003157AF">
        <w:rPr>
          <w:rFonts w:asciiTheme="majorHAnsi" w:hAnsiTheme="majorHAnsi"/>
          <w:sz w:val="22"/>
          <w:szCs w:val="22"/>
        </w:rPr>
        <w:t>Flusser</w:t>
      </w:r>
      <w:proofErr w:type="spellEnd"/>
      <w:r w:rsidRPr="00156893">
        <w:rPr>
          <w:rFonts w:asciiTheme="majorHAnsi" w:hAnsiTheme="majorHAnsi"/>
          <w:sz w:val="22"/>
          <w:szCs w:val="22"/>
        </w:rPr>
        <w:t xml:space="preserve"> says, </w:t>
      </w:r>
    </w:p>
    <w:p w14:paraId="01E22021" w14:textId="77777777" w:rsidR="00EF648A" w:rsidRPr="00156893" w:rsidRDefault="00EF648A" w:rsidP="009A7D38">
      <w:pPr>
        <w:spacing w:line="480" w:lineRule="auto"/>
        <w:ind w:left="720"/>
        <w:jc w:val="both"/>
        <w:rPr>
          <w:rFonts w:asciiTheme="majorHAnsi" w:hAnsiTheme="majorHAnsi"/>
          <w:sz w:val="22"/>
          <w:szCs w:val="22"/>
        </w:rPr>
      </w:pPr>
      <w:r w:rsidRPr="00156893">
        <w:rPr>
          <w:rFonts w:asciiTheme="majorHAnsi" w:hAnsiTheme="majorHAnsi"/>
          <w:sz w:val="22"/>
          <w:szCs w:val="22"/>
        </w:rPr>
        <w:t xml:space="preserve">A first aspect is the search for a place, a position from </w:t>
      </w:r>
      <w:r>
        <w:rPr>
          <w:rFonts w:asciiTheme="majorHAnsi" w:hAnsiTheme="majorHAnsi"/>
          <w:sz w:val="22"/>
          <w:szCs w:val="22"/>
        </w:rPr>
        <w:t xml:space="preserve">which to observe the </w:t>
      </w:r>
      <w:r w:rsidRPr="00156893">
        <w:rPr>
          <w:rFonts w:asciiTheme="majorHAnsi" w:hAnsiTheme="majorHAnsi"/>
          <w:sz w:val="22"/>
          <w:szCs w:val="22"/>
        </w:rPr>
        <w:t>situation. A second aspect is the manipulating of the situation, adapting it to the chosen position. The third aspect concerns critical distance that makes it possible to see the success or failure of this adaptation</w:t>
      </w:r>
      <w:r>
        <w:rPr>
          <w:rFonts w:asciiTheme="majorHAnsi" w:hAnsiTheme="majorHAnsi"/>
          <w:sz w:val="22"/>
          <w:szCs w:val="22"/>
        </w:rPr>
        <w:t>.</w:t>
      </w:r>
      <w:r w:rsidRPr="00156893">
        <w:rPr>
          <w:rFonts w:asciiTheme="majorHAnsi" w:hAnsiTheme="majorHAnsi"/>
          <w:sz w:val="22"/>
          <w:szCs w:val="22"/>
        </w:rPr>
        <w:t xml:space="preserve"> (2014: 77) </w:t>
      </w:r>
    </w:p>
    <w:p w14:paraId="5AF731E8" w14:textId="7A2807E3" w:rsidR="00EF648A" w:rsidRDefault="00EF648A" w:rsidP="009A7D38">
      <w:pPr>
        <w:spacing w:line="480" w:lineRule="auto"/>
        <w:jc w:val="both"/>
        <w:rPr>
          <w:rFonts w:asciiTheme="majorHAnsi" w:hAnsiTheme="majorHAnsi"/>
          <w:sz w:val="22"/>
          <w:szCs w:val="22"/>
        </w:rPr>
      </w:pPr>
      <w:r>
        <w:rPr>
          <w:rFonts w:asciiTheme="majorHAnsi" w:hAnsiTheme="majorHAnsi"/>
          <w:sz w:val="22"/>
          <w:szCs w:val="22"/>
        </w:rPr>
        <w:t xml:space="preserve">It is the </w:t>
      </w:r>
      <w:r w:rsidRPr="00156893">
        <w:rPr>
          <w:rFonts w:asciiTheme="majorHAnsi" w:hAnsiTheme="majorHAnsi"/>
          <w:sz w:val="22"/>
          <w:szCs w:val="22"/>
        </w:rPr>
        <w:t>link</w:t>
      </w:r>
      <w:r>
        <w:rPr>
          <w:rFonts w:asciiTheme="majorHAnsi" w:hAnsiTheme="majorHAnsi"/>
          <w:sz w:val="22"/>
          <w:szCs w:val="22"/>
        </w:rPr>
        <w:t>s</w:t>
      </w:r>
      <w:r w:rsidRPr="00156893">
        <w:rPr>
          <w:rFonts w:asciiTheme="majorHAnsi" w:hAnsiTheme="majorHAnsi"/>
          <w:sz w:val="22"/>
          <w:szCs w:val="22"/>
        </w:rPr>
        <w:t xml:space="preserve"> </w:t>
      </w:r>
      <w:r w:rsidRPr="00495982">
        <w:rPr>
          <w:rFonts w:asciiTheme="majorHAnsi" w:hAnsiTheme="majorHAnsi"/>
          <w:sz w:val="22"/>
          <w:szCs w:val="22"/>
        </w:rPr>
        <w:t>across</w:t>
      </w:r>
      <w:r w:rsidRPr="00156893">
        <w:rPr>
          <w:rFonts w:asciiTheme="majorHAnsi" w:hAnsiTheme="majorHAnsi"/>
          <w:sz w:val="22"/>
          <w:szCs w:val="22"/>
        </w:rPr>
        <w:t xml:space="preserve"> these</w:t>
      </w:r>
      <w:r>
        <w:rPr>
          <w:rFonts w:asciiTheme="majorHAnsi" w:hAnsiTheme="majorHAnsi"/>
          <w:sz w:val="22"/>
          <w:szCs w:val="22"/>
        </w:rPr>
        <w:t xml:space="preserve"> three aspects, we suggest, that produce a </w:t>
      </w:r>
      <w:r w:rsidRPr="00156893">
        <w:rPr>
          <w:rFonts w:asciiTheme="majorHAnsi" w:hAnsiTheme="majorHAnsi"/>
          <w:sz w:val="22"/>
          <w:szCs w:val="22"/>
        </w:rPr>
        <w:t xml:space="preserve">surface in which the recursive doubling of the position of observer is neither mere duplication nor </w:t>
      </w:r>
      <w:r>
        <w:rPr>
          <w:rFonts w:asciiTheme="majorHAnsi" w:hAnsiTheme="majorHAnsi"/>
          <w:sz w:val="22"/>
          <w:szCs w:val="22"/>
        </w:rPr>
        <w:t xml:space="preserve">hierarchical </w:t>
      </w:r>
      <w:proofErr w:type="spellStart"/>
      <w:r w:rsidRPr="00156893">
        <w:rPr>
          <w:rFonts w:asciiTheme="majorHAnsi" w:hAnsiTheme="majorHAnsi"/>
          <w:sz w:val="22"/>
          <w:szCs w:val="22"/>
        </w:rPr>
        <w:t>subsumption</w:t>
      </w:r>
      <w:proofErr w:type="spellEnd"/>
      <w:r w:rsidRPr="00156893">
        <w:rPr>
          <w:rFonts w:asciiTheme="majorHAnsi" w:hAnsiTheme="majorHAnsi"/>
          <w:sz w:val="22"/>
          <w:szCs w:val="22"/>
        </w:rPr>
        <w:t xml:space="preserve"> of one position by the other</w:t>
      </w:r>
      <w:r>
        <w:rPr>
          <w:rFonts w:asciiTheme="majorHAnsi" w:hAnsiTheme="majorHAnsi"/>
          <w:sz w:val="22"/>
          <w:szCs w:val="22"/>
        </w:rPr>
        <w:t>,</w:t>
      </w:r>
      <w:r w:rsidRPr="00156893">
        <w:rPr>
          <w:rFonts w:asciiTheme="majorHAnsi" w:hAnsiTheme="majorHAnsi"/>
          <w:sz w:val="22"/>
          <w:szCs w:val="22"/>
        </w:rPr>
        <w:t xml:space="preserve"> </w:t>
      </w:r>
      <w:r>
        <w:rPr>
          <w:rFonts w:asciiTheme="majorHAnsi" w:hAnsiTheme="majorHAnsi"/>
          <w:sz w:val="22"/>
          <w:szCs w:val="22"/>
        </w:rPr>
        <w:t>but something more complicated. In other words, the gesture of photography, as it is implemented in multiplying feedback loops, produces</w:t>
      </w:r>
      <w:r w:rsidRPr="00156893">
        <w:rPr>
          <w:rFonts w:asciiTheme="majorHAnsi" w:hAnsiTheme="majorHAnsi"/>
          <w:sz w:val="22"/>
          <w:szCs w:val="22"/>
        </w:rPr>
        <w:t xml:space="preserve"> a surface tha</w:t>
      </w:r>
      <w:r>
        <w:rPr>
          <w:rFonts w:asciiTheme="majorHAnsi" w:hAnsiTheme="majorHAnsi"/>
          <w:sz w:val="22"/>
          <w:szCs w:val="22"/>
        </w:rPr>
        <w:t>t is always being made, un-made and re-made and</w:t>
      </w:r>
      <w:r w:rsidR="00F629B0">
        <w:rPr>
          <w:rFonts w:asciiTheme="majorHAnsi" w:hAnsiTheme="majorHAnsi"/>
          <w:sz w:val="22"/>
          <w:szCs w:val="22"/>
        </w:rPr>
        <w:t>,</w:t>
      </w:r>
      <w:r>
        <w:rPr>
          <w:rFonts w:asciiTheme="majorHAnsi" w:hAnsiTheme="majorHAnsi"/>
          <w:sz w:val="22"/>
          <w:szCs w:val="22"/>
        </w:rPr>
        <w:t xml:space="preserve"> as such</w:t>
      </w:r>
      <w:r w:rsidR="00F629B0">
        <w:rPr>
          <w:rFonts w:asciiTheme="majorHAnsi" w:hAnsiTheme="majorHAnsi"/>
          <w:sz w:val="22"/>
          <w:szCs w:val="22"/>
        </w:rPr>
        <w:t>,</w:t>
      </w:r>
      <w:r>
        <w:rPr>
          <w:rFonts w:asciiTheme="majorHAnsi" w:hAnsiTheme="majorHAnsi"/>
          <w:sz w:val="22"/>
          <w:szCs w:val="22"/>
        </w:rPr>
        <w:t xml:space="preserve"> is never coincident with itself</w:t>
      </w:r>
      <w:r w:rsidRPr="00156893">
        <w:rPr>
          <w:rFonts w:asciiTheme="majorHAnsi" w:hAnsiTheme="majorHAnsi"/>
          <w:sz w:val="22"/>
          <w:szCs w:val="22"/>
        </w:rPr>
        <w:t xml:space="preserve">. Put simply, </w:t>
      </w:r>
      <w:r>
        <w:rPr>
          <w:rFonts w:asciiTheme="majorHAnsi" w:hAnsiTheme="majorHAnsi"/>
          <w:sz w:val="22"/>
          <w:szCs w:val="22"/>
        </w:rPr>
        <w:t xml:space="preserve">we understand </w:t>
      </w:r>
      <w:r w:rsidRPr="00156893">
        <w:rPr>
          <w:rFonts w:asciiTheme="majorHAnsi" w:hAnsiTheme="majorHAnsi"/>
          <w:sz w:val="22"/>
          <w:szCs w:val="22"/>
        </w:rPr>
        <w:t xml:space="preserve">the doubling of observation in </w:t>
      </w:r>
      <w:proofErr w:type="spellStart"/>
      <w:r w:rsidRPr="00156893">
        <w:rPr>
          <w:rFonts w:asciiTheme="majorHAnsi" w:hAnsiTheme="majorHAnsi"/>
          <w:sz w:val="22"/>
          <w:szCs w:val="22"/>
        </w:rPr>
        <w:t>Flusser’s</w:t>
      </w:r>
      <w:proofErr w:type="spellEnd"/>
      <w:r w:rsidRPr="00156893">
        <w:rPr>
          <w:rFonts w:asciiTheme="majorHAnsi" w:hAnsiTheme="majorHAnsi"/>
          <w:sz w:val="22"/>
          <w:szCs w:val="22"/>
        </w:rPr>
        <w:t xml:space="preserve"> account of the photographic gesture </w:t>
      </w:r>
      <w:r>
        <w:rPr>
          <w:rFonts w:asciiTheme="majorHAnsi" w:hAnsiTheme="majorHAnsi"/>
          <w:sz w:val="22"/>
          <w:szCs w:val="22"/>
        </w:rPr>
        <w:t>to describe observation as (re-)entry into a surface</w:t>
      </w:r>
      <w:r w:rsidRPr="00156893">
        <w:rPr>
          <w:rFonts w:asciiTheme="majorHAnsi" w:hAnsiTheme="majorHAnsi"/>
          <w:sz w:val="22"/>
          <w:szCs w:val="22"/>
        </w:rPr>
        <w:t xml:space="preserve"> </w:t>
      </w:r>
      <w:r>
        <w:rPr>
          <w:rFonts w:asciiTheme="majorHAnsi" w:hAnsiTheme="majorHAnsi"/>
          <w:sz w:val="22"/>
          <w:szCs w:val="22"/>
        </w:rPr>
        <w:t xml:space="preserve">of visualization </w:t>
      </w:r>
      <w:r w:rsidRPr="00156893">
        <w:rPr>
          <w:rFonts w:asciiTheme="majorHAnsi" w:hAnsiTheme="majorHAnsi"/>
          <w:sz w:val="22"/>
          <w:szCs w:val="22"/>
        </w:rPr>
        <w:t xml:space="preserve">that </w:t>
      </w:r>
      <w:r>
        <w:rPr>
          <w:rFonts w:asciiTheme="majorHAnsi" w:hAnsiTheme="majorHAnsi"/>
          <w:sz w:val="22"/>
          <w:szCs w:val="22"/>
        </w:rPr>
        <w:t xml:space="preserve">is </w:t>
      </w:r>
      <w:r w:rsidRPr="00156893">
        <w:rPr>
          <w:rFonts w:asciiTheme="majorHAnsi" w:hAnsiTheme="majorHAnsi"/>
          <w:sz w:val="22"/>
          <w:szCs w:val="22"/>
        </w:rPr>
        <w:t xml:space="preserve">changing, not least because it is </w:t>
      </w:r>
      <w:r>
        <w:rPr>
          <w:rFonts w:asciiTheme="majorHAnsi" w:hAnsiTheme="majorHAnsi"/>
          <w:sz w:val="22"/>
          <w:szCs w:val="22"/>
        </w:rPr>
        <w:t>itself the object of observation</w:t>
      </w:r>
      <w:r w:rsidRPr="00156893">
        <w:rPr>
          <w:rFonts w:asciiTheme="majorHAnsi" w:hAnsiTheme="majorHAnsi"/>
          <w:sz w:val="22"/>
          <w:szCs w:val="22"/>
        </w:rPr>
        <w:t xml:space="preserve">. </w:t>
      </w:r>
    </w:p>
    <w:p w14:paraId="584279A8" w14:textId="77777777" w:rsidR="00EF648A" w:rsidRDefault="00EF648A" w:rsidP="009A7D38">
      <w:pPr>
        <w:spacing w:line="480" w:lineRule="auto"/>
        <w:jc w:val="both"/>
        <w:rPr>
          <w:rFonts w:asciiTheme="majorHAnsi" w:hAnsiTheme="majorHAnsi"/>
          <w:sz w:val="22"/>
          <w:szCs w:val="22"/>
        </w:rPr>
      </w:pPr>
    </w:p>
    <w:p w14:paraId="41AA99F7" w14:textId="0217A1A7" w:rsidR="00EF648A" w:rsidRDefault="00EF648A" w:rsidP="009A7D38">
      <w:pPr>
        <w:spacing w:line="480" w:lineRule="auto"/>
        <w:jc w:val="both"/>
        <w:rPr>
          <w:rFonts w:asciiTheme="majorHAnsi" w:hAnsiTheme="majorHAnsi"/>
          <w:sz w:val="22"/>
          <w:szCs w:val="22"/>
          <w:lang w:val="en-GB"/>
        </w:rPr>
      </w:pPr>
      <w:proofErr w:type="spellStart"/>
      <w:r>
        <w:rPr>
          <w:rFonts w:asciiTheme="majorHAnsi" w:hAnsiTheme="majorHAnsi"/>
          <w:sz w:val="22"/>
          <w:szCs w:val="22"/>
        </w:rPr>
        <w:t>Flusser</w:t>
      </w:r>
      <w:proofErr w:type="spellEnd"/>
      <w:r>
        <w:rPr>
          <w:rFonts w:asciiTheme="majorHAnsi" w:hAnsiTheme="majorHAnsi"/>
          <w:sz w:val="22"/>
          <w:szCs w:val="22"/>
        </w:rPr>
        <w:t xml:space="preserve"> proposes that, </w:t>
      </w:r>
      <w:r w:rsidRPr="00D36861">
        <w:rPr>
          <w:rFonts w:asciiTheme="majorHAnsi" w:hAnsiTheme="majorHAnsi"/>
          <w:sz w:val="22"/>
          <w:szCs w:val="22"/>
          <w:lang w:val="en-GB"/>
        </w:rPr>
        <w:t xml:space="preserve">‘This view of ourselves in a situation (this ‘reflexive’ or ‘critical vision) is characteristic of our being-in-the-world, and we see it, we ‘know’ about it’ (2014: 75). He </w:t>
      </w:r>
      <w:r w:rsidR="003157AF">
        <w:rPr>
          <w:rFonts w:asciiTheme="majorHAnsi" w:hAnsiTheme="majorHAnsi"/>
          <w:sz w:val="22"/>
          <w:szCs w:val="22"/>
          <w:lang w:val="en-GB"/>
        </w:rPr>
        <w:t xml:space="preserve">does not consider </w:t>
      </w:r>
      <w:r w:rsidRPr="00D36861">
        <w:rPr>
          <w:rFonts w:asciiTheme="majorHAnsi" w:hAnsiTheme="majorHAnsi"/>
          <w:sz w:val="22"/>
          <w:szCs w:val="22"/>
          <w:lang w:val="en-GB"/>
        </w:rPr>
        <w:t xml:space="preserve">that this reflexive position is an objective one. </w:t>
      </w:r>
      <w:r w:rsidR="0090727E">
        <w:rPr>
          <w:rFonts w:asciiTheme="majorHAnsi" w:hAnsiTheme="majorHAnsi"/>
          <w:sz w:val="22"/>
          <w:szCs w:val="22"/>
          <w:lang w:val="en-GB"/>
        </w:rPr>
        <w:t>However</w:t>
      </w:r>
      <w:r w:rsidRPr="00D36861">
        <w:rPr>
          <w:rFonts w:asciiTheme="majorHAnsi" w:hAnsiTheme="majorHAnsi"/>
          <w:sz w:val="22"/>
          <w:szCs w:val="22"/>
          <w:lang w:val="en-GB"/>
        </w:rPr>
        <w:t xml:space="preserve">, </w:t>
      </w:r>
      <w:r w:rsidR="0090727E">
        <w:rPr>
          <w:rFonts w:asciiTheme="majorHAnsi" w:hAnsiTheme="majorHAnsi"/>
          <w:sz w:val="22"/>
          <w:szCs w:val="22"/>
          <w:lang w:val="en-GB"/>
        </w:rPr>
        <w:t xml:space="preserve">while </w:t>
      </w:r>
      <w:r w:rsidRPr="00D36861">
        <w:rPr>
          <w:rFonts w:asciiTheme="majorHAnsi" w:hAnsiTheme="majorHAnsi"/>
          <w:sz w:val="22"/>
          <w:szCs w:val="22"/>
          <w:lang w:val="en-GB"/>
        </w:rPr>
        <w:t xml:space="preserve">he characterizes the photographic gesture, and more widely any gesture, as a release from a particular role </w:t>
      </w:r>
      <w:r w:rsidR="0090727E">
        <w:rPr>
          <w:rFonts w:asciiTheme="majorHAnsi" w:hAnsiTheme="majorHAnsi"/>
          <w:sz w:val="22"/>
          <w:szCs w:val="22"/>
          <w:lang w:val="en-GB"/>
        </w:rPr>
        <w:t>he also</w:t>
      </w:r>
      <w:r w:rsidRPr="00D36861">
        <w:rPr>
          <w:rFonts w:asciiTheme="majorHAnsi" w:hAnsiTheme="majorHAnsi"/>
          <w:sz w:val="22"/>
          <w:szCs w:val="22"/>
          <w:lang w:val="en-GB"/>
        </w:rPr>
        <w:t xml:space="preserve"> suggests that this release is just as available to the man with the apparatus inside the photograph as to the observer outside the image. Both, he suggests, </w:t>
      </w:r>
      <w:r>
        <w:rPr>
          <w:rFonts w:asciiTheme="majorHAnsi" w:hAnsiTheme="majorHAnsi"/>
          <w:sz w:val="22"/>
          <w:szCs w:val="22"/>
          <w:lang w:val="en-GB"/>
        </w:rPr>
        <w:lastRenderedPageBreak/>
        <w:t>are</w:t>
      </w:r>
      <w:r w:rsidRPr="00D36861">
        <w:rPr>
          <w:rFonts w:asciiTheme="majorHAnsi" w:hAnsiTheme="majorHAnsi"/>
          <w:sz w:val="22"/>
          <w:szCs w:val="22"/>
          <w:lang w:val="en-GB"/>
        </w:rPr>
        <w:t xml:space="preserve"> bound to a ‘place’ from which we can assert that ‘we are experiencing the same situation twice’. He </w:t>
      </w:r>
      <w:r>
        <w:rPr>
          <w:rFonts w:asciiTheme="majorHAnsi" w:hAnsiTheme="majorHAnsi"/>
          <w:sz w:val="22"/>
          <w:szCs w:val="22"/>
          <w:lang w:val="en-GB"/>
        </w:rPr>
        <w:t>says</w:t>
      </w:r>
      <w:r w:rsidRPr="00D36861">
        <w:rPr>
          <w:rFonts w:asciiTheme="majorHAnsi" w:hAnsiTheme="majorHAnsi"/>
          <w:sz w:val="22"/>
          <w:szCs w:val="22"/>
          <w:lang w:val="en-GB"/>
        </w:rPr>
        <w:t xml:space="preserve"> that this ‘place is ‘the basis for a consensus, for intersubjective recognition. If we encounter the man with the apparatus on this basis, we don’t see the situation ‘better’: rather, we see it </w:t>
      </w:r>
      <w:proofErr w:type="spellStart"/>
      <w:r w:rsidRPr="00D36861">
        <w:rPr>
          <w:rFonts w:asciiTheme="majorHAnsi" w:hAnsiTheme="majorHAnsi"/>
          <w:sz w:val="22"/>
          <w:szCs w:val="22"/>
          <w:lang w:val="en-GB"/>
        </w:rPr>
        <w:t>intersubjectively</w:t>
      </w:r>
      <w:proofErr w:type="spellEnd"/>
      <w:r w:rsidRPr="00D36861">
        <w:rPr>
          <w:rFonts w:asciiTheme="majorHAnsi" w:hAnsiTheme="majorHAnsi"/>
          <w:sz w:val="22"/>
          <w:szCs w:val="22"/>
          <w:lang w:val="en-GB"/>
        </w:rPr>
        <w:t xml:space="preserve">, and we see ourselves </w:t>
      </w:r>
      <w:proofErr w:type="spellStart"/>
      <w:r w:rsidRPr="00D36861">
        <w:rPr>
          <w:rFonts w:asciiTheme="majorHAnsi" w:hAnsiTheme="majorHAnsi"/>
          <w:sz w:val="22"/>
          <w:szCs w:val="22"/>
          <w:lang w:val="en-GB"/>
        </w:rPr>
        <w:t>intersubjectively</w:t>
      </w:r>
      <w:proofErr w:type="spellEnd"/>
      <w:r w:rsidRPr="00D36861">
        <w:rPr>
          <w:rFonts w:asciiTheme="majorHAnsi" w:hAnsiTheme="majorHAnsi"/>
          <w:sz w:val="22"/>
          <w:szCs w:val="22"/>
          <w:lang w:val="en-GB"/>
        </w:rPr>
        <w:t xml:space="preserve">’ (2014: 75-6). Our examples suggest, to the contrary, that </w:t>
      </w:r>
      <w:r>
        <w:rPr>
          <w:rFonts w:asciiTheme="majorHAnsi" w:hAnsiTheme="majorHAnsi"/>
          <w:sz w:val="22"/>
          <w:szCs w:val="22"/>
          <w:lang w:val="en-GB"/>
        </w:rPr>
        <w:t>‘</w:t>
      </w:r>
      <w:r w:rsidRPr="00D36861">
        <w:rPr>
          <w:rFonts w:asciiTheme="majorHAnsi" w:hAnsiTheme="majorHAnsi"/>
          <w:sz w:val="22"/>
          <w:szCs w:val="22"/>
          <w:lang w:val="en-GB"/>
        </w:rPr>
        <w:t>we</w:t>
      </w:r>
      <w:r>
        <w:rPr>
          <w:rFonts w:asciiTheme="majorHAnsi" w:hAnsiTheme="majorHAnsi"/>
          <w:sz w:val="22"/>
          <w:szCs w:val="22"/>
          <w:lang w:val="en-GB"/>
        </w:rPr>
        <w:t>’</w:t>
      </w:r>
      <w:r w:rsidRPr="00D36861">
        <w:rPr>
          <w:rFonts w:asciiTheme="majorHAnsi" w:hAnsiTheme="majorHAnsi"/>
          <w:sz w:val="22"/>
          <w:szCs w:val="22"/>
          <w:lang w:val="en-GB"/>
        </w:rPr>
        <w:t xml:space="preserve"> are not experiencing the same situation twice</w:t>
      </w:r>
      <w:r w:rsidR="003157AF">
        <w:rPr>
          <w:rFonts w:asciiTheme="majorHAnsi" w:hAnsiTheme="majorHAnsi"/>
          <w:sz w:val="22"/>
          <w:szCs w:val="22"/>
          <w:lang w:val="en-GB"/>
        </w:rPr>
        <w:t xml:space="preserve">, and </w:t>
      </w:r>
      <w:r w:rsidR="0090727E">
        <w:rPr>
          <w:rFonts w:asciiTheme="majorHAnsi" w:hAnsiTheme="majorHAnsi"/>
          <w:sz w:val="22"/>
          <w:szCs w:val="22"/>
          <w:lang w:val="en-GB"/>
        </w:rPr>
        <w:t xml:space="preserve">are </w:t>
      </w:r>
      <w:r w:rsidR="003157AF">
        <w:rPr>
          <w:rFonts w:asciiTheme="majorHAnsi" w:hAnsiTheme="majorHAnsi"/>
          <w:sz w:val="22"/>
          <w:szCs w:val="22"/>
          <w:lang w:val="en-GB"/>
        </w:rPr>
        <w:t>often unable</w:t>
      </w:r>
      <w:r w:rsidR="0090727E">
        <w:rPr>
          <w:rFonts w:asciiTheme="majorHAnsi" w:hAnsiTheme="majorHAnsi"/>
          <w:sz w:val="22"/>
          <w:szCs w:val="22"/>
          <w:lang w:val="en-GB"/>
        </w:rPr>
        <w:t>,</w:t>
      </w:r>
      <w:r w:rsidR="003157AF">
        <w:rPr>
          <w:rFonts w:asciiTheme="majorHAnsi" w:hAnsiTheme="majorHAnsi"/>
          <w:sz w:val="22"/>
          <w:szCs w:val="22"/>
          <w:lang w:val="en-GB"/>
        </w:rPr>
        <w:t xml:space="preserve"> therefore</w:t>
      </w:r>
      <w:r w:rsidR="0090727E">
        <w:rPr>
          <w:rFonts w:asciiTheme="majorHAnsi" w:hAnsiTheme="majorHAnsi"/>
          <w:sz w:val="22"/>
          <w:szCs w:val="22"/>
          <w:lang w:val="en-GB"/>
        </w:rPr>
        <w:t>,</w:t>
      </w:r>
      <w:r w:rsidR="003157AF">
        <w:rPr>
          <w:rFonts w:asciiTheme="majorHAnsi" w:hAnsiTheme="majorHAnsi"/>
          <w:sz w:val="22"/>
          <w:szCs w:val="22"/>
          <w:lang w:val="en-GB"/>
        </w:rPr>
        <w:t xml:space="preserve"> to see ourselves </w:t>
      </w:r>
      <w:proofErr w:type="spellStart"/>
      <w:r w:rsidR="003157AF">
        <w:rPr>
          <w:rFonts w:asciiTheme="majorHAnsi" w:hAnsiTheme="majorHAnsi"/>
          <w:sz w:val="22"/>
          <w:szCs w:val="22"/>
          <w:lang w:val="en-GB"/>
        </w:rPr>
        <w:t>intersubjectively</w:t>
      </w:r>
      <w:proofErr w:type="spellEnd"/>
      <w:r>
        <w:rPr>
          <w:rFonts w:asciiTheme="majorHAnsi" w:hAnsiTheme="majorHAnsi"/>
          <w:sz w:val="22"/>
          <w:szCs w:val="22"/>
          <w:lang w:val="en-GB"/>
        </w:rPr>
        <w:t>.</w:t>
      </w:r>
    </w:p>
    <w:p w14:paraId="0AE56529" w14:textId="77777777" w:rsidR="00EF648A" w:rsidRDefault="00EF648A" w:rsidP="009A7D38">
      <w:pPr>
        <w:spacing w:line="480" w:lineRule="auto"/>
        <w:jc w:val="both"/>
        <w:rPr>
          <w:rFonts w:asciiTheme="majorHAnsi" w:hAnsiTheme="majorHAnsi"/>
          <w:sz w:val="22"/>
          <w:szCs w:val="22"/>
        </w:rPr>
      </w:pPr>
    </w:p>
    <w:p w14:paraId="732BCF17" w14:textId="4607D1E5" w:rsidR="00EF648A" w:rsidRDefault="00EF648A" w:rsidP="009A7D38">
      <w:pPr>
        <w:spacing w:line="480" w:lineRule="auto"/>
        <w:jc w:val="both"/>
        <w:rPr>
          <w:rFonts w:asciiTheme="majorHAnsi" w:hAnsiTheme="majorHAnsi"/>
          <w:sz w:val="22"/>
          <w:szCs w:val="22"/>
        </w:rPr>
      </w:pPr>
      <w:r>
        <w:rPr>
          <w:rFonts w:asciiTheme="majorHAnsi" w:hAnsiTheme="majorHAnsi"/>
          <w:sz w:val="22"/>
          <w:szCs w:val="22"/>
        </w:rPr>
        <w:t xml:space="preserve">Our first case suggests that double bind, double blind and first and second order observation may emerge as the outcomes of this process of recursion.  As they happen, </w:t>
      </w:r>
      <w:r w:rsidR="0090727E">
        <w:rPr>
          <w:rFonts w:asciiTheme="majorHAnsi" w:hAnsiTheme="majorHAnsi"/>
          <w:sz w:val="22"/>
          <w:szCs w:val="22"/>
        </w:rPr>
        <w:t>ongoing</w:t>
      </w:r>
      <w:r>
        <w:rPr>
          <w:rFonts w:asciiTheme="majorHAnsi" w:hAnsiTheme="majorHAnsi"/>
          <w:sz w:val="22"/>
          <w:szCs w:val="22"/>
        </w:rPr>
        <w:t xml:space="preserve"> processes </w:t>
      </w:r>
      <w:r w:rsidR="0090727E">
        <w:rPr>
          <w:rFonts w:asciiTheme="majorHAnsi" w:hAnsiTheme="majorHAnsi"/>
          <w:sz w:val="22"/>
          <w:szCs w:val="22"/>
        </w:rPr>
        <w:t xml:space="preserve">of observation may </w:t>
      </w:r>
      <w:r>
        <w:rPr>
          <w:rFonts w:asciiTheme="majorHAnsi" w:hAnsiTheme="majorHAnsi"/>
          <w:sz w:val="22"/>
          <w:szCs w:val="22"/>
        </w:rPr>
        <w:t xml:space="preserve">organise and </w:t>
      </w:r>
      <w:r w:rsidR="0090727E">
        <w:rPr>
          <w:rFonts w:asciiTheme="majorHAnsi" w:hAnsiTheme="majorHAnsi"/>
          <w:sz w:val="22"/>
          <w:szCs w:val="22"/>
        </w:rPr>
        <w:t xml:space="preserve">– partially and differentially - </w:t>
      </w:r>
      <w:r>
        <w:rPr>
          <w:rFonts w:asciiTheme="majorHAnsi" w:hAnsiTheme="majorHAnsi"/>
          <w:sz w:val="22"/>
          <w:szCs w:val="22"/>
        </w:rPr>
        <w:t>reveal the surface in which they take place. Insofar as they involve a halting, pausing</w:t>
      </w:r>
      <w:r w:rsidRPr="00156893">
        <w:rPr>
          <w:rFonts w:asciiTheme="majorHAnsi" w:hAnsiTheme="majorHAnsi"/>
          <w:sz w:val="22"/>
          <w:szCs w:val="22"/>
        </w:rPr>
        <w:t xml:space="preserve"> </w:t>
      </w:r>
      <w:r>
        <w:rPr>
          <w:rFonts w:asciiTheme="majorHAnsi" w:hAnsiTheme="majorHAnsi"/>
          <w:sz w:val="22"/>
          <w:szCs w:val="22"/>
        </w:rPr>
        <w:t>or momentary suspension</w:t>
      </w:r>
      <w:r w:rsidR="003157AF">
        <w:rPr>
          <w:rFonts w:asciiTheme="majorHAnsi" w:hAnsiTheme="majorHAnsi"/>
          <w:sz w:val="22"/>
          <w:szCs w:val="22"/>
        </w:rPr>
        <w:t xml:space="preserve"> for evaluation</w:t>
      </w:r>
      <w:r>
        <w:rPr>
          <w:rFonts w:asciiTheme="majorHAnsi" w:hAnsiTheme="majorHAnsi"/>
          <w:sz w:val="22"/>
          <w:szCs w:val="22"/>
        </w:rPr>
        <w:t xml:space="preserve"> in the process of recursion, they </w:t>
      </w:r>
      <w:r w:rsidR="0090727E">
        <w:rPr>
          <w:rFonts w:asciiTheme="majorHAnsi" w:hAnsiTheme="majorHAnsi"/>
          <w:sz w:val="22"/>
          <w:szCs w:val="22"/>
        </w:rPr>
        <w:t xml:space="preserve">may </w:t>
      </w:r>
      <w:r>
        <w:rPr>
          <w:rFonts w:asciiTheme="majorHAnsi" w:hAnsiTheme="majorHAnsi"/>
          <w:sz w:val="22"/>
          <w:szCs w:val="22"/>
        </w:rPr>
        <w:t xml:space="preserve">permit (collective) </w:t>
      </w:r>
      <w:r w:rsidRPr="00156893">
        <w:rPr>
          <w:rFonts w:asciiTheme="majorHAnsi" w:hAnsiTheme="majorHAnsi"/>
          <w:sz w:val="22"/>
          <w:szCs w:val="22"/>
        </w:rPr>
        <w:t>c</w:t>
      </w:r>
      <w:r>
        <w:rPr>
          <w:rFonts w:asciiTheme="majorHAnsi" w:hAnsiTheme="majorHAnsi"/>
          <w:sz w:val="22"/>
          <w:szCs w:val="22"/>
        </w:rPr>
        <w:t xml:space="preserve">ontemplation of what is visible and what is </w:t>
      </w:r>
      <w:r w:rsidR="009A3A4B">
        <w:rPr>
          <w:rFonts w:asciiTheme="majorHAnsi" w:hAnsiTheme="majorHAnsi"/>
          <w:sz w:val="22"/>
          <w:szCs w:val="22"/>
        </w:rPr>
        <w:t>invisible</w:t>
      </w:r>
      <w:r w:rsidR="0090727E">
        <w:rPr>
          <w:rFonts w:asciiTheme="majorHAnsi" w:hAnsiTheme="majorHAnsi"/>
          <w:sz w:val="22"/>
          <w:szCs w:val="22"/>
        </w:rPr>
        <w:t xml:space="preserve"> and even support speculation about how visibility and in- or non-visibility are inter-related and from which positions</w:t>
      </w:r>
      <w:r w:rsidR="003157AF">
        <w:rPr>
          <w:rFonts w:asciiTheme="majorHAnsi" w:hAnsiTheme="majorHAnsi"/>
          <w:sz w:val="22"/>
          <w:szCs w:val="22"/>
        </w:rPr>
        <w:t xml:space="preserve">. </w:t>
      </w:r>
      <w:r>
        <w:rPr>
          <w:rFonts w:asciiTheme="majorHAnsi" w:hAnsiTheme="majorHAnsi"/>
          <w:sz w:val="22"/>
          <w:szCs w:val="22"/>
        </w:rPr>
        <w:t xml:space="preserve"> But our second case demonstrates that these are not the only possible outcomes. </w:t>
      </w:r>
    </w:p>
    <w:p w14:paraId="65CAEE61" w14:textId="77777777" w:rsidR="00EF648A" w:rsidRDefault="00EF648A" w:rsidP="009A7D38">
      <w:pPr>
        <w:spacing w:line="480" w:lineRule="auto"/>
        <w:jc w:val="both"/>
        <w:rPr>
          <w:rFonts w:asciiTheme="majorHAnsi" w:hAnsiTheme="majorHAnsi"/>
          <w:sz w:val="22"/>
          <w:szCs w:val="22"/>
        </w:rPr>
      </w:pPr>
    </w:p>
    <w:p w14:paraId="32359B0B" w14:textId="7F9BD7B5" w:rsidR="00EF648A" w:rsidRPr="00756236" w:rsidRDefault="00EF648A" w:rsidP="009A7D38">
      <w:pPr>
        <w:spacing w:line="480" w:lineRule="auto"/>
        <w:jc w:val="both"/>
        <w:rPr>
          <w:rFonts w:asciiTheme="majorHAnsi" w:hAnsiTheme="majorHAnsi"/>
          <w:sz w:val="22"/>
          <w:szCs w:val="22"/>
        </w:rPr>
      </w:pPr>
      <w:r w:rsidRPr="008071A1">
        <w:rPr>
          <w:rFonts w:asciiTheme="majorHAnsi" w:hAnsiTheme="majorHAnsi"/>
          <w:sz w:val="22"/>
          <w:szCs w:val="22"/>
          <w:lang w:val="en-GB"/>
        </w:rPr>
        <w:t>To develop an analysis that is adequate to both examples, we turn to consideration of doubling as recursion – ‘And so on’ as Bateson puts it. In this respect, it is worth noting that recursi</w:t>
      </w:r>
      <w:r w:rsidR="00AD4ACA">
        <w:rPr>
          <w:rFonts w:asciiTheme="majorHAnsi" w:hAnsiTheme="majorHAnsi"/>
          <w:sz w:val="22"/>
          <w:szCs w:val="22"/>
          <w:lang w:val="en-GB"/>
        </w:rPr>
        <w:t>on</w:t>
      </w:r>
      <w:r w:rsidRPr="008071A1">
        <w:rPr>
          <w:rFonts w:asciiTheme="majorHAnsi" w:hAnsiTheme="majorHAnsi"/>
          <w:sz w:val="22"/>
          <w:szCs w:val="22"/>
          <w:lang w:val="en-GB"/>
        </w:rPr>
        <w:t xml:space="preserve"> </w:t>
      </w:r>
      <w:r w:rsidR="0090727E">
        <w:rPr>
          <w:rFonts w:asciiTheme="majorHAnsi" w:hAnsiTheme="majorHAnsi"/>
          <w:sz w:val="22"/>
          <w:szCs w:val="22"/>
          <w:lang w:val="en-GB"/>
        </w:rPr>
        <w:t>may</w:t>
      </w:r>
      <w:r w:rsidRPr="008071A1">
        <w:rPr>
          <w:rFonts w:asciiTheme="majorHAnsi" w:hAnsiTheme="majorHAnsi"/>
          <w:sz w:val="22"/>
          <w:szCs w:val="22"/>
        </w:rPr>
        <w:t xml:space="preserve"> have a variety of effects</w:t>
      </w:r>
      <w:r w:rsidR="0090727E">
        <w:rPr>
          <w:rFonts w:asciiTheme="majorHAnsi" w:hAnsiTheme="majorHAnsi"/>
          <w:sz w:val="22"/>
          <w:szCs w:val="22"/>
        </w:rPr>
        <w:t xml:space="preserve">, in </w:t>
      </w:r>
      <w:r w:rsidR="00AD4ACA">
        <w:rPr>
          <w:rFonts w:asciiTheme="majorHAnsi" w:hAnsiTheme="majorHAnsi"/>
          <w:sz w:val="22"/>
          <w:szCs w:val="22"/>
        </w:rPr>
        <w:t xml:space="preserve">part because it always comprises </w:t>
      </w:r>
      <w:r w:rsidR="00A9168F">
        <w:rPr>
          <w:rFonts w:asciiTheme="majorHAnsi" w:hAnsiTheme="majorHAnsi"/>
          <w:sz w:val="22"/>
          <w:szCs w:val="22"/>
        </w:rPr>
        <w:t>several</w:t>
      </w:r>
      <w:r w:rsidR="00AD4ACA">
        <w:rPr>
          <w:rFonts w:asciiTheme="majorHAnsi" w:hAnsiTheme="majorHAnsi"/>
          <w:sz w:val="22"/>
          <w:szCs w:val="22"/>
        </w:rPr>
        <w:t xml:space="preserve"> operations</w:t>
      </w:r>
      <w:r w:rsidR="00F629B0">
        <w:rPr>
          <w:rFonts w:asciiTheme="majorHAnsi" w:hAnsiTheme="majorHAnsi"/>
          <w:sz w:val="22"/>
          <w:szCs w:val="22"/>
        </w:rPr>
        <w:t>,</w:t>
      </w:r>
      <w:r w:rsidR="00AD4ACA">
        <w:rPr>
          <w:rFonts w:asciiTheme="majorHAnsi" w:hAnsiTheme="majorHAnsi"/>
          <w:sz w:val="22"/>
          <w:szCs w:val="22"/>
        </w:rPr>
        <w:t xml:space="preserve"> </w:t>
      </w:r>
      <w:r w:rsidR="00F629B0">
        <w:rPr>
          <w:rFonts w:asciiTheme="majorHAnsi" w:hAnsiTheme="majorHAnsi"/>
          <w:sz w:val="22"/>
          <w:szCs w:val="22"/>
        </w:rPr>
        <w:t xml:space="preserve">and not simply </w:t>
      </w:r>
      <w:r w:rsidR="00AD4ACA">
        <w:rPr>
          <w:rFonts w:asciiTheme="majorHAnsi" w:hAnsiTheme="majorHAnsi"/>
          <w:sz w:val="22"/>
          <w:szCs w:val="22"/>
        </w:rPr>
        <w:t>doubling</w:t>
      </w:r>
      <w:r w:rsidR="00A52573">
        <w:rPr>
          <w:rFonts w:asciiTheme="majorHAnsi" w:hAnsiTheme="majorHAnsi"/>
          <w:sz w:val="22"/>
          <w:szCs w:val="22"/>
        </w:rPr>
        <w:t xml:space="preserve">. </w:t>
      </w:r>
      <w:proofErr w:type="spellStart"/>
      <w:r w:rsidR="00C305D5">
        <w:rPr>
          <w:rFonts w:asciiTheme="majorHAnsi" w:hAnsiTheme="majorHAnsi"/>
          <w:sz w:val="22"/>
          <w:szCs w:val="22"/>
          <w:lang w:val="en-GB"/>
        </w:rPr>
        <w:t>Weizman</w:t>
      </w:r>
      <w:proofErr w:type="spellEnd"/>
      <w:r w:rsidR="00C305D5">
        <w:rPr>
          <w:rFonts w:asciiTheme="majorHAnsi" w:hAnsiTheme="majorHAnsi"/>
          <w:sz w:val="22"/>
          <w:szCs w:val="22"/>
          <w:lang w:val="en-GB"/>
        </w:rPr>
        <w:t xml:space="preserve"> </w:t>
      </w:r>
      <w:r w:rsidR="00C305D5" w:rsidRPr="00C44C0C">
        <w:rPr>
          <w:rFonts w:asciiTheme="majorHAnsi" w:hAnsiTheme="majorHAnsi"/>
          <w:sz w:val="22"/>
          <w:szCs w:val="22"/>
          <w:lang w:val="en-GB"/>
        </w:rPr>
        <w:t>(2012)</w:t>
      </w:r>
      <w:r w:rsidR="00C305D5">
        <w:rPr>
          <w:rFonts w:asciiTheme="majorHAnsi" w:hAnsiTheme="majorHAnsi"/>
          <w:sz w:val="22"/>
          <w:szCs w:val="22"/>
          <w:lang w:val="en-GB"/>
        </w:rPr>
        <w:t xml:space="preserve">, for example, argues that vertical </w:t>
      </w:r>
      <w:r w:rsidR="00C305D5" w:rsidRPr="00480A80">
        <w:rPr>
          <w:rFonts w:asciiTheme="majorHAnsi" w:hAnsiTheme="majorHAnsi" w:cs="Times New Roman"/>
          <w:sz w:val="22"/>
          <w:szCs w:val="22"/>
        </w:rPr>
        <w:t>sovereignty</w:t>
      </w:r>
      <w:r w:rsidR="00C305D5">
        <w:rPr>
          <w:rFonts w:asciiTheme="majorHAnsi" w:hAnsiTheme="majorHAnsi"/>
          <w:sz w:val="22"/>
          <w:szCs w:val="22"/>
          <w:lang w:val="en-GB"/>
        </w:rPr>
        <w:t xml:space="preserve"> emerges from the recursive </w:t>
      </w:r>
      <w:r w:rsidR="00C305D5">
        <w:rPr>
          <w:rFonts w:asciiTheme="majorHAnsi" w:hAnsiTheme="majorHAnsi" w:cs="Times New Roman"/>
          <w:sz w:val="22"/>
          <w:szCs w:val="22"/>
        </w:rPr>
        <w:t>splitting of</w:t>
      </w:r>
      <w:r w:rsidR="00C305D5" w:rsidRPr="00480A80">
        <w:rPr>
          <w:rFonts w:asciiTheme="majorHAnsi" w:hAnsiTheme="majorHAnsi" w:cs="Times New Roman"/>
          <w:sz w:val="22"/>
          <w:szCs w:val="22"/>
        </w:rPr>
        <w:t xml:space="preserve"> space into stacked horizontal</w:t>
      </w:r>
      <w:r w:rsidR="00C305D5">
        <w:rPr>
          <w:rFonts w:asciiTheme="majorHAnsi" w:hAnsiTheme="majorHAnsi"/>
          <w:sz w:val="22"/>
          <w:szCs w:val="22"/>
          <w:lang w:val="en-GB"/>
        </w:rPr>
        <w:t xml:space="preserve"> </w:t>
      </w:r>
      <w:r w:rsidR="00C305D5">
        <w:rPr>
          <w:rFonts w:asciiTheme="majorHAnsi" w:hAnsiTheme="majorHAnsi" w:cs="Times New Roman"/>
          <w:sz w:val="22"/>
          <w:szCs w:val="22"/>
        </w:rPr>
        <w:t xml:space="preserve">layers, separating </w:t>
      </w:r>
      <w:r w:rsidR="00C305D5" w:rsidRPr="00480A80">
        <w:rPr>
          <w:rFonts w:asciiTheme="majorHAnsi" w:hAnsiTheme="majorHAnsi" w:cs="Times New Roman"/>
          <w:sz w:val="22"/>
          <w:szCs w:val="22"/>
        </w:rPr>
        <w:t>airspace from</w:t>
      </w:r>
      <w:r w:rsidR="00C305D5">
        <w:rPr>
          <w:rFonts w:asciiTheme="majorHAnsi" w:hAnsiTheme="majorHAnsi"/>
          <w:sz w:val="22"/>
          <w:szCs w:val="22"/>
          <w:lang w:val="en-GB"/>
        </w:rPr>
        <w:t xml:space="preserve"> the </w:t>
      </w:r>
      <w:r w:rsidR="00C305D5">
        <w:rPr>
          <w:rFonts w:asciiTheme="majorHAnsi" w:hAnsiTheme="majorHAnsi" w:cs="Times New Roman"/>
          <w:sz w:val="22"/>
          <w:szCs w:val="22"/>
        </w:rPr>
        <w:t xml:space="preserve">ground, and the </w:t>
      </w:r>
      <w:r w:rsidR="00A9168F">
        <w:rPr>
          <w:rFonts w:asciiTheme="majorHAnsi" w:hAnsiTheme="majorHAnsi" w:cs="Times New Roman"/>
          <w:sz w:val="22"/>
          <w:szCs w:val="22"/>
        </w:rPr>
        <w:t xml:space="preserve">ground from the </w:t>
      </w:r>
      <w:r w:rsidR="009A3A4B">
        <w:rPr>
          <w:rFonts w:asciiTheme="majorHAnsi" w:hAnsiTheme="majorHAnsi" w:cs="Times New Roman"/>
          <w:sz w:val="22"/>
          <w:szCs w:val="22"/>
        </w:rPr>
        <w:t>underground,</w:t>
      </w:r>
      <w:r w:rsidR="009A3A4B" w:rsidRPr="00480A80">
        <w:rPr>
          <w:rFonts w:asciiTheme="majorHAnsi" w:hAnsiTheme="majorHAnsi" w:cs="Times New Roman"/>
          <w:sz w:val="22"/>
          <w:szCs w:val="22"/>
        </w:rPr>
        <w:t xml:space="preserve"> multiplying</w:t>
      </w:r>
      <w:r w:rsidR="00C305D5">
        <w:rPr>
          <w:rFonts w:asciiTheme="majorHAnsi" w:hAnsiTheme="majorHAnsi"/>
          <w:sz w:val="22"/>
          <w:szCs w:val="22"/>
          <w:lang w:val="en-GB"/>
        </w:rPr>
        <w:t xml:space="preserve"> </w:t>
      </w:r>
      <w:r w:rsidR="00C305D5" w:rsidRPr="00480A80">
        <w:rPr>
          <w:rFonts w:asciiTheme="majorHAnsi" w:hAnsiTheme="majorHAnsi" w:cs="∂øÔJ·"/>
          <w:sz w:val="22"/>
          <w:szCs w:val="22"/>
        </w:rPr>
        <w:t>sites of conflict and violence</w:t>
      </w:r>
      <w:r w:rsidR="00C305D5">
        <w:rPr>
          <w:rFonts w:asciiTheme="majorHAnsi" w:hAnsiTheme="majorHAnsi" w:cs="∂øÔJ·"/>
          <w:sz w:val="22"/>
          <w:szCs w:val="22"/>
        </w:rPr>
        <w:t xml:space="preserve">. </w:t>
      </w:r>
      <w:r w:rsidR="00A52573">
        <w:rPr>
          <w:rFonts w:asciiTheme="majorHAnsi" w:hAnsiTheme="majorHAnsi"/>
          <w:sz w:val="22"/>
          <w:szCs w:val="22"/>
        </w:rPr>
        <w:t>As our discussion of the gesture of photography suggests,</w:t>
      </w:r>
      <w:r w:rsidR="00A52573" w:rsidRPr="008071A1">
        <w:rPr>
          <w:rFonts w:asciiTheme="majorHAnsi" w:hAnsiTheme="majorHAnsi"/>
          <w:sz w:val="22"/>
          <w:szCs w:val="22"/>
        </w:rPr>
        <w:t xml:space="preserve"> </w:t>
      </w:r>
      <w:r w:rsidR="00A52573">
        <w:rPr>
          <w:rFonts w:asciiTheme="majorHAnsi" w:hAnsiTheme="majorHAnsi"/>
          <w:sz w:val="22"/>
          <w:szCs w:val="22"/>
        </w:rPr>
        <w:t xml:space="preserve">surfaces of visualization </w:t>
      </w:r>
      <w:r w:rsidR="00A52573" w:rsidRPr="008071A1">
        <w:rPr>
          <w:rFonts w:asciiTheme="majorHAnsi" w:hAnsiTheme="majorHAnsi"/>
          <w:sz w:val="22"/>
          <w:szCs w:val="22"/>
        </w:rPr>
        <w:t xml:space="preserve">are </w:t>
      </w:r>
      <w:r w:rsidR="00A52573">
        <w:rPr>
          <w:rFonts w:asciiTheme="majorHAnsi" w:hAnsiTheme="majorHAnsi"/>
          <w:sz w:val="22"/>
          <w:szCs w:val="22"/>
        </w:rPr>
        <w:t xml:space="preserve">themselves </w:t>
      </w:r>
      <w:r w:rsidR="00A52573" w:rsidRPr="008071A1">
        <w:rPr>
          <w:rFonts w:asciiTheme="majorHAnsi" w:hAnsiTheme="majorHAnsi"/>
          <w:sz w:val="22"/>
          <w:szCs w:val="22"/>
        </w:rPr>
        <w:t>continually de</w:t>
      </w:r>
      <w:r w:rsidR="00A52573">
        <w:rPr>
          <w:rFonts w:asciiTheme="majorHAnsi" w:hAnsiTheme="majorHAnsi"/>
          <w:sz w:val="22"/>
          <w:szCs w:val="22"/>
        </w:rPr>
        <w:t>-</w:t>
      </w:r>
      <w:r w:rsidR="00A52573" w:rsidRPr="008071A1">
        <w:rPr>
          <w:rFonts w:asciiTheme="majorHAnsi" w:hAnsiTheme="majorHAnsi"/>
          <w:sz w:val="22"/>
          <w:szCs w:val="22"/>
        </w:rPr>
        <w:t xml:space="preserve"> and re-composed</w:t>
      </w:r>
      <w:r w:rsidR="00A52573">
        <w:rPr>
          <w:rFonts w:asciiTheme="majorHAnsi" w:hAnsiTheme="majorHAnsi"/>
          <w:sz w:val="22"/>
          <w:szCs w:val="22"/>
        </w:rPr>
        <w:t xml:space="preserve"> through the making of partial connections (</w:t>
      </w:r>
      <w:proofErr w:type="spellStart"/>
      <w:r w:rsidR="00A52573">
        <w:rPr>
          <w:rFonts w:asciiTheme="majorHAnsi" w:hAnsiTheme="majorHAnsi"/>
          <w:sz w:val="22"/>
          <w:szCs w:val="22"/>
        </w:rPr>
        <w:t>Strathern</w:t>
      </w:r>
      <w:proofErr w:type="spellEnd"/>
      <w:r w:rsidR="00A52573">
        <w:rPr>
          <w:rFonts w:asciiTheme="majorHAnsi" w:hAnsiTheme="majorHAnsi"/>
          <w:sz w:val="22"/>
          <w:szCs w:val="22"/>
        </w:rPr>
        <w:t xml:space="preserve"> 2004)</w:t>
      </w:r>
      <w:r w:rsidR="00F629B0">
        <w:rPr>
          <w:rFonts w:asciiTheme="majorHAnsi" w:hAnsiTheme="majorHAnsi"/>
          <w:sz w:val="22"/>
          <w:szCs w:val="22"/>
        </w:rPr>
        <w:t>. A</w:t>
      </w:r>
      <w:r w:rsidR="00A52573">
        <w:rPr>
          <w:rFonts w:asciiTheme="majorHAnsi" w:hAnsiTheme="majorHAnsi"/>
          <w:sz w:val="22"/>
          <w:szCs w:val="22"/>
        </w:rPr>
        <w:t xml:space="preserve"> </w:t>
      </w:r>
      <w:r w:rsidR="00B52D3E">
        <w:rPr>
          <w:rFonts w:asciiTheme="majorHAnsi" w:hAnsiTheme="majorHAnsi"/>
          <w:sz w:val="22"/>
          <w:szCs w:val="22"/>
        </w:rPr>
        <w:t>(dis-)</w:t>
      </w:r>
      <w:r w:rsidR="00A52573">
        <w:rPr>
          <w:rFonts w:asciiTheme="majorHAnsi" w:hAnsiTheme="majorHAnsi"/>
          <w:sz w:val="22"/>
          <w:szCs w:val="22"/>
        </w:rPr>
        <w:t>proportional scaling of events is constantly emerging as relations of comparison are established across sites of observation</w:t>
      </w:r>
      <w:r w:rsidR="00B52D3E">
        <w:rPr>
          <w:rFonts w:asciiTheme="majorHAnsi" w:hAnsiTheme="majorHAnsi"/>
          <w:sz w:val="22"/>
          <w:szCs w:val="22"/>
        </w:rPr>
        <w:t xml:space="preserve">, </w:t>
      </w:r>
      <w:r w:rsidR="00B52D3E">
        <w:rPr>
          <w:rFonts w:asciiTheme="majorHAnsi" w:hAnsiTheme="majorHAnsi"/>
          <w:sz w:val="22"/>
          <w:szCs w:val="22"/>
        </w:rPr>
        <w:lastRenderedPageBreak/>
        <w:t>sometimes</w:t>
      </w:r>
      <w:r w:rsidR="00A52573">
        <w:rPr>
          <w:rFonts w:asciiTheme="majorHAnsi" w:hAnsiTheme="majorHAnsi"/>
          <w:sz w:val="22"/>
          <w:szCs w:val="22"/>
        </w:rPr>
        <w:t xml:space="preserve"> only to disappear. </w:t>
      </w:r>
      <w:r w:rsidR="00C108E2">
        <w:rPr>
          <w:rFonts w:asciiTheme="majorHAnsi" w:hAnsiTheme="majorHAnsi"/>
          <w:sz w:val="22"/>
          <w:szCs w:val="22"/>
        </w:rPr>
        <w:t>Indeed</w:t>
      </w:r>
      <w:r w:rsidR="00B52D3E">
        <w:rPr>
          <w:rFonts w:asciiTheme="majorHAnsi" w:hAnsiTheme="majorHAnsi"/>
          <w:sz w:val="22"/>
          <w:szCs w:val="22"/>
        </w:rPr>
        <w:t>,</w:t>
      </w:r>
      <w:r w:rsidR="00C108E2">
        <w:rPr>
          <w:rFonts w:asciiTheme="majorHAnsi" w:hAnsiTheme="majorHAnsi"/>
          <w:sz w:val="22"/>
          <w:szCs w:val="22"/>
        </w:rPr>
        <w:t xml:space="preserve"> our examples suggest</w:t>
      </w:r>
      <w:r w:rsidR="00554B6B">
        <w:rPr>
          <w:rFonts w:asciiTheme="majorHAnsi" w:hAnsiTheme="majorHAnsi"/>
          <w:sz w:val="22"/>
          <w:szCs w:val="22"/>
        </w:rPr>
        <w:t xml:space="preserve"> that</w:t>
      </w:r>
      <w:r w:rsidR="00C108E2">
        <w:rPr>
          <w:rFonts w:asciiTheme="majorHAnsi" w:hAnsiTheme="majorHAnsi"/>
          <w:sz w:val="22"/>
          <w:szCs w:val="22"/>
        </w:rPr>
        <w:t xml:space="preserve"> w</w:t>
      </w:r>
      <w:r w:rsidR="00C108E2" w:rsidRPr="008071A1">
        <w:rPr>
          <w:rFonts w:asciiTheme="majorHAnsi" w:hAnsiTheme="majorHAnsi"/>
          <w:sz w:val="22"/>
          <w:szCs w:val="22"/>
        </w:rPr>
        <w:t xml:space="preserve">hat is above and what is below </w:t>
      </w:r>
      <w:r w:rsidR="00C108E2">
        <w:rPr>
          <w:rFonts w:asciiTheme="majorHAnsi" w:hAnsiTheme="majorHAnsi"/>
          <w:sz w:val="22"/>
          <w:szCs w:val="22"/>
        </w:rPr>
        <w:t>or adjacent to us can</w:t>
      </w:r>
      <w:r w:rsidR="00C108E2" w:rsidRPr="008071A1">
        <w:rPr>
          <w:rFonts w:asciiTheme="majorHAnsi" w:hAnsiTheme="majorHAnsi"/>
          <w:sz w:val="22"/>
          <w:szCs w:val="22"/>
        </w:rPr>
        <w:t xml:space="preserve">not always </w:t>
      </w:r>
      <w:r w:rsidR="00C108E2">
        <w:rPr>
          <w:rFonts w:asciiTheme="majorHAnsi" w:hAnsiTheme="majorHAnsi"/>
          <w:sz w:val="22"/>
          <w:szCs w:val="22"/>
        </w:rPr>
        <w:t xml:space="preserve">be </w:t>
      </w:r>
      <w:r w:rsidR="00C108E2" w:rsidRPr="008071A1">
        <w:rPr>
          <w:rFonts w:asciiTheme="majorHAnsi" w:hAnsiTheme="majorHAnsi"/>
          <w:sz w:val="22"/>
          <w:szCs w:val="22"/>
        </w:rPr>
        <w:t xml:space="preserve">stabilized. </w:t>
      </w:r>
      <w:r w:rsidR="00C305D5">
        <w:rPr>
          <w:rFonts w:asciiTheme="majorHAnsi" w:hAnsiTheme="majorHAnsi"/>
          <w:sz w:val="22"/>
          <w:szCs w:val="22"/>
        </w:rPr>
        <w:t>As</w:t>
      </w:r>
      <w:r w:rsidRPr="00CE30E7">
        <w:rPr>
          <w:rFonts w:asciiTheme="majorHAnsi" w:hAnsiTheme="majorHAnsi"/>
          <w:sz w:val="22"/>
          <w:szCs w:val="22"/>
        </w:rPr>
        <w:t xml:space="preserve"> </w:t>
      </w:r>
      <w:proofErr w:type="spellStart"/>
      <w:r w:rsidRPr="00CE30E7">
        <w:rPr>
          <w:rFonts w:asciiTheme="majorHAnsi" w:hAnsiTheme="majorHAnsi"/>
          <w:sz w:val="22"/>
          <w:szCs w:val="22"/>
        </w:rPr>
        <w:t>Steyerl</w:t>
      </w:r>
      <w:proofErr w:type="spellEnd"/>
      <w:r w:rsidRPr="00CE30E7">
        <w:rPr>
          <w:rFonts w:asciiTheme="majorHAnsi" w:hAnsiTheme="majorHAnsi"/>
          <w:sz w:val="22"/>
          <w:szCs w:val="22"/>
        </w:rPr>
        <w:t xml:space="preserve"> </w:t>
      </w:r>
      <w:r w:rsidR="005C4447">
        <w:rPr>
          <w:rFonts w:asciiTheme="majorHAnsi" w:hAnsiTheme="majorHAnsi"/>
          <w:sz w:val="22"/>
          <w:szCs w:val="22"/>
        </w:rPr>
        <w:t>notes</w:t>
      </w:r>
      <w:r w:rsidRPr="00CE30E7">
        <w:rPr>
          <w:rFonts w:asciiTheme="majorHAnsi" w:hAnsiTheme="majorHAnsi"/>
          <w:sz w:val="22"/>
          <w:szCs w:val="22"/>
        </w:rPr>
        <w:t xml:space="preserve">, while many, </w:t>
      </w:r>
    </w:p>
    <w:p w14:paraId="12F4C010" w14:textId="423BED46" w:rsidR="00A52573" w:rsidRPr="008A7E31" w:rsidRDefault="00EF648A" w:rsidP="009A7D38">
      <w:pPr>
        <w:spacing w:line="480" w:lineRule="auto"/>
        <w:ind w:left="720"/>
        <w:jc w:val="both"/>
        <w:rPr>
          <w:rFonts w:asciiTheme="majorHAnsi" w:hAnsiTheme="majorHAnsi"/>
          <w:sz w:val="22"/>
          <w:szCs w:val="22"/>
        </w:rPr>
      </w:pPr>
      <w:r w:rsidRPr="00C214CB">
        <w:rPr>
          <w:rFonts w:asciiTheme="majorHAnsi" w:hAnsiTheme="majorHAnsi"/>
          <w:sz w:val="22"/>
          <w:szCs w:val="22"/>
        </w:rPr>
        <w:t>aerial views, 3D nose-dives, Google Maps, and surveillance panoramas do not actually portray a stable ground … they create a supposition that it exists in the first place. Retroactively, this virtual ground creates a perspective of overview and surveillance for a distanced, superior spectator safely floating up in the air. Just as linear perspective established an imaginary stable observer and horizon, so does the perspective from above establish an imaginary floating observer and an imaginary stab</w:t>
      </w:r>
      <w:r w:rsidRPr="008A7E31">
        <w:rPr>
          <w:rFonts w:asciiTheme="majorHAnsi" w:hAnsiTheme="majorHAnsi"/>
          <w:sz w:val="22"/>
          <w:szCs w:val="22"/>
        </w:rPr>
        <w:t>le ground. (2011)</w:t>
      </w:r>
    </w:p>
    <w:p w14:paraId="4014010F" w14:textId="1336B49E" w:rsidR="00A52573" w:rsidRDefault="00A52573" w:rsidP="009A7D38">
      <w:pPr>
        <w:spacing w:line="480" w:lineRule="auto"/>
        <w:jc w:val="both"/>
        <w:rPr>
          <w:rFonts w:asciiTheme="majorHAnsi" w:hAnsiTheme="majorHAnsi"/>
          <w:sz w:val="22"/>
          <w:szCs w:val="22"/>
        </w:rPr>
      </w:pPr>
      <w:r>
        <w:rPr>
          <w:rFonts w:asciiTheme="majorHAnsi" w:hAnsiTheme="majorHAnsi"/>
          <w:sz w:val="22"/>
          <w:szCs w:val="22"/>
        </w:rPr>
        <w:t>In other words,</w:t>
      </w:r>
      <w:r w:rsidRPr="008071A1">
        <w:rPr>
          <w:rFonts w:asciiTheme="majorHAnsi" w:hAnsiTheme="majorHAnsi"/>
          <w:sz w:val="22"/>
          <w:szCs w:val="22"/>
        </w:rPr>
        <w:t xml:space="preserve"> the grounds of observation may only retrospectively be </w:t>
      </w:r>
      <w:r w:rsidR="009A3A4B" w:rsidRPr="008071A1">
        <w:rPr>
          <w:rFonts w:asciiTheme="majorHAnsi" w:hAnsiTheme="majorHAnsi"/>
          <w:sz w:val="22"/>
          <w:szCs w:val="22"/>
        </w:rPr>
        <w:t>established</w:t>
      </w:r>
      <w:r>
        <w:rPr>
          <w:rFonts w:asciiTheme="majorHAnsi" w:hAnsiTheme="majorHAnsi"/>
          <w:sz w:val="22"/>
          <w:szCs w:val="22"/>
        </w:rPr>
        <w:t xml:space="preserve"> and even then only temporarily</w:t>
      </w:r>
      <w:r w:rsidRPr="008071A1">
        <w:rPr>
          <w:rFonts w:asciiTheme="majorHAnsi" w:hAnsiTheme="majorHAnsi"/>
          <w:sz w:val="22"/>
          <w:szCs w:val="22"/>
        </w:rPr>
        <w:t>.</w:t>
      </w:r>
      <w:r w:rsidRPr="008071A1">
        <w:rPr>
          <w:rStyle w:val="EndnoteReference"/>
          <w:rFonts w:asciiTheme="majorHAnsi" w:hAnsiTheme="majorHAnsi"/>
          <w:sz w:val="22"/>
          <w:szCs w:val="22"/>
        </w:rPr>
        <w:endnoteReference w:id="10"/>
      </w:r>
      <w:r w:rsidRPr="008071A1">
        <w:rPr>
          <w:rFonts w:asciiTheme="majorHAnsi" w:hAnsiTheme="majorHAnsi"/>
          <w:sz w:val="22"/>
          <w:szCs w:val="22"/>
        </w:rPr>
        <w:t xml:space="preserve"> </w:t>
      </w:r>
      <w:r>
        <w:rPr>
          <w:rFonts w:asciiTheme="majorHAnsi" w:hAnsiTheme="majorHAnsi"/>
          <w:sz w:val="22"/>
          <w:szCs w:val="22"/>
        </w:rPr>
        <w:t xml:space="preserve">  </w:t>
      </w:r>
    </w:p>
    <w:p w14:paraId="7EF5B1FD" w14:textId="452896EE" w:rsidR="00A52573" w:rsidRDefault="00A52573" w:rsidP="009A7D38">
      <w:pPr>
        <w:spacing w:line="480" w:lineRule="auto"/>
        <w:jc w:val="both"/>
        <w:rPr>
          <w:rFonts w:asciiTheme="majorHAnsi" w:hAnsiTheme="majorHAnsi"/>
          <w:sz w:val="22"/>
          <w:szCs w:val="22"/>
        </w:rPr>
      </w:pPr>
    </w:p>
    <w:p w14:paraId="658CA9BB" w14:textId="30F28D04" w:rsidR="00EF648A" w:rsidRPr="008071A1" w:rsidRDefault="00EF648A" w:rsidP="009A7D38">
      <w:pPr>
        <w:spacing w:line="480" w:lineRule="auto"/>
        <w:jc w:val="both"/>
        <w:rPr>
          <w:rFonts w:asciiTheme="majorHAnsi" w:hAnsiTheme="majorHAnsi"/>
          <w:sz w:val="22"/>
          <w:szCs w:val="22"/>
          <w:lang w:val="en-GB"/>
        </w:rPr>
      </w:pPr>
      <w:r>
        <w:rPr>
          <w:rFonts w:asciiTheme="majorHAnsi" w:hAnsiTheme="majorHAnsi"/>
          <w:sz w:val="22"/>
          <w:szCs w:val="22"/>
          <w:lang w:val="en-GB"/>
        </w:rPr>
        <w:t>In both</w:t>
      </w:r>
      <w:r w:rsidR="00C108E2">
        <w:rPr>
          <w:rFonts w:asciiTheme="majorHAnsi" w:hAnsiTheme="majorHAnsi"/>
          <w:sz w:val="22"/>
          <w:szCs w:val="22"/>
          <w:lang w:val="en-GB"/>
        </w:rPr>
        <w:t xml:space="preserve"> </w:t>
      </w:r>
      <w:r w:rsidR="00565C13">
        <w:rPr>
          <w:rFonts w:asciiTheme="majorHAnsi" w:hAnsiTheme="majorHAnsi"/>
          <w:sz w:val="22"/>
          <w:szCs w:val="22"/>
          <w:lang w:val="en-GB"/>
        </w:rPr>
        <w:t xml:space="preserve">the </w:t>
      </w:r>
      <w:r>
        <w:rPr>
          <w:rFonts w:asciiTheme="majorHAnsi" w:hAnsiTheme="majorHAnsi"/>
          <w:sz w:val="22"/>
          <w:szCs w:val="22"/>
          <w:lang w:val="en-GB"/>
        </w:rPr>
        <w:t>cases</w:t>
      </w:r>
      <w:r w:rsidR="005D63CB">
        <w:rPr>
          <w:rFonts w:asciiTheme="majorHAnsi" w:hAnsiTheme="majorHAnsi"/>
          <w:sz w:val="22"/>
          <w:szCs w:val="22"/>
          <w:lang w:val="en-GB"/>
        </w:rPr>
        <w:t xml:space="preserve"> we discuss</w:t>
      </w:r>
      <w:r w:rsidR="00565C13">
        <w:rPr>
          <w:rFonts w:asciiTheme="majorHAnsi" w:hAnsiTheme="majorHAnsi"/>
          <w:sz w:val="22"/>
          <w:szCs w:val="22"/>
          <w:lang w:val="en-GB"/>
        </w:rPr>
        <w:t>,</w:t>
      </w:r>
      <w:r>
        <w:rPr>
          <w:rFonts w:asciiTheme="majorHAnsi" w:hAnsiTheme="majorHAnsi"/>
          <w:sz w:val="22"/>
          <w:szCs w:val="22"/>
          <w:lang w:val="en-GB"/>
        </w:rPr>
        <w:t xml:space="preserve"> </w:t>
      </w:r>
      <w:r w:rsidRPr="008A7E31">
        <w:rPr>
          <w:rFonts w:asciiTheme="majorHAnsi" w:hAnsiTheme="majorHAnsi"/>
          <w:sz w:val="22"/>
          <w:szCs w:val="22"/>
          <w:lang w:val="en-GB"/>
        </w:rPr>
        <w:t>many different contexts or grounds were brought into play</w:t>
      </w:r>
      <w:r>
        <w:rPr>
          <w:rFonts w:asciiTheme="majorHAnsi" w:hAnsiTheme="majorHAnsi"/>
          <w:sz w:val="22"/>
          <w:szCs w:val="22"/>
          <w:lang w:val="en-GB"/>
        </w:rPr>
        <w:t xml:space="preserve"> in attempts to make visible the </w:t>
      </w:r>
      <w:r w:rsidRPr="008A7E31">
        <w:rPr>
          <w:rFonts w:asciiTheme="majorHAnsi" w:hAnsiTheme="majorHAnsi"/>
          <w:sz w:val="22"/>
          <w:szCs w:val="22"/>
          <w:lang w:val="en-GB"/>
        </w:rPr>
        <w:t>disappearance</w:t>
      </w:r>
      <w:r>
        <w:rPr>
          <w:rFonts w:asciiTheme="majorHAnsi" w:hAnsiTheme="majorHAnsi"/>
          <w:sz w:val="22"/>
          <w:szCs w:val="22"/>
          <w:lang w:val="en-GB"/>
        </w:rPr>
        <w:t>s</w:t>
      </w:r>
      <w:r w:rsidRPr="008A7E31">
        <w:rPr>
          <w:rFonts w:asciiTheme="majorHAnsi" w:hAnsiTheme="majorHAnsi"/>
          <w:sz w:val="22"/>
          <w:szCs w:val="22"/>
          <w:lang w:val="en-GB"/>
        </w:rPr>
        <w:t xml:space="preserve">. </w:t>
      </w:r>
      <w:r w:rsidRPr="00C214CB">
        <w:rPr>
          <w:rFonts w:asciiTheme="majorHAnsi" w:hAnsiTheme="majorHAnsi"/>
          <w:sz w:val="22"/>
          <w:szCs w:val="22"/>
          <w:lang w:val="en-GB"/>
        </w:rPr>
        <w:t xml:space="preserve">Just as the disappearance of the plane made some layers or orders visible and others invisible, the disappearance of the young women from Chibok silenced some and </w:t>
      </w:r>
      <w:r>
        <w:rPr>
          <w:rFonts w:asciiTheme="majorHAnsi" w:hAnsiTheme="majorHAnsi"/>
          <w:sz w:val="22"/>
          <w:szCs w:val="22"/>
          <w:lang w:val="en-GB"/>
        </w:rPr>
        <w:t>caused</w:t>
      </w:r>
      <w:r w:rsidRPr="00C214CB">
        <w:rPr>
          <w:rFonts w:asciiTheme="majorHAnsi" w:hAnsiTheme="majorHAnsi"/>
          <w:sz w:val="22"/>
          <w:szCs w:val="22"/>
          <w:lang w:val="en-GB"/>
        </w:rPr>
        <w:t xml:space="preserve"> others </w:t>
      </w:r>
      <w:r>
        <w:rPr>
          <w:rFonts w:asciiTheme="majorHAnsi" w:hAnsiTheme="majorHAnsi"/>
          <w:sz w:val="22"/>
          <w:szCs w:val="22"/>
          <w:lang w:val="en-GB"/>
        </w:rPr>
        <w:t xml:space="preserve">to </w:t>
      </w:r>
      <w:r w:rsidRPr="00C214CB">
        <w:rPr>
          <w:rFonts w:asciiTheme="majorHAnsi" w:hAnsiTheme="majorHAnsi"/>
          <w:sz w:val="22"/>
          <w:szCs w:val="22"/>
          <w:lang w:val="en-GB"/>
        </w:rPr>
        <w:t>speak</w:t>
      </w:r>
      <w:r w:rsidRPr="008A7E31">
        <w:rPr>
          <w:rFonts w:asciiTheme="majorHAnsi" w:hAnsiTheme="majorHAnsi"/>
          <w:sz w:val="22"/>
          <w:szCs w:val="22"/>
          <w:lang w:val="en-GB"/>
        </w:rPr>
        <w:t xml:space="preserve"> (see </w:t>
      </w:r>
      <w:r w:rsidRPr="00DE3545">
        <w:rPr>
          <w:rFonts w:asciiTheme="majorHAnsi" w:hAnsiTheme="majorHAnsi"/>
          <w:sz w:val="22"/>
          <w:szCs w:val="22"/>
          <w:lang w:val="en-GB"/>
        </w:rPr>
        <w:t xml:space="preserve">Figure </w:t>
      </w:r>
      <w:r>
        <w:rPr>
          <w:rFonts w:asciiTheme="majorHAnsi" w:hAnsiTheme="majorHAnsi"/>
          <w:sz w:val="22"/>
          <w:szCs w:val="22"/>
          <w:lang w:val="en-GB"/>
        </w:rPr>
        <w:t>5</w:t>
      </w:r>
      <w:r w:rsidRPr="008071A1">
        <w:rPr>
          <w:rFonts w:asciiTheme="majorHAnsi" w:hAnsiTheme="majorHAnsi"/>
          <w:sz w:val="22"/>
          <w:szCs w:val="22"/>
          <w:lang w:val="en-GB"/>
        </w:rPr>
        <w:t>).</w:t>
      </w:r>
      <w:r>
        <w:rPr>
          <w:rFonts w:asciiTheme="majorHAnsi" w:hAnsiTheme="majorHAnsi"/>
          <w:sz w:val="22"/>
          <w:szCs w:val="22"/>
          <w:lang w:val="en-GB"/>
        </w:rPr>
        <w:t xml:space="preserve"> </w:t>
      </w:r>
      <w:r w:rsidRPr="008A7E31">
        <w:rPr>
          <w:rFonts w:asciiTheme="majorHAnsi" w:hAnsiTheme="majorHAnsi"/>
          <w:sz w:val="22"/>
          <w:szCs w:val="22"/>
          <w:lang w:val="en-GB"/>
        </w:rPr>
        <w:t>But</w:t>
      </w:r>
      <w:r>
        <w:rPr>
          <w:rFonts w:asciiTheme="majorHAnsi" w:hAnsiTheme="majorHAnsi"/>
          <w:sz w:val="22"/>
          <w:szCs w:val="22"/>
          <w:lang w:val="en-GB"/>
        </w:rPr>
        <w:t>,</w:t>
      </w:r>
      <w:r w:rsidRPr="008A7E31">
        <w:rPr>
          <w:rFonts w:asciiTheme="majorHAnsi" w:hAnsiTheme="majorHAnsi"/>
          <w:sz w:val="22"/>
          <w:szCs w:val="22"/>
          <w:lang w:val="en-GB"/>
        </w:rPr>
        <w:t xml:space="preserve"> </w:t>
      </w:r>
      <w:r>
        <w:rPr>
          <w:rFonts w:asciiTheme="majorHAnsi" w:hAnsiTheme="majorHAnsi"/>
          <w:sz w:val="22"/>
          <w:szCs w:val="22"/>
          <w:lang w:val="en-GB"/>
        </w:rPr>
        <w:t xml:space="preserve">in the case of the missing girls, </w:t>
      </w:r>
      <w:r w:rsidRPr="008A7E31">
        <w:rPr>
          <w:rFonts w:asciiTheme="majorHAnsi" w:hAnsiTheme="majorHAnsi"/>
          <w:sz w:val="22"/>
          <w:szCs w:val="22"/>
          <w:lang w:val="en-GB"/>
        </w:rPr>
        <w:t>no s</w:t>
      </w:r>
      <w:r w:rsidR="005D63CB">
        <w:rPr>
          <w:rFonts w:asciiTheme="majorHAnsi" w:hAnsiTheme="majorHAnsi"/>
          <w:sz w:val="22"/>
          <w:szCs w:val="22"/>
          <w:lang w:val="en-GB"/>
        </w:rPr>
        <w:t>table</w:t>
      </w:r>
      <w:r w:rsidRPr="00DE3545">
        <w:rPr>
          <w:rFonts w:asciiTheme="majorHAnsi" w:hAnsiTheme="majorHAnsi"/>
          <w:sz w:val="22"/>
          <w:szCs w:val="22"/>
          <w:lang w:val="en-GB"/>
        </w:rPr>
        <w:t xml:space="preserve"> ground could be established to cover up or blank out the others entirely</w:t>
      </w:r>
      <w:r w:rsidRPr="008071A1">
        <w:rPr>
          <w:rFonts w:asciiTheme="majorHAnsi" w:hAnsiTheme="majorHAnsi"/>
          <w:sz w:val="22"/>
          <w:szCs w:val="22"/>
          <w:lang w:val="en-GB"/>
        </w:rPr>
        <w:t>. T</w:t>
      </w:r>
      <w:r w:rsidRPr="00CE30E7">
        <w:rPr>
          <w:rFonts w:asciiTheme="majorHAnsi" w:hAnsiTheme="majorHAnsi"/>
          <w:sz w:val="22"/>
          <w:szCs w:val="22"/>
          <w:lang w:val="en-GB"/>
        </w:rPr>
        <w:t>h</w:t>
      </w:r>
      <w:r w:rsidR="00565C13">
        <w:rPr>
          <w:rFonts w:asciiTheme="majorHAnsi" w:hAnsiTheme="majorHAnsi"/>
          <w:sz w:val="22"/>
          <w:szCs w:val="22"/>
          <w:lang w:val="en-GB"/>
        </w:rPr>
        <w:t>is</w:t>
      </w:r>
      <w:r w:rsidRPr="00CE30E7">
        <w:rPr>
          <w:rFonts w:asciiTheme="majorHAnsi" w:hAnsiTheme="majorHAnsi"/>
          <w:sz w:val="22"/>
          <w:szCs w:val="22"/>
          <w:lang w:val="en-GB"/>
        </w:rPr>
        <w:t xml:space="preserve"> failure to establish the degree zero </w:t>
      </w:r>
      <w:r w:rsidRPr="00C214CB">
        <w:rPr>
          <w:rFonts w:asciiTheme="majorHAnsi" w:hAnsiTheme="majorHAnsi"/>
          <w:sz w:val="22"/>
          <w:szCs w:val="22"/>
          <w:lang w:val="en-GB"/>
        </w:rPr>
        <w:t xml:space="preserve">of a ground of comparison across contexts meant that the layers could not be </w:t>
      </w:r>
      <w:r>
        <w:rPr>
          <w:rFonts w:asciiTheme="majorHAnsi" w:hAnsiTheme="majorHAnsi"/>
          <w:sz w:val="22"/>
          <w:szCs w:val="22"/>
          <w:lang w:val="en-GB"/>
        </w:rPr>
        <w:t>line</w:t>
      </w:r>
      <w:r w:rsidR="007C4E33">
        <w:rPr>
          <w:rFonts w:asciiTheme="majorHAnsi" w:hAnsiTheme="majorHAnsi"/>
          <w:sz w:val="22"/>
          <w:szCs w:val="22"/>
          <w:lang w:val="en-GB"/>
        </w:rPr>
        <w:t>d</w:t>
      </w:r>
      <w:r w:rsidRPr="00C214CB">
        <w:rPr>
          <w:rFonts w:asciiTheme="majorHAnsi" w:hAnsiTheme="majorHAnsi"/>
          <w:sz w:val="22"/>
          <w:szCs w:val="22"/>
          <w:lang w:val="en-GB"/>
        </w:rPr>
        <w:t xml:space="preserve"> up in an orderly fashion; the interference or patterns of diffraction produced across their non-aligned edges created turbulence rather than shared orders of observation. </w:t>
      </w:r>
    </w:p>
    <w:p w14:paraId="0F261A12" w14:textId="77777777" w:rsidR="00EF648A" w:rsidRPr="008071A1" w:rsidRDefault="00EF648A" w:rsidP="009A7D38">
      <w:pPr>
        <w:spacing w:line="480" w:lineRule="auto"/>
        <w:jc w:val="both"/>
        <w:rPr>
          <w:rFonts w:asciiTheme="majorHAnsi" w:hAnsiTheme="majorHAnsi" w:cs="Times New Roman"/>
          <w:sz w:val="22"/>
          <w:szCs w:val="22"/>
        </w:rPr>
      </w:pPr>
    </w:p>
    <w:p w14:paraId="60585BB3" w14:textId="77777777" w:rsidR="00EF648A" w:rsidRPr="008071A1" w:rsidRDefault="00EF648A" w:rsidP="009A7D38">
      <w:pPr>
        <w:spacing w:line="480" w:lineRule="auto"/>
        <w:jc w:val="center"/>
        <w:rPr>
          <w:rFonts w:asciiTheme="majorHAnsi" w:eastAsia="Times New Roman" w:hAnsiTheme="majorHAnsi" w:cs="Times New Roman"/>
          <w:color w:val="000000"/>
          <w:sz w:val="22"/>
          <w:szCs w:val="22"/>
          <w:lang w:val="en-GB" w:eastAsia="en-GB"/>
        </w:rPr>
      </w:pPr>
      <w:r w:rsidRPr="008071A1">
        <w:rPr>
          <w:rFonts w:asciiTheme="majorHAnsi" w:hAnsiTheme="majorHAnsi"/>
          <w:noProof/>
          <w:sz w:val="22"/>
          <w:szCs w:val="22"/>
        </w:rPr>
        <w:lastRenderedPageBreak/>
        <w:drawing>
          <wp:inline distT="0" distB="0" distL="0" distR="0" wp14:anchorId="44118D42" wp14:editId="3E731A7F">
            <wp:extent cx="3627444" cy="23876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_large.jpg"/>
                    <pic:cNvPicPr/>
                  </pic:nvPicPr>
                  <pic:blipFill>
                    <a:blip r:embed="rId16">
                      <a:extLst>
                        <a:ext uri="{28A0092B-C50C-407E-A947-70E740481C1C}">
                          <a14:useLocalDpi xmlns:a14="http://schemas.microsoft.com/office/drawing/2010/main" val="0"/>
                        </a:ext>
                      </a:extLst>
                    </a:blip>
                    <a:stretch>
                      <a:fillRect/>
                    </a:stretch>
                  </pic:blipFill>
                  <pic:spPr>
                    <a:xfrm>
                      <a:off x="0" y="0"/>
                      <a:ext cx="3633275" cy="2391438"/>
                    </a:xfrm>
                    <a:prstGeom prst="rect">
                      <a:avLst/>
                    </a:prstGeom>
                  </pic:spPr>
                </pic:pic>
              </a:graphicData>
            </a:graphic>
          </wp:inline>
        </w:drawing>
      </w:r>
    </w:p>
    <w:p w14:paraId="4E2BAB9F" w14:textId="64CE4285" w:rsidR="00447E9A" w:rsidRPr="00452537" w:rsidRDefault="00EF648A" w:rsidP="009A7D38">
      <w:pPr>
        <w:shd w:val="clear" w:color="auto" w:fill="FFFFFF"/>
        <w:spacing w:before="100" w:beforeAutospacing="1" w:after="100" w:afterAutospacing="1" w:line="480" w:lineRule="auto"/>
        <w:rPr>
          <w:rFonts w:asciiTheme="majorHAnsi" w:hAnsiTheme="majorHAnsi"/>
          <w:sz w:val="22"/>
          <w:szCs w:val="22"/>
          <w:shd w:val="clear" w:color="auto" w:fill="FFFFFF"/>
        </w:rPr>
      </w:pPr>
      <w:r w:rsidRPr="009A61FF">
        <w:rPr>
          <w:rFonts w:asciiTheme="majorHAnsi" w:hAnsiTheme="majorHAnsi"/>
          <w:sz w:val="22"/>
          <w:szCs w:val="22"/>
          <w:shd w:val="clear" w:color="auto" w:fill="FFFFFF"/>
        </w:rPr>
        <w:t xml:space="preserve">Figure </w:t>
      </w:r>
      <w:r>
        <w:rPr>
          <w:rFonts w:asciiTheme="majorHAnsi" w:hAnsiTheme="majorHAnsi"/>
          <w:sz w:val="22"/>
          <w:szCs w:val="22"/>
          <w:shd w:val="clear" w:color="auto" w:fill="FFFFFF"/>
        </w:rPr>
        <w:t>5</w:t>
      </w:r>
      <w:r w:rsidRPr="009A61FF">
        <w:rPr>
          <w:rFonts w:asciiTheme="majorHAnsi" w:hAnsiTheme="majorHAnsi"/>
          <w:sz w:val="22"/>
          <w:szCs w:val="22"/>
          <w:shd w:val="clear" w:color="auto" w:fill="FFFFFF"/>
        </w:rPr>
        <w:t xml:space="preserve">: </w:t>
      </w:r>
      <w:proofErr w:type="spellStart"/>
      <w:r w:rsidRPr="009A61FF">
        <w:rPr>
          <w:rFonts w:asciiTheme="majorHAnsi" w:hAnsiTheme="majorHAnsi"/>
          <w:sz w:val="22"/>
          <w:szCs w:val="22"/>
          <w:shd w:val="clear" w:color="auto" w:fill="FFFFFF"/>
        </w:rPr>
        <w:t>Afolabi</w:t>
      </w:r>
      <w:proofErr w:type="spellEnd"/>
      <w:r w:rsidRPr="009A61FF">
        <w:rPr>
          <w:rFonts w:asciiTheme="majorHAnsi" w:hAnsiTheme="majorHAnsi"/>
          <w:sz w:val="22"/>
          <w:szCs w:val="22"/>
          <w:shd w:val="clear" w:color="auto" w:fill="FFFFFF"/>
        </w:rPr>
        <w:t xml:space="preserve"> </w:t>
      </w:r>
      <w:proofErr w:type="spellStart"/>
      <w:r w:rsidRPr="009A61FF">
        <w:rPr>
          <w:rFonts w:asciiTheme="majorHAnsi" w:hAnsiTheme="majorHAnsi"/>
          <w:sz w:val="22"/>
          <w:szCs w:val="22"/>
          <w:shd w:val="clear" w:color="auto" w:fill="FFFFFF"/>
        </w:rPr>
        <w:t>Sotunde</w:t>
      </w:r>
      <w:proofErr w:type="spellEnd"/>
      <w:r w:rsidRPr="009A61FF">
        <w:rPr>
          <w:rFonts w:asciiTheme="majorHAnsi" w:hAnsiTheme="majorHAnsi"/>
          <w:sz w:val="22"/>
          <w:szCs w:val="22"/>
          <w:shd w:val="clear" w:color="auto" w:fill="FFFFFF"/>
        </w:rPr>
        <w:t xml:space="preserve">, Reuters, in Adam Chandler, </w:t>
      </w:r>
      <w:r w:rsidRPr="009A61FF">
        <w:rPr>
          <w:rFonts w:asciiTheme="majorHAnsi" w:hAnsiTheme="majorHAnsi"/>
          <w:sz w:val="22"/>
          <w:szCs w:val="22"/>
        </w:rPr>
        <w:t xml:space="preserve">Nigeria's Violent Year Since 'Bring Back Our Girls'. </w:t>
      </w:r>
      <w:r w:rsidRPr="009A61FF">
        <w:rPr>
          <w:rFonts w:asciiTheme="majorHAnsi" w:hAnsiTheme="majorHAnsi"/>
          <w:i/>
          <w:sz w:val="22"/>
          <w:szCs w:val="22"/>
          <w:shd w:val="clear" w:color="auto" w:fill="FFFFFF"/>
        </w:rPr>
        <w:t>The Atlantic</w:t>
      </w:r>
      <w:r w:rsidRPr="009A61FF">
        <w:rPr>
          <w:rFonts w:asciiTheme="majorHAnsi" w:hAnsiTheme="majorHAnsi"/>
          <w:sz w:val="22"/>
          <w:szCs w:val="22"/>
          <w:shd w:val="clear" w:color="auto" w:fill="FFFFFF"/>
        </w:rPr>
        <w:t>, 14</w:t>
      </w:r>
      <w:r w:rsidRPr="009A61FF">
        <w:rPr>
          <w:rFonts w:asciiTheme="majorHAnsi" w:hAnsiTheme="majorHAnsi"/>
          <w:sz w:val="22"/>
          <w:szCs w:val="22"/>
          <w:shd w:val="clear" w:color="auto" w:fill="FFFFFF"/>
          <w:vertAlign w:val="superscript"/>
        </w:rPr>
        <w:t>th</w:t>
      </w:r>
      <w:r w:rsidRPr="009A61FF">
        <w:rPr>
          <w:rFonts w:asciiTheme="majorHAnsi" w:hAnsiTheme="majorHAnsi"/>
          <w:sz w:val="22"/>
          <w:szCs w:val="22"/>
          <w:shd w:val="clear" w:color="auto" w:fill="FFFFFF"/>
        </w:rPr>
        <w:t xml:space="preserve"> April 2015</w:t>
      </w:r>
      <w:r w:rsidR="00447E9A">
        <w:rPr>
          <w:rFonts w:asciiTheme="majorHAnsi" w:hAnsiTheme="majorHAnsi"/>
          <w:sz w:val="22"/>
          <w:szCs w:val="22"/>
          <w:shd w:val="clear" w:color="auto" w:fill="FFFFFF"/>
        </w:rPr>
        <w:t xml:space="preserve"> (</w:t>
      </w:r>
      <w:r w:rsidR="00131E2F">
        <w:rPr>
          <w:rFonts w:asciiTheme="majorHAnsi" w:hAnsiTheme="majorHAnsi"/>
          <w:sz w:val="22"/>
          <w:szCs w:val="22"/>
          <w:shd w:val="clear" w:color="auto" w:fill="FFFFFF"/>
        </w:rPr>
        <w:t>courtesy of</w:t>
      </w:r>
      <w:r w:rsidR="00447E9A">
        <w:rPr>
          <w:rFonts w:asciiTheme="majorHAnsi" w:hAnsiTheme="majorHAnsi"/>
          <w:sz w:val="22"/>
          <w:szCs w:val="22"/>
          <w:shd w:val="clear" w:color="auto" w:fill="FFFFFF"/>
        </w:rPr>
        <w:t xml:space="preserve"> Reuters Pictures)</w:t>
      </w:r>
    </w:p>
    <w:p w14:paraId="65CA1BFD" w14:textId="2203DD02" w:rsidR="00EF648A" w:rsidRPr="008071A1" w:rsidRDefault="00EF648A" w:rsidP="009A7D38">
      <w:pPr>
        <w:spacing w:line="480" w:lineRule="auto"/>
        <w:jc w:val="both"/>
        <w:rPr>
          <w:rFonts w:asciiTheme="majorHAnsi" w:hAnsiTheme="majorHAnsi"/>
          <w:sz w:val="22"/>
          <w:szCs w:val="22"/>
          <w:lang w:val="en-GB"/>
        </w:rPr>
      </w:pPr>
      <w:r>
        <w:rPr>
          <w:rFonts w:asciiTheme="majorHAnsi" w:hAnsiTheme="majorHAnsi"/>
          <w:sz w:val="22"/>
          <w:szCs w:val="22"/>
          <w:lang w:val="en-GB"/>
        </w:rPr>
        <w:t>Indeed</w:t>
      </w:r>
      <w:r w:rsidRPr="00C214CB">
        <w:rPr>
          <w:rFonts w:asciiTheme="majorHAnsi" w:hAnsiTheme="majorHAnsi"/>
          <w:sz w:val="22"/>
          <w:szCs w:val="22"/>
          <w:lang w:val="en-GB"/>
        </w:rPr>
        <w:t xml:space="preserve">, </w:t>
      </w:r>
      <w:r>
        <w:rPr>
          <w:rFonts w:asciiTheme="majorHAnsi" w:hAnsiTheme="majorHAnsi"/>
          <w:sz w:val="22"/>
          <w:szCs w:val="22"/>
          <w:lang w:val="en-GB"/>
        </w:rPr>
        <w:t xml:space="preserve">we suggest that </w:t>
      </w:r>
      <w:r w:rsidRPr="00202433">
        <w:rPr>
          <w:rFonts w:asciiTheme="majorHAnsi" w:hAnsiTheme="majorHAnsi"/>
          <w:i/>
          <w:sz w:val="22"/>
          <w:szCs w:val="22"/>
          <w:lang w:val="en-GB"/>
        </w:rPr>
        <w:t>the contingency</w:t>
      </w:r>
      <w:r w:rsidR="002344AE" w:rsidRPr="00202433">
        <w:rPr>
          <w:rFonts w:asciiTheme="majorHAnsi" w:hAnsiTheme="majorHAnsi"/>
          <w:i/>
          <w:sz w:val="22"/>
          <w:szCs w:val="22"/>
          <w:lang w:val="en-GB"/>
        </w:rPr>
        <w:t xml:space="preserve"> of comparison</w:t>
      </w:r>
      <w:r w:rsidRPr="008071A1">
        <w:rPr>
          <w:rFonts w:asciiTheme="majorHAnsi" w:hAnsiTheme="majorHAnsi"/>
          <w:sz w:val="22"/>
          <w:szCs w:val="22"/>
          <w:lang w:val="en-GB"/>
        </w:rPr>
        <w:t xml:space="preserve"> </w:t>
      </w:r>
      <w:r>
        <w:rPr>
          <w:rFonts w:asciiTheme="majorHAnsi" w:hAnsiTheme="majorHAnsi"/>
          <w:sz w:val="22"/>
          <w:szCs w:val="22"/>
          <w:lang w:val="en-GB"/>
        </w:rPr>
        <w:t xml:space="preserve">introduced by the gesture of photography </w:t>
      </w:r>
      <w:r w:rsidRPr="00C44236">
        <w:rPr>
          <w:rFonts w:asciiTheme="majorHAnsi" w:hAnsiTheme="majorHAnsi"/>
          <w:sz w:val="22"/>
          <w:szCs w:val="22"/>
          <w:lang w:val="en-GB"/>
        </w:rPr>
        <w:t xml:space="preserve">across </w:t>
      </w:r>
      <w:r w:rsidRPr="008071A1">
        <w:rPr>
          <w:rFonts w:asciiTheme="majorHAnsi" w:hAnsiTheme="majorHAnsi"/>
          <w:sz w:val="22"/>
          <w:szCs w:val="22"/>
          <w:lang w:val="en-GB"/>
        </w:rPr>
        <w:t xml:space="preserve">changing situations or contexts is </w:t>
      </w:r>
      <w:r>
        <w:rPr>
          <w:rFonts w:asciiTheme="majorHAnsi" w:hAnsiTheme="majorHAnsi"/>
          <w:sz w:val="22"/>
          <w:szCs w:val="22"/>
          <w:lang w:val="en-GB"/>
        </w:rPr>
        <w:t xml:space="preserve">fundamental to </w:t>
      </w:r>
      <w:r w:rsidRPr="008071A1">
        <w:rPr>
          <w:rFonts w:asciiTheme="majorHAnsi" w:hAnsiTheme="majorHAnsi"/>
          <w:sz w:val="22"/>
          <w:szCs w:val="22"/>
          <w:lang w:val="en-GB"/>
        </w:rPr>
        <w:t xml:space="preserve">the patterning of observation </w:t>
      </w:r>
      <w:r w:rsidR="005D63CB">
        <w:rPr>
          <w:rFonts w:asciiTheme="majorHAnsi" w:hAnsiTheme="majorHAnsi"/>
          <w:sz w:val="22"/>
          <w:szCs w:val="22"/>
          <w:lang w:val="en-GB"/>
        </w:rPr>
        <w:t>as</w:t>
      </w:r>
      <w:r w:rsidRPr="008071A1">
        <w:rPr>
          <w:rFonts w:asciiTheme="majorHAnsi" w:hAnsiTheme="majorHAnsi"/>
          <w:sz w:val="22"/>
          <w:szCs w:val="22"/>
          <w:lang w:val="en-GB"/>
        </w:rPr>
        <w:t xml:space="preserve"> surfaces of visualisation.</w:t>
      </w:r>
      <w:r>
        <w:rPr>
          <w:rFonts w:asciiTheme="majorHAnsi" w:hAnsiTheme="majorHAnsi"/>
          <w:sz w:val="22"/>
          <w:szCs w:val="22"/>
          <w:lang w:val="en-GB"/>
        </w:rPr>
        <w:t xml:space="preserve"> </w:t>
      </w:r>
      <w:r>
        <w:rPr>
          <w:rStyle w:val="EndnoteReference"/>
          <w:rFonts w:asciiTheme="majorHAnsi" w:hAnsiTheme="majorHAnsi"/>
          <w:sz w:val="22"/>
          <w:szCs w:val="22"/>
        </w:rPr>
        <w:endnoteReference w:id="11"/>
      </w:r>
      <w:r>
        <w:rPr>
          <w:rFonts w:asciiTheme="majorHAnsi" w:hAnsiTheme="majorHAnsi"/>
          <w:sz w:val="22"/>
          <w:szCs w:val="22"/>
          <w:lang w:val="en-GB"/>
        </w:rPr>
        <w:t xml:space="preserve"> </w:t>
      </w:r>
      <w:r w:rsidRPr="008071A1">
        <w:rPr>
          <w:rFonts w:asciiTheme="majorHAnsi" w:hAnsiTheme="majorHAnsi"/>
          <w:sz w:val="22"/>
          <w:szCs w:val="22"/>
          <w:lang w:val="en-GB"/>
        </w:rPr>
        <w:t xml:space="preserve">Chow </w:t>
      </w:r>
      <w:r>
        <w:rPr>
          <w:rFonts w:asciiTheme="majorHAnsi" w:hAnsiTheme="majorHAnsi"/>
          <w:sz w:val="22"/>
          <w:szCs w:val="22"/>
          <w:lang w:val="en-GB"/>
        </w:rPr>
        <w:t xml:space="preserve">makes a similar argument </w:t>
      </w:r>
      <w:r w:rsidRPr="008071A1">
        <w:rPr>
          <w:rFonts w:asciiTheme="majorHAnsi" w:hAnsiTheme="majorHAnsi"/>
          <w:sz w:val="22"/>
          <w:szCs w:val="22"/>
          <w:lang w:val="en-GB"/>
        </w:rPr>
        <w:t xml:space="preserve">in </w:t>
      </w:r>
      <w:r w:rsidR="007C4E33">
        <w:rPr>
          <w:rFonts w:asciiTheme="majorHAnsi" w:hAnsiTheme="majorHAnsi"/>
          <w:sz w:val="22"/>
          <w:szCs w:val="22"/>
          <w:lang w:val="en-GB"/>
        </w:rPr>
        <w:t>her</w:t>
      </w:r>
      <w:r w:rsidR="007C4E33" w:rsidRPr="008071A1">
        <w:rPr>
          <w:rFonts w:asciiTheme="majorHAnsi" w:hAnsiTheme="majorHAnsi"/>
          <w:sz w:val="22"/>
          <w:szCs w:val="22"/>
          <w:lang w:val="en-GB"/>
        </w:rPr>
        <w:t xml:space="preserve"> </w:t>
      </w:r>
      <w:r w:rsidRPr="008071A1">
        <w:rPr>
          <w:rFonts w:asciiTheme="majorHAnsi" w:hAnsiTheme="majorHAnsi"/>
          <w:sz w:val="22"/>
          <w:szCs w:val="22"/>
          <w:lang w:val="en-GB"/>
        </w:rPr>
        <w:t>discussion of the inter-relationship between the conduct of war on the basis of knowledge production and the production of knowledge on the basis of war. Specifically, she proposes that the spatial logic of the grid is giving way to,</w:t>
      </w:r>
    </w:p>
    <w:p w14:paraId="15A09C91" w14:textId="77777777" w:rsidR="00EF648A" w:rsidRPr="008071A1" w:rsidRDefault="00EF648A" w:rsidP="009A7D38">
      <w:pPr>
        <w:spacing w:line="480" w:lineRule="auto"/>
        <w:ind w:left="720"/>
        <w:jc w:val="both"/>
        <w:rPr>
          <w:rFonts w:asciiTheme="majorHAnsi" w:hAnsiTheme="majorHAnsi"/>
          <w:sz w:val="22"/>
          <w:szCs w:val="22"/>
          <w:lang w:val="en-GB"/>
        </w:rPr>
      </w:pPr>
      <w:r w:rsidRPr="008071A1">
        <w:rPr>
          <w:rFonts w:asciiTheme="majorHAnsi" w:hAnsiTheme="majorHAnsi"/>
          <w:sz w:val="22"/>
          <w:szCs w:val="22"/>
          <w:lang w:val="en-GB"/>
        </w:rPr>
        <w:t>an archaeological network wherein the once assumed clear continuities (and unities) among differentiated knowledge items are displaced onto fissures, mutations, and subterranean genealogies, the totality of which can never be mapped out in taxonomic certitude and coherence. Knowledge production [is] … a matter of tracking the broken lines, shapes and patterns that may have been occluded, gone underground or taken flight. (2006: 81)</w:t>
      </w:r>
    </w:p>
    <w:p w14:paraId="69A318E4" w14:textId="7E016780" w:rsidR="00EF648A" w:rsidRDefault="00EF648A" w:rsidP="009A7D38">
      <w:pPr>
        <w:spacing w:line="480" w:lineRule="auto"/>
        <w:jc w:val="both"/>
        <w:rPr>
          <w:rFonts w:asciiTheme="majorHAnsi" w:hAnsiTheme="majorHAnsi"/>
          <w:sz w:val="22"/>
          <w:szCs w:val="22"/>
        </w:rPr>
      </w:pPr>
      <w:r w:rsidRPr="008071A1">
        <w:rPr>
          <w:rFonts w:asciiTheme="majorHAnsi" w:hAnsiTheme="majorHAnsi"/>
          <w:sz w:val="22"/>
          <w:szCs w:val="22"/>
        </w:rPr>
        <w:t>She further suggests that</w:t>
      </w:r>
      <w:r w:rsidR="00BD0917">
        <w:rPr>
          <w:rFonts w:asciiTheme="majorHAnsi" w:hAnsiTheme="majorHAnsi"/>
          <w:sz w:val="22"/>
          <w:szCs w:val="22"/>
        </w:rPr>
        <w:t>,</w:t>
      </w:r>
      <w:r w:rsidRPr="008071A1">
        <w:rPr>
          <w:rFonts w:asciiTheme="majorHAnsi" w:hAnsiTheme="majorHAnsi"/>
          <w:sz w:val="22"/>
          <w:szCs w:val="22"/>
        </w:rPr>
        <w:t xml:space="preserve"> in the absence of an </w:t>
      </w:r>
      <w:r w:rsidRPr="008071A1">
        <w:rPr>
          <w:rFonts w:asciiTheme="majorHAnsi" w:hAnsiTheme="majorHAnsi"/>
          <w:i/>
          <w:sz w:val="22"/>
          <w:szCs w:val="22"/>
        </w:rPr>
        <w:t>a priori</w:t>
      </w:r>
      <w:r w:rsidRPr="008071A1">
        <w:rPr>
          <w:rFonts w:asciiTheme="majorHAnsi" w:hAnsiTheme="majorHAnsi"/>
          <w:sz w:val="22"/>
          <w:szCs w:val="22"/>
        </w:rPr>
        <w:t xml:space="preserve"> secure ground</w:t>
      </w:r>
      <w:r w:rsidR="00BD0917">
        <w:rPr>
          <w:rFonts w:asciiTheme="majorHAnsi" w:hAnsiTheme="majorHAnsi"/>
          <w:sz w:val="22"/>
          <w:szCs w:val="22"/>
        </w:rPr>
        <w:t xml:space="preserve"> from which to observe</w:t>
      </w:r>
      <w:r w:rsidRPr="008071A1">
        <w:rPr>
          <w:rFonts w:asciiTheme="majorHAnsi" w:hAnsiTheme="majorHAnsi"/>
          <w:sz w:val="22"/>
          <w:szCs w:val="22"/>
        </w:rPr>
        <w:t xml:space="preserve">, comparison becomes an act of judging the value of different things ‘horizontally, in sheer </w:t>
      </w:r>
      <w:r w:rsidRPr="008071A1">
        <w:rPr>
          <w:rFonts w:asciiTheme="majorHAnsi" w:hAnsiTheme="majorHAnsi"/>
          <w:sz w:val="22"/>
          <w:szCs w:val="22"/>
        </w:rPr>
        <w:lastRenderedPageBreak/>
        <w:t>approximation to one another’.</w:t>
      </w:r>
      <w:r w:rsidRPr="008071A1">
        <w:rPr>
          <w:rStyle w:val="EndnoteReference"/>
          <w:rFonts w:asciiTheme="majorHAnsi" w:hAnsiTheme="majorHAnsi"/>
          <w:sz w:val="22"/>
          <w:szCs w:val="22"/>
        </w:rPr>
        <w:t xml:space="preserve"> </w:t>
      </w:r>
      <w:r w:rsidRPr="008071A1">
        <w:rPr>
          <w:rFonts w:asciiTheme="majorHAnsi" w:hAnsiTheme="majorHAnsi"/>
          <w:sz w:val="22"/>
          <w:szCs w:val="22"/>
        </w:rPr>
        <w:t xml:space="preserve"> For Chow this act is </w:t>
      </w:r>
      <w:r>
        <w:rPr>
          <w:rFonts w:asciiTheme="majorHAnsi" w:hAnsiTheme="majorHAnsi"/>
          <w:sz w:val="22"/>
          <w:szCs w:val="22"/>
        </w:rPr>
        <w:t xml:space="preserve">necessarily </w:t>
      </w:r>
      <w:r w:rsidRPr="008071A1">
        <w:rPr>
          <w:rFonts w:asciiTheme="majorHAnsi" w:hAnsiTheme="majorHAnsi"/>
          <w:sz w:val="22"/>
          <w:szCs w:val="22"/>
        </w:rPr>
        <w:t>speculative rather than conclusive because it is inseparable from history. She writes,</w:t>
      </w:r>
    </w:p>
    <w:p w14:paraId="4DA3307B" w14:textId="16EC9223" w:rsidR="00EF648A" w:rsidRPr="008071A1" w:rsidRDefault="00C108E2" w:rsidP="009A7D38">
      <w:pPr>
        <w:spacing w:line="480" w:lineRule="auto"/>
        <w:ind w:left="720"/>
        <w:jc w:val="both"/>
        <w:rPr>
          <w:rFonts w:asciiTheme="majorHAnsi" w:hAnsiTheme="majorHAnsi"/>
          <w:sz w:val="22"/>
          <w:szCs w:val="22"/>
        </w:rPr>
      </w:pPr>
      <w:r>
        <w:rPr>
          <w:rFonts w:asciiTheme="majorHAnsi" w:hAnsiTheme="majorHAnsi"/>
          <w:sz w:val="22"/>
          <w:szCs w:val="22"/>
        </w:rPr>
        <w:t xml:space="preserve">… </w:t>
      </w:r>
      <w:r w:rsidR="00EF648A" w:rsidRPr="008071A1">
        <w:rPr>
          <w:rFonts w:asciiTheme="majorHAnsi" w:hAnsiTheme="majorHAnsi"/>
          <w:sz w:val="22"/>
          <w:szCs w:val="22"/>
        </w:rPr>
        <w:t xml:space="preserve">comparison would also be an </w:t>
      </w:r>
      <w:proofErr w:type="spellStart"/>
      <w:r w:rsidR="00EF648A">
        <w:rPr>
          <w:rFonts w:asciiTheme="majorHAnsi" w:hAnsiTheme="majorHAnsi"/>
          <w:sz w:val="22"/>
          <w:szCs w:val="22"/>
        </w:rPr>
        <w:t>u</w:t>
      </w:r>
      <w:r w:rsidR="00EF648A" w:rsidRPr="008071A1">
        <w:rPr>
          <w:rFonts w:asciiTheme="majorHAnsi" w:hAnsiTheme="majorHAnsi"/>
          <w:sz w:val="22"/>
          <w:szCs w:val="22"/>
        </w:rPr>
        <w:t>nfinalizable</w:t>
      </w:r>
      <w:proofErr w:type="spellEnd"/>
      <w:r w:rsidR="00EF648A" w:rsidRPr="008071A1">
        <w:rPr>
          <w:rFonts w:asciiTheme="majorHAnsi" w:hAnsiTheme="majorHAnsi"/>
          <w:sz w:val="22"/>
          <w:szCs w:val="22"/>
        </w:rPr>
        <w:t xml:space="preserve"> event because its meanings have to be repeatedly negotiated – not only on the basis of the constantly increasing quantity of materials involved but more importantly on the basis of the partialities, anachronisms, and disappearances that have been inscribed over time on such materials’ seemingly positivistic existences</w:t>
      </w:r>
      <w:r w:rsidR="00BD0917">
        <w:rPr>
          <w:rFonts w:asciiTheme="majorHAnsi" w:hAnsiTheme="majorHAnsi"/>
          <w:sz w:val="22"/>
          <w:szCs w:val="22"/>
        </w:rPr>
        <w:t>.</w:t>
      </w:r>
      <w:r w:rsidR="00EF648A" w:rsidRPr="008071A1">
        <w:rPr>
          <w:rFonts w:asciiTheme="majorHAnsi" w:hAnsiTheme="majorHAnsi"/>
          <w:sz w:val="22"/>
          <w:szCs w:val="22"/>
        </w:rPr>
        <w:t>’</w:t>
      </w:r>
      <w:r w:rsidR="00EF648A">
        <w:rPr>
          <w:rFonts w:asciiTheme="majorHAnsi" w:hAnsiTheme="majorHAnsi"/>
          <w:sz w:val="22"/>
          <w:szCs w:val="22"/>
        </w:rPr>
        <w:t xml:space="preserve"> (2006: 81)</w:t>
      </w:r>
      <w:r w:rsidR="00EF648A" w:rsidRPr="008071A1">
        <w:rPr>
          <w:rFonts w:asciiTheme="majorHAnsi" w:hAnsiTheme="majorHAnsi"/>
          <w:sz w:val="22"/>
          <w:szCs w:val="22"/>
        </w:rPr>
        <w:t xml:space="preserve"> </w:t>
      </w:r>
    </w:p>
    <w:p w14:paraId="0887B54E" w14:textId="77777777" w:rsidR="00EF648A" w:rsidRDefault="00EF648A" w:rsidP="009A7D38">
      <w:pPr>
        <w:spacing w:line="480" w:lineRule="auto"/>
        <w:jc w:val="both"/>
        <w:rPr>
          <w:rFonts w:asciiTheme="majorHAnsi" w:hAnsiTheme="majorHAnsi"/>
          <w:sz w:val="22"/>
          <w:szCs w:val="22"/>
          <w:lang w:val="en-GB"/>
        </w:rPr>
      </w:pPr>
    </w:p>
    <w:p w14:paraId="5F194BA1" w14:textId="263F8BB9" w:rsidR="00EF648A" w:rsidRPr="00CE30E7" w:rsidRDefault="00EF648A" w:rsidP="009A7D38">
      <w:pPr>
        <w:spacing w:line="480" w:lineRule="auto"/>
        <w:jc w:val="both"/>
        <w:rPr>
          <w:rFonts w:asciiTheme="majorHAnsi" w:hAnsiTheme="majorHAnsi" w:cs="Times New Roman"/>
          <w:sz w:val="22"/>
          <w:szCs w:val="22"/>
        </w:rPr>
      </w:pPr>
      <w:r w:rsidRPr="008071A1">
        <w:rPr>
          <w:rFonts w:asciiTheme="majorHAnsi" w:hAnsiTheme="majorHAnsi"/>
          <w:sz w:val="22"/>
          <w:szCs w:val="22"/>
          <w:lang w:val="en-GB"/>
        </w:rPr>
        <w:t>A breakdown of the composite nature of recursive functions</w:t>
      </w:r>
      <w:r>
        <w:rPr>
          <w:rFonts w:asciiTheme="majorHAnsi" w:hAnsiTheme="majorHAnsi"/>
          <w:sz w:val="22"/>
          <w:szCs w:val="22"/>
          <w:lang w:val="en-GB"/>
        </w:rPr>
        <w:t>,</w:t>
      </w:r>
      <w:r w:rsidRPr="008071A1">
        <w:rPr>
          <w:rFonts w:asciiTheme="majorHAnsi" w:hAnsiTheme="majorHAnsi"/>
          <w:sz w:val="22"/>
          <w:szCs w:val="22"/>
          <w:lang w:val="en-GB"/>
        </w:rPr>
        <w:t xml:space="preserve"> </w:t>
      </w:r>
      <w:r w:rsidRPr="009E6792">
        <w:rPr>
          <w:rFonts w:asciiTheme="majorHAnsi" w:hAnsiTheme="majorHAnsi"/>
          <w:sz w:val="22"/>
          <w:szCs w:val="22"/>
          <w:lang w:val="en-GB"/>
        </w:rPr>
        <w:t xml:space="preserve">as </w:t>
      </w:r>
      <w:r w:rsidRPr="009E6792">
        <w:rPr>
          <w:rFonts w:asciiTheme="majorHAnsi" w:hAnsiTheme="majorHAnsi"/>
          <w:sz w:val="22"/>
          <w:szCs w:val="22"/>
        </w:rPr>
        <w:t xml:space="preserve">we have attempted </w:t>
      </w:r>
      <w:r w:rsidRPr="009E6792">
        <w:rPr>
          <w:rFonts w:asciiTheme="majorHAnsi" w:hAnsiTheme="majorHAnsi"/>
          <w:sz w:val="22"/>
          <w:szCs w:val="22"/>
          <w:lang w:val="en-GB"/>
        </w:rPr>
        <w:t>above</w:t>
      </w:r>
      <w:r>
        <w:rPr>
          <w:rFonts w:asciiTheme="majorHAnsi" w:hAnsiTheme="majorHAnsi"/>
          <w:sz w:val="22"/>
          <w:szCs w:val="22"/>
          <w:lang w:val="en-GB"/>
        </w:rPr>
        <w:t xml:space="preserve">, </w:t>
      </w:r>
      <w:r w:rsidRPr="008071A1">
        <w:rPr>
          <w:rFonts w:asciiTheme="majorHAnsi" w:hAnsiTheme="majorHAnsi"/>
          <w:sz w:val="22"/>
          <w:szCs w:val="22"/>
          <w:lang w:val="en-GB"/>
        </w:rPr>
        <w:t xml:space="preserve">provides some analytical resources for an exploration of the </w:t>
      </w:r>
      <w:r>
        <w:rPr>
          <w:rFonts w:asciiTheme="majorHAnsi" w:hAnsiTheme="majorHAnsi"/>
          <w:sz w:val="22"/>
          <w:szCs w:val="22"/>
          <w:lang w:val="en-GB"/>
        </w:rPr>
        <w:t xml:space="preserve">contingent politics of the </w:t>
      </w:r>
      <w:r>
        <w:rPr>
          <w:rFonts w:asciiTheme="majorHAnsi" w:hAnsiTheme="majorHAnsi"/>
        </w:rPr>
        <w:t>‘</w:t>
      </w:r>
      <w:proofErr w:type="spellStart"/>
      <w:r>
        <w:rPr>
          <w:rFonts w:asciiTheme="majorHAnsi" w:hAnsiTheme="majorHAnsi"/>
          <w:sz w:val="22"/>
          <w:szCs w:val="22"/>
          <w:lang w:val="en-GB"/>
        </w:rPr>
        <w:t>unfinalizable</w:t>
      </w:r>
      <w:proofErr w:type="spellEnd"/>
      <w:r>
        <w:rPr>
          <w:rFonts w:asciiTheme="majorHAnsi" w:hAnsiTheme="majorHAnsi"/>
        </w:rPr>
        <w:t xml:space="preserve">’ </w:t>
      </w:r>
      <w:r w:rsidRPr="004732BC">
        <w:rPr>
          <w:rFonts w:asciiTheme="majorHAnsi" w:hAnsiTheme="majorHAnsi"/>
          <w:sz w:val="22"/>
          <w:szCs w:val="22"/>
        </w:rPr>
        <w:t xml:space="preserve">(Chow 2006) </w:t>
      </w:r>
      <w:r>
        <w:rPr>
          <w:rFonts w:asciiTheme="majorHAnsi" w:hAnsiTheme="majorHAnsi"/>
          <w:sz w:val="22"/>
          <w:szCs w:val="22"/>
          <w:lang w:val="en-GB"/>
        </w:rPr>
        <w:t>composition of events</w:t>
      </w:r>
      <w:r w:rsidRPr="008071A1">
        <w:rPr>
          <w:rFonts w:asciiTheme="majorHAnsi" w:hAnsiTheme="majorHAnsi"/>
          <w:sz w:val="22"/>
          <w:szCs w:val="22"/>
          <w:lang w:val="en-GB"/>
        </w:rPr>
        <w:t>.</w:t>
      </w:r>
      <w:r>
        <w:rPr>
          <w:rFonts w:asciiTheme="majorHAnsi" w:hAnsiTheme="majorHAnsi"/>
          <w:sz w:val="22"/>
          <w:szCs w:val="22"/>
          <w:lang w:val="en-GB"/>
        </w:rPr>
        <w:t xml:space="preserve"> </w:t>
      </w:r>
      <w:r w:rsidRPr="00CE30E7">
        <w:rPr>
          <w:rFonts w:asciiTheme="majorHAnsi" w:hAnsiTheme="majorHAnsi" w:cs="Times New Roman"/>
          <w:sz w:val="22"/>
          <w:szCs w:val="22"/>
        </w:rPr>
        <w:t xml:space="preserve">However, we want </w:t>
      </w:r>
      <w:r w:rsidRPr="00C214CB">
        <w:rPr>
          <w:rFonts w:asciiTheme="majorHAnsi" w:hAnsiTheme="majorHAnsi" w:cs="Times New Roman"/>
          <w:sz w:val="22"/>
          <w:szCs w:val="22"/>
        </w:rPr>
        <w:t xml:space="preserve">to introduce </w:t>
      </w:r>
      <w:r>
        <w:rPr>
          <w:rFonts w:asciiTheme="majorHAnsi" w:hAnsiTheme="majorHAnsi" w:cs="Times New Roman"/>
          <w:sz w:val="22"/>
          <w:szCs w:val="22"/>
        </w:rPr>
        <w:t xml:space="preserve">a term </w:t>
      </w:r>
      <w:r w:rsidRPr="00DE3545">
        <w:rPr>
          <w:rFonts w:asciiTheme="majorHAnsi" w:hAnsiTheme="majorHAnsi" w:cs="Times New Roman"/>
          <w:sz w:val="22"/>
          <w:szCs w:val="22"/>
        </w:rPr>
        <w:t xml:space="preserve">drawn </w:t>
      </w:r>
      <w:r w:rsidRPr="008071A1">
        <w:rPr>
          <w:rFonts w:asciiTheme="majorHAnsi" w:hAnsiTheme="majorHAnsi" w:cs="Times New Roman"/>
          <w:sz w:val="22"/>
          <w:szCs w:val="22"/>
        </w:rPr>
        <w:t xml:space="preserve">directly from </w:t>
      </w:r>
      <w:r>
        <w:rPr>
          <w:rFonts w:asciiTheme="majorHAnsi" w:hAnsiTheme="majorHAnsi" w:cs="Times New Roman"/>
          <w:sz w:val="22"/>
          <w:szCs w:val="22"/>
        </w:rPr>
        <w:t xml:space="preserve">the vocabulary of composition </w:t>
      </w:r>
      <w:r w:rsidRPr="008071A1">
        <w:rPr>
          <w:rFonts w:asciiTheme="majorHAnsi" w:hAnsiTheme="majorHAnsi" w:cs="Times New Roman"/>
          <w:sz w:val="22"/>
          <w:szCs w:val="22"/>
        </w:rPr>
        <w:t xml:space="preserve">to sum up the ways in which </w:t>
      </w:r>
      <w:proofErr w:type="spellStart"/>
      <w:r w:rsidRPr="008071A1">
        <w:rPr>
          <w:rFonts w:asciiTheme="majorHAnsi" w:hAnsiTheme="majorHAnsi" w:cs="Times New Roman"/>
          <w:sz w:val="22"/>
          <w:szCs w:val="22"/>
        </w:rPr>
        <w:t>Flusser’s</w:t>
      </w:r>
      <w:proofErr w:type="spellEnd"/>
      <w:r w:rsidRPr="008071A1">
        <w:rPr>
          <w:rFonts w:asciiTheme="majorHAnsi" w:hAnsiTheme="majorHAnsi" w:cs="Times New Roman"/>
          <w:sz w:val="22"/>
          <w:szCs w:val="22"/>
        </w:rPr>
        <w:t xml:space="preserve"> analysis of the gesture of photography is telling for an analysis of </w:t>
      </w:r>
      <w:r>
        <w:rPr>
          <w:rFonts w:asciiTheme="majorHAnsi" w:hAnsiTheme="majorHAnsi" w:cs="Times New Roman"/>
          <w:sz w:val="22"/>
          <w:szCs w:val="22"/>
        </w:rPr>
        <w:t>‘</w:t>
      </w:r>
      <w:r w:rsidRPr="008071A1">
        <w:rPr>
          <w:rFonts w:asciiTheme="majorHAnsi" w:hAnsiTheme="majorHAnsi" w:cs="Times New Roman"/>
          <w:sz w:val="22"/>
          <w:szCs w:val="22"/>
        </w:rPr>
        <w:t>surfacing</w:t>
      </w:r>
      <w:r>
        <w:rPr>
          <w:rFonts w:asciiTheme="majorHAnsi" w:hAnsiTheme="majorHAnsi" w:cs="Times New Roman"/>
          <w:sz w:val="22"/>
          <w:szCs w:val="22"/>
        </w:rPr>
        <w:t>’ today</w:t>
      </w:r>
      <w:r w:rsidRPr="008071A1">
        <w:rPr>
          <w:rFonts w:asciiTheme="majorHAnsi" w:hAnsiTheme="majorHAnsi" w:cs="Times New Roman"/>
          <w:sz w:val="22"/>
          <w:szCs w:val="22"/>
        </w:rPr>
        <w:t xml:space="preserve">. </w:t>
      </w:r>
      <w:r w:rsidRPr="00653049">
        <w:rPr>
          <w:rFonts w:asciiTheme="majorHAnsi" w:hAnsiTheme="majorHAnsi" w:cs="Times New Roman"/>
          <w:sz w:val="22"/>
          <w:szCs w:val="22"/>
        </w:rPr>
        <w:t xml:space="preserve">Rendering </w:t>
      </w:r>
      <w:r w:rsidRPr="008071A1">
        <w:rPr>
          <w:rFonts w:asciiTheme="majorHAnsi" w:hAnsiTheme="majorHAnsi" w:cs="Times New Roman"/>
          <w:sz w:val="22"/>
          <w:szCs w:val="22"/>
        </w:rPr>
        <w:t>or rendition</w:t>
      </w:r>
      <w:r w:rsidRPr="008071A1">
        <w:rPr>
          <w:rFonts w:asciiTheme="majorHAnsi" w:hAnsiTheme="majorHAnsi"/>
          <w:sz w:val="22"/>
          <w:szCs w:val="22"/>
        </w:rPr>
        <w:t xml:space="preserve"> is</w:t>
      </w:r>
      <w:r w:rsidRPr="008071A1">
        <w:rPr>
          <w:rFonts w:asciiTheme="majorHAnsi" w:hAnsiTheme="majorHAnsi"/>
          <w:color w:val="000000"/>
          <w:sz w:val="22"/>
          <w:szCs w:val="22"/>
          <w:shd w:val="clear" w:color="auto" w:fill="FFFFFF"/>
          <w:lang w:val="en-GB"/>
        </w:rPr>
        <w:t xml:space="preserve"> a term with many everyday as well as technical definitions, including: a performance, a translation, an artistic depiction, a representation of a building or an interior executed in perspective, as well as to return, to make a payment (in money, kind or service) </w:t>
      </w:r>
      <w:r w:rsidRPr="008071A1">
        <w:rPr>
          <w:rFonts w:asciiTheme="majorHAnsi" w:hAnsiTheme="majorHAnsi"/>
          <w:color w:val="000000"/>
          <w:sz w:val="22"/>
          <w:szCs w:val="22"/>
          <w:shd w:val="clear" w:color="auto" w:fill="FFFFFF"/>
        </w:rPr>
        <w:t xml:space="preserve">as by a tenant to a superior, </w:t>
      </w:r>
      <w:r w:rsidRPr="008071A1">
        <w:rPr>
          <w:rFonts w:asciiTheme="majorHAnsi" w:hAnsiTheme="majorHAnsi"/>
          <w:color w:val="000000"/>
          <w:sz w:val="22"/>
          <w:szCs w:val="22"/>
          <w:shd w:val="clear" w:color="auto" w:fill="FFFFFF"/>
          <w:lang w:val="en-GB"/>
        </w:rPr>
        <w:t>and to pay in due (a tax or tribute). The origin for all these uses of the term is the</w:t>
      </w:r>
      <w:r w:rsidRPr="008071A1">
        <w:rPr>
          <w:rFonts w:asciiTheme="majorHAnsi" w:hAnsiTheme="majorHAnsi"/>
          <w:color w:val="000000"/>
          <w:sz w:val="22"/>
          <w:szCs w:val="22"/>
          <w:shd w:val="clear" w:color="auto" w:fill="FFFFFF"/>
        </w:rPr>
        <w:t xml:space="preserve"> Latin </w:t>
      </w:r>
      <w:proofErr w:type="spellStart"/>
      <w:r w:rsidRPr="008071A1">
        <w:rPr>
          <w:rFonts w:asciiTheme="majorHAnsi" w:hAnsiTheme="majorHAnsi"/>
          <w:i/>
          <w:iCs/>
          <w:color w:val="000000"/>
          <w:sz w:val="22"/>
          <w:szCs w:val="22"/>
          <w:shd w:val="clear" w:color="auto" w:fill="FFFFFF"/>
        </w:rPr>
        <w:t>reddere</w:t>
      </w:r>
      <w:proofErr w:type="spellEnd"/>
      <w:r w:rsidRPr="008071A1">
        <w:rPr>
          <w:rFonts w:asciiTheme="majorHAnsi" w:hAnsiTheme="majorHAnsi"/>
          <w:iCs/>
          <w:color w:val="000000"/>
          <w:sz w:val="22"/>
          <w:szCs w:val="22"/>
          <w:shd w:val="clear" w:color="auto" w:fill="FFFFFF"/>
        </w:rPr>
        <w:t>:</w:t>
      </w:r>
      <w:r w:rsidRPr="008071A1">
        <w:rPr>
          <w:rFonts w:asciiTheme="majorHAnsi" w:hAnsiTheme="majorHAnsi"/>
          <w:i/>
          <w:iCs/>
          <w:color w:val="000000"/>
          <w:sz w:val="22"/>
          <w:szCs w:val="22"/>
          <w:shd w:val="clear" w:color="auto" w:fill="FFFFFF"/>
        </w:rPr>
        <w:t xml:space="preserve"> </w:t>
      </w:r>
      <w:r w:rsidRPr="008071A1">
        <w:rPr>
          <w:rFonts w:asciiTheme="majorHAnsi" w:hAnsiTheme="majorHAnsi"/>
          <w:color w:val="000000"/>
          <w:sz w:val="22"/>
          <w:szCs w:val="22"/>
          <w:shd w:val="clear" w:color="auto" w:fill="FFFFFF"/>
        </w:rPr>
        <w:t>‘to give back’.</w:t>
      </w:r>
      <w:r w:rsidRPr="008071A1">
        <w:rPr>
          <w:rFonts w:asciiTheme="majorHAnsi" w:hAnsiTheme="majorHAnsi"/>
          <w:color w:val="000000"/>
          <w:sz w:val="22"/>
          <w:szCs w:val="22"/>
          <w:shd w:val="clear" w:color="auto" w:fill="FFFFFF"/>
          <w:lang w:val="en-GB"/>
        </w:rPr>
        <w:t xml:space="preserve"> There are also more specialised meanings. In computer science, rendering refers to techniques, including </w:t>
      </w:r>
      <w:proofErr w:type="spellStart"/>
      <w:r>
        <w:rPr>
          <w:rFonts w:asciiTheme="majorHAnsi" w:hAnsiTheme="majorHAnsi"/>
          <w:color w:val="000000"/>
          <w:sz w:val="22"/>
          <w:szCs w:val="22"/>
          <w:shd w:val="clear" w:color="auto" w:fill="FFFFFF"/>
          <w:lang w:val="en-GB"/>
        </w:rPr>
        <w:t>chroma</w:t>
      </w:r>
      <w:proofErr w:type="spellEnd"/>
      <w:r>
        <w:rPr>
          <w:rFonts w:asciiTheme="majorHAnsi" w:hAnsiTheme="majorHAnsi"/>
          <w:color w:val="000000"/>
          <w:sz w:val="22"/>
          <w:szCs w:val="22"/>
          <w:shd w:val="clear" w:color="auto" w:fill="FFFFFF"/>
          <w:lang w:val="en-GB"/>
        </w:rPr>
        <w:t xml:space="preserve"> key </w:t>
      </w:r>
      <w:r w:rsidRPr="008071A1">
        <w:rPr>
          <w:rFonts w:asciiTheme="majorHAnsi" w:hAnsiTheme="majorHAnsi"/>
          <w:color w:val="000000"/>
          <w:sz w:val="22"/>
          <w:szCs w:val="22"/>
          <w:shd w:val="clear" w:color="auto" w:fill="FFFFFF"/>
          <w:lang w:val="en-GB"/>
        </w:rPr>
        <w:t>compositin</w:t>
      </w:r>
      <w:r>
        <w:rPr>
          <w:rFonts w:asciiTheme="majorHAnsi" w:hAnsiTheme="majorHAnsi"/>
          <w:color w:val="000000"/>
          <w:sz w:val="22"/>
          <w:szCs w:val="22"/>
          <w:shd w:val="clear" w:color="auto" w:fill="FFFFFF"/>
          <w:lang w:val="en-GB"/>
        </w:rPr>
        <w:t>g</w:t>
      </w:r>
      <w:r>
        <w:rPr>
          <w:rStyle w:val="EndnoteReference"/>
          <w:rFonts w:asciiTheme="majorHAnsi" w:hAnsiTheme="majorHAnsi"/>
          <w:color w:val="000000"/>
          <w:sz w:val="22"/>
          <w:szCs w:val="22"/>
          <w:shd w:val="clear" w:color="auto" w:fill="FFFFFF"/>
          <w:lang w:val="en-GB"/>
        </w:rPr>
        <w:endnoteReference w:id="12"/>
      </w:r>
      <w:r>
        <w:rPr>
          <w:rFonts w:asciiTheme="majorHAnsi" w:hAnsiTheme="majorHAnsi"/>
          <w:color w:val="000000"/>
          <w:sz w:val="22"/>
          <w:szCs w:val="22"/>
          <w:shd w:val="clear" w:color="auto" w:fill="FFFFFF"/>
          <w:lang w:val="en-GB"/>
        </w:rPr>
        <w:t xml:space="preserve">. </w:t>
      </w:r>
      <w:r w:rsidRPr="008071A1">
        <w:rPr>
          <w:rFonts w:asciiTheme="majorHAnsi" w:hAnsiTheme="majorHAnsi"/>
          <w:color w:val="000000"/>
          <w:sz w:val="22"/>
          <w:szCs w:val="22"/>
          <w:shd w:val="clear" w:color="auto" w:fill="FFFFFF"/>
          <w:lang w:val="en-GB"/>
        </w:rPr>
        <w:t xml:space="preserve"> In law, </w:t>
      </w:r>
      <w:r w:rsidRPr="008071A1">
        <w:rPr>
          <w:rFonts w:asciiTheme="majorHAnsi" w:hAnsiTheme="majorHAnsi"/>
          <w:bCs/>
          <w:color w:val="000000"/>
          <w:sz w:val="22"/>
          <w:szCs w:val="22"/>
          <w:shd w:val="clear" w:color="auto" w:fill="FFFFFF"/>
        </w:rPr>
        <w:t>rendition</w:t>
      </w:r>
      <w:r w:rsidRPr="008071A1">
        <w:rPr>
          <w:rFonts w:asciiTheme="majorHAnsi" w:hAnsiTheme="majorHAnsi"/>
          <w:color w:val="000000"/>
          <w:sz w:val="22"/>
          <w:szCs w:val="22"/>
          <w:shd w:val="clear" w:color="auto" w:fill="FFFFFF"/>
        </w:rPr>
        <w:t xml:space="preserve"> is </w:t>
      </w:r>
      <w:r w:rsidR="009A3A4B" w:rsidRPr="008071A1">
        <w:rPr>
          <w:rFonts w:asciiTheme="majorHAnsi" w:hAnsiTheme="majorHAnsi"/>
          <w:color w:val="000000"/>
          <w:sz w:val="22"/>
          <w:szCs w:val="22"/>
          <w:shd w:val="clear" w:color="auto" w:fill="FFFFFF"/>
        </w:rPr>
        <w:t>surrender</w:t>
      </w:r>
      <w:r w:rsidRPr="008071A1">
        <w:rPr>
          <w:rFonts w:asciiTheme="majorHAnsi" w:hAnsiTheme="majorHAnsi"/>
          <w:color w:val="000000"/>
          <w:sz w:val="22"/>
          <w:szCs w:val="22"/>
          <w:shd w:val="clear" w:color="auto" w:fill="FFFFFF"/>
        </w:rPr>
        <w:t xml:space="preserve"> or a handing over of persons or property, particularly from one legal jurisdiction to another. For criminal suspects, extradition is the most common type of rendition. </w:t>
      </w:r>
      <w:r w:rsidRPr="008071A1">
        <w:rPr>
          <w:rFonts w:asciiTheme="majorHAnsi" w:hAnsiTheme="majorHAnsi"/>
          <w:bCs/>
          <w:color w:val="000000"/>
          <w:sz w:val="22"/>
          <w:szCs w:val="22"/>
          <w:shd w:val="clear" w:color="auto" w:fill="FFFFFF"/>
        </w:rPr>
        <w:t>Extraordinary rendition</w:t>
      </w:r>
      <w:r w:rsidRPr="008071A1">
        <w:rPr>
          <w:rFonts w:asciiTheme="majorHAnsi" w:hAnsiTheme="majorHAnsi"/>
          <w:color w:val="000000"/>
          <w:sz w:val="22"/>
          <w:szCs w:val="22"/>
          <w:shd w:val="clear" w:color="auto" w:fill="FFFFFF"/>
        </w:rPr>
        <w:t xml:space="preserve"> or </w:t>
      </w:r>
      <w:r w:rsidRPr="008071A1">
        <w:rPr>
          <w:rFonts w:asciiTheme="majorHAnsi" w:hAnsiTheme="majorHAnsi"/>
          <w:bCs/>
          <w:color w:val="000000"/>
          <w:sz w:val="22"/>
          <w:szCs w:val="22"/>
          <w:shd w:val="clear" w:color="auto" w:fill="FFFFFF"/>
        </w:rPr>
        <w:t>irregular rendition</w:t>
      </w:r>
      <w:r w:rsidRPr="008071A1">
        <w:rPr>
          <w:rFonts w:asciiTheme="majorHAnsi" w:hAnsiTheme="majorHAnsi"/>
          <w:color w:val="000000"/>
          <w:sz w:val="22"/>
          <w:szCs w:val="22"/>
          <w:shd w:val="clear" w:color="auto" w:fill="FFFFFF"/>
        </w:rPr>
        <w:t xml:space="preserve"> is the government-sponsored kidnapping and extra-judicial transfer of a person from one country to another.</w:t>
      </w:r>
      <w:r w:rsidRPr="008071A1">
        <w:rPr>
          <w:rStyle w:val="EndnoteReference"/>
          <w:rFonts w:asciiTheme="majorHAnsi" w:hAnsiTheme="majorHAnsi"/>
          <w:color w:val="000000"/>
          <w:sz w:val="22"/>
          <w:szCs w:val="22"/>
          <w:shd w:val="clear" w:color="auto" w:fill="FFFFFF"/>
        </w:rPr>
        <w:endnoteReference w:id="13"/>
      </w:r>
      <w:r w:rsidRPr="008071A1">
        <w:rPr>
          <w:rFonts w:asciiTheme="majorHAnsi" w:hAnsiTheme="majorHAnsi"/>
          <w:color w:val="000000"/>
          <w:sz w:val="22"/>
          <w:szCs w:val="22"/>
          <w:shd w:val="clear" w:color="auto" w:fill="FFFFFF"/>
        </w:rPr>
        <w:t xml:space="preserve"> </w:t>
      </w:r>
    </w:p>
    <w:p w14:paraId="68774FE1" w14:textId="77777777" w:rsidR="00EF648A" w:rsidRPr="00CE30E7" w:rsidRDefault="00EF648A" w:rsidP="009A7D38">
      <w:pPr>
        <w:spacing w:line="480" w:lineRule="auto"/>
        <w:jc w:val="both"/>
        <w:rPr>
          <w:rFonts w:asciiTheme="majorHAnsi" w:hAnsiTheme="majorHAnsi"/>
          <w:color w:val="000000"/>
          <w:sz w:val="22"/>
          <w:szCs w:val="22"/>
          <w:shd w:val="clear" w:color="auto" w:fill="FFFFFF"/>
          <w:lang w:val="en-GB"/>
        </w:rPr>
      </w:pPr>
    </w:p>
    <w:p w14:paraId="06061AE8" w14:textId="535E021B" w:rsidR="00EF648A" w:rsidRPr="008071A1" w:rsidRDefault="00EF648A" w:rsidP="009A7D38">
      <w:pPr>
        <w:spacing w:line="480" w:lineRule="auto"/>
        <w:jc w:val="both"/>
        <w:rPr>
          <w:rFonts w:asciiTheme="majorHAnsi" w:hAnsiTheme="majorHAnsi"/>
          <w:sz w:val="22"/>
          <w:szCs w:val="22"/>
          <w:lang w:val="en-GB"/>
        </w:rPr>
      </w:pPr>
      <w:r>
        <w:rPr>
          <w:rFonts w:asciiTheme="majorHAnsi" w:hAnsiTheme="majorHAnsi"/>
          <w:sz w:val="22"/>
          <w:szCs w:val="22"/>
          <w:lang w:val="en-GB"/>
        </w:rPr>
        <w:lastRenderedPageBreak/>
        <w:t>Working across</w:t>
      </w:r>
      <w:r w:rsidRPr="00C214CB">
        <w:rPr>
          <w:rFonts w:asciiTheme="majorHAnsi" w:hAnsiTheme="majorHAnsi"/>
          <w:sz w:val="22"/>
          <w:szCs w:val="22"/>
          <w:lang w:val="en-GB"/>
        </w:rPr>
        <w:t xml:space="preserve"> the </w:t>
      </w:r>
      <w:r>
        <w:rPr>
          <w:rFonts w:asciiTheme="majorHAnsi" w:hAnsiTheme="majorHAnsi"/>
          <w:sz w:val="22"/>
          <w:szCs w:val="22"/>
          <w:lang w:val="en-GB"/>
        </w:rPr>
        <w:t>meanings</w:t>
      </w:r>
      <w:r w:rsidRPr="00C214CB">
        <w:rPr>
          <w:rFonts w:asciiTheme="majorHAnsi" w:hAnsiTheme="majorHAnsi"/>
          <w:sz w:val="22"/>
          <w:szCs w:val="22"/>
          <w:lang w:val="en-GB"/>
        </w:rPr>
        <w:t xml:space="preserve"> of rendition</w:t>
      </w:r>
      <w:r w:rsidRPr="008A7E31">
        <w:rPr>
          <w:rFonts w:asciiTheme="majorHAnsi" w:hAnsiTheme="majorHAnsi"/>
          <w:sz w:val="22"/>
          <w:szCs w:val="22"/>
          <w:lang w:val="en-GB"/>
        </w:rPr>
        <w:t xml:space="preserve"> in </w:t>
      </w:r>
      <w:r w:rsidRPr="008071A1">
        <w:rPr>
          <w:rFonts w:asciiTheme="majorHAnsi" w:hAnsiTheme="majorHAnsi"/>
          <w:sz w:val="22"/>
          <w:szCs w:val="22"/>
          <w:lang w:val="en-GB"/>
        </w:rPr>
        <w:t>these two cases, we p</w:t>
      </w:r>
      <w:r>
        <w:rPr>
          <w:rFonts w:asciiTheme="majorHAnsi" w:hAnsiTheme="majorHAnsi"/>
          <w:sz w:val="22"/>
          <w:szCs w:val="22"/>
          <w:lang w:val="en-GB"/>
        </w:rPr>
        <w:t>ropose</w:t>
      </w:r>
      <w:r w:rsidRPr="008071A1">
        <w:rPr>
          <w:rFonts w:asciiTheme="majorHAnsi" w:hAnsiTheme="majorHAnsi"/>
          <w:sz w:val="22"/>
          <w:szCs w:val="22"/>
          <w:lang w:val="en-GB"/>
        </w:rPr>
        <w:t xml:space="preserve"> rendering </w:t>
      </w:r>
      <w:r>
        <w:rPr>
          <w:rFonts w:asciiTheme="majorHAnsi" w:hAnsiTheme="majorHAnsi"/>
          <w:sz w:val="22"/>
          <w:szCs w:val="22"/>
          <w:lang w:val="en-GB"/>
        </w:rPr>
        <w:t>as</w:t>
      </w:r>
      <w:r w:rsidRPr="008071A1">
        <w:rPr>
          <w:rFonts w:asciiTheme="majorHAnsi" w:hAnsiTheme="majorHAnsi"/>
          <w:sz w:val="22"/>
          <w:szCs w:val="22"/>
          <w:lang w:val="en-GB"/>
        </w:rPr>
        <w:t xml:space="preserve"> a key compositional process </w:t>
      </w:r>
      <w:r w:rsidR="007C4E33">
        <w:rPr>
          <w:rFonts w:asciiTheme="majorHAnsi" w:hAnsiTheme="majorHAnsi"/>
          <w:sz w:val="22"/>
          <w:szCs w:val="22"/>
          <w:lang w:val="en-GB"/>
        </w:rPr>
        <w:t>today</w:t>
      </w:r>
      <w:r w:rsidRPr="008071A1">
        <w:rPr>
          <w:rFonts w:asciiTheme="majorHAnsi" w:hAnsiTheme="majorHAnsi"/>
          <w:sz w:val="22"/>
          <w:szCs w:val="22"/>
          <w:lang w:val="en-GB"/>
        </w:rPr>
        <w:t xml:space="preserve">.  </w:t>
      </w:r>
      <w:proofErr w:type="spellStart"/>
      <w:r w:rsidRPr="008071A1">
        <w:rPr>
          <w:rFonts w:asciiTheme="majorHAnsi" w:hAnsiTheme="majorHAnsi"/>
          <w:sz w:val="22"/>
          <w:szCs w:val="22"/>
          <w:lang w:val="en-GB"/>
        </w:rPr>
        <w:t>Steyerl’s</w:t>
      </w:r>
      <w:proofErr w:type="spellEnd"/>
      <w:r w:rsidRPr="008071A1">
        <w:rPr>
          <w:rFonts w:asciiTheme="majorHAnsi" w:hAnsiTheme="majorHAnsi"/>
          <w:sz w:val="22"/>
          <w:szCs w:val="22"/>
          <w:lang w:val="en-GB"/>
        </w:rPr>
        <w:t xml:space="preserve"> account provides a way to </w:t>
      </w:r>
      <w:r w:rsidR="007C4E33">
        <w:rPr>
          <w:rFonts w:asciiTheme="majorHAnsi" w:hAnsiTheme="majorHAnsi"/>
          <w:sz w:val="22"/>
          <w:szCs w:val="22"/>
          <w:lang w:val="en-GB"/>
        </w:rPr>
        <w:t xml:space="preserve">recognise </w:t>
      </w:r>
      <w:r w:rsidR="007C4E33" w:rsidRPr="008071A1">
        <w:rPr>
          <w:rFonts w:asciiTheme="majorHAnsi" w:hAnsiTheme="majorHAnsi"/>
          <w:sz w:val="22"/>
          <w:szCs w:val="22"/>
          <w:lang w:val="en-GB"/>
        </w:rPr>
        <w:t>the skills of editing</w:t>
      </w:r>
      <w:r w:rsidR="000A1C1E">
        <w:rPr>
          <w:rFonts w:asciiTheme="majorHAnsi" w:hAnsiTheme="majorHAnsi"/>
          <w:sz w:val="22"/>
          <w:szCs w:val="22"/>
          <w:lang w:val="en-GB"/>
        </w:rPr>
        <w:t>. E</w:t>
      </w:r>
      <w:r w:rsidRPr="008071A1">
        <w:rPr>
          <w:rFonts w:asciiTheme="majorHAnsi" w:hAnsiTheme="majorHAnsi"/>
          <w:sz w:val="22"/>
          <w:szCs w:val="22"/>
          <w:lang w:val="en-GB"/>
        </w:rPr>
        <w:t>diting, she says, is</w:t>
      </w:r>
      <w:r w:rsidR="000A1C1E">
        <w:rPr>
          <w:rFonts w:asciiTheme="majorHAnsi" w:hAnsiTheme="majorHAnsi"/>
          <w:sz w:val="22"/>
          <w:szCs w:val="22"/>
          <w:lang w:val="en-GB"/>
        </w:rPr>
        <w:t>:</w:t>
      </w:r>
      <w:r w:rsidRPr="008071A1">
        <w:rPr>
          <w:rFonts w:asciiTheme="majorHAnsi" w:hAnsiTheme="majorHAnsi"/>
          <w:sz w:val="22"/>
          <w:szCs w:val="22"/>
          <w:lang w:val="en-GB"/>
        </w:rPr>
        <w:t xml:space="preserve"> </w:t>
      </w:r>
    </w:p>
    <w:p w14:paraId="733A14EA" w14:textId="7E8B51D4" w:rsidR="00EF648A" w:rsidRPr="008071A1" w:rsidRDefault="00EF648A" w:rsidP="009A7D38">
      <w:pPr>
        <w:spacing w:line="480" w:lineRule="auto"/>
        <w:ind w:left="720"/>
        <w:jc w:val="both"/>
        <w:rPr>
          <w:rFonts w:asciiTheme="majorHAnsi" w:hAnsiTheme="majorHAnsi"/>
          <w:sz w:val="22"/>
          <w:szCs w:val="22"/>
          <w:lang w:val="en-GB"/>
        </w:rPr>
      </w:pPr>
      <w:r w:rsidRPr="008071A1">
        <w:rPr>
          <w:rFonts w:asciiTheme="majorHAnsi" w:eastAsia="Times New Roman" w:hAnsiTheme="majorHAnsi" w:cs="Times New Roman"/>
          <w:color w:val="000000"/>
          <w:sz w:val="22"/>
          <w:szCs w:val="22"/>
          <w:lang w:val="en-GB" w:eastAsia="en-GB"/>
        </w:rPr>
        <w:t>… being expanded by techniques of encryption – techniques of selection – and ways to keep material safe and to distribute information. Not only making it public, divulging or disclosing, but really finding new formats and circuits for it. I think this is an art that has not yet been defined as such, but it is, well, aesthetic. It’s a form. … Now it's not only about narration but also about navigation, translation, braving serious personal risk, and evading a whole bunch of military spooks. It's about handling transparency as well as opacity, in a new way, in a new, vastly extended kind of filmmaking that requires vastly extended skills. (</w:t>
      </w:r>
      <w:proofErr w:type="spellStart"/>
      <w:r w:rsidRPr="008071A1">
        <w:rPr>
          <w:rFonts w:asciiTheme="majorHAnsi" w:eastAsia="Times New Roman" w:hAnsiTheme="majorHAnsi" w:cs="Times New Roman"/>
          <w:color w:val="000000"/>
          <w:sz w:val="22"/>
          <w:szCs w:val="22"/>
          <w:lang w:val="en-GB" w:eastAsia="en-GB"/>
        </w:rPr>
        <w:t>Steyerl</w:t>
      </w:r>
      <w:proofErr w:type="spellEnd"/>
      <w:r w:rsidRPr="008071A1">
        <w:rPr>
          <w:rFonts w:asciiTheme="majorHAnsi" w:eastAsia="Times New Roman" w:hAnsiTheme="majorHAnsi" w:cs="Times New Roman"/>
          <w:color w:val="000000"/>
          <w:sz w:val="22"/>
          <w:szCs w:val="22"/>
          <w:lang w:val="en-GB" w:eastAsia="en-GB"/>
        </w:rPr>
        <w:t xml:space="preserve"> and </w:t>
      </w:r>
      <w:proofErr w:type="spellStart"/>
      <w:r w:rsidRPr="008071A1">
        <w:rPr>
          <w:rFonts w:asciiTheme="majorHAnsi" w:eastAsia="Times New Roman" w:hAnsiTheme="majorHAnsi" w:cs="Times New Roman"/>
          <w:color w:val="000000"/>
          <w:sz w:val="22"/>
          <w:szCs w:val="22"/>
          <w:lang w:val="en-GB" w:eastAsia="en-GB"/>
        </w:rPr>
        <w:t>Poitras</w:t>
      </w:r>
      <w:proofErr w:type="spellEnd"/>
      <w:r w:rsidRPr="008071A1">
        <w:rPr>
          <w:rFonts w:asciiTheme="majorHAnsi" w:eastAsia="Times New Roman" w:hAnsiTheme="majorHAnsi" w:cs="Times New Roman"/>
          <w:color w:val="000000"/>
          <w:sz w:val="22"/>
          <w:szCs w:val="22"/>
          <w:lang w:val="en-GB" w:eastAsia="en-GB"/>
        </w:rPr>
        <w:t>, 2015: 311)</w:t>
      </w:r>
    </w:p>
    <w:p w14:paraId="16414747" w14:textId="0933A5F6" w:rsidR="00EF648A" w:rsidRPr="008071A1" w:rsidRDefault="00EF648A" w:rsidP="009A7D38">
      <w:pPr>
        <w:spacing w:line="480" w:lineRule="auto"/>
        <w:jc w:val="both"/>
        <w:rPr>
          <w:rFonts w:asciiTheme="majorHAnsi" w:hAnsiTheme="majorHAnsi"/>
          <w:sz w:val="22"/>
          <w:szCs w:val="22"/>
          <w:lang w:val="en-GB"/>
        </w:rPr>
      </w:pPr>
      <w:r w:rsidRPr="008071A1">
        <w:rPr>
          <w:rFonts w:asciiTheme="majorHAnsi" w:eastAsia="Times New Roman" w:hAnsiTheme="majorHAnsi" w:cs="Times New Roman"/>
          <w:color w:val="000000"/>
          <w:sz w:val="22"/>
          <w:szCs w:val="22"/>
          <w:lang w:val="en-GB" w:eastAsia="en-GB"/>
        </w:rPr>
        <w:t xml:space="preserve">In line with our emphasis on composition, </w:t>
      </w:r>
      <w:proofErr w:type="spellStart"/>
      <w:r w:rsidRPr="008071A1">
        <w:rPr>
          <w:rFonts w:asciiTheme="majorHAnsi" w:eastAsia="Times New Roman" w:hAnsiTheme="majorHAnsi" w:cs="Times New Roman"/>
          <w:color w:val="000000"/>
          <w:sz w:val="22"/>
          <w:szCs w:val="22"/>
          <w:lang w:val="en-GB" w:eastAsia="en-GB"/>
        </w:rPr>
        <w:t>Steyerl</w:t>
      </w:r>
      <w:proofErr w:type="spellEnd"/>
      <w:r w:rsidRPr="008071A1">
        <w:rPr>
          <w:rFonts w:asciiTheme="majorHAnsi" w:eastAsia="Times New Roman" w:hAnsiTheme="majorHAnsi" w:cs="Times New Roman"/>
          <w:color w:val="000000"/>
          <w:sz w:val="22"/>
          <w:szCs w:val="22"/>
          <w:lang w:val="en-GB" w:eastAsia="en-GB"/>
        </w:rPr>
        <w:t xml:space="preserve"> propose</w:t>
      </w:r>
      <w:r>
        <w:rPr>
          <w:rFonts w:asciiTheme="majorHAnsi" w:eastAsia="Times New Roman" w:hAnsiTheme="majorHAnsi" w:cs="Times New Roman"/>
          <w:color w:val="000000"/>
          <w:sz w:val="22"/>
          <w:szCs w:val="22"/>
          <w:lang w:val="en-GB" w:eastAsia="en-GB"/>
        </w:rPr>
        <w:t>s</w:t>
      </w:r>
      <w:r w:rsidRPr="008071A1">
        <w:rPr>
          <w:rFonts w:asciiTheme="majorHAnsi" w:eastAsia="Times New Roman" w:hAnsiTheme="majorHAnsi" w:cs="Times New Roman"/>
          <w:color w:val="000000"/>
          <w:sz w:val="22"/>
          <w:szCs w:val="22"/>
          <w:lang w:val="en-GB" w:eastAsia="en-GB"/>
        </w:rPr>
        <w:t xml:space="preserve"> that the question of</w:t>
      </w:r>
      <w:r w:rsidRPr="008071A1">
        <w:rPr>
          <w:rFonts w:asciiTheme="majorHAnsi" w:hAnsiTheme="majorHAnsi"/>
          <w:sz w:val="22"/>
          <w:szCs w:val="22"/>
          <w:lang w:val="en-GB"/>
        </w:rPr>
        <w:t xml:space="preserve"> how information is ‘stored, secured, circulated, redacted, checked, and so on … [the] entire art of withholding and disseminating information and carefully determining the circumstances’ is a ‘formal decision’. </w:t>
      </w:r>
      <w:r w:rsidR="007C4E33">
        <w:rPr>
          <w:rFonts w:asciiTheme="majorHAnsi" w:hAnsiTheme="majorHAnsi"/>
          <w:sz w:val="22"/>
          <w:szCs w:val="22"/>
          <w:lang w:val="en-GB"/>
        </w:rPr>
        <w:t>She too</w:t>
      </w:r>
      <w:r w:rsidRPr="008071A1">
        <w:rPr>
          <w:rFonts w:asciiTheme="majorHAnsi" w:hAnsiTheme="majorHAnsi"/>
          <w:sz w:val="22"/>
          <w:szCs w:val="22"/>
          <w:lang w:val="en-GB"/>
        </w:rPr>
        <w:t xml:space="preserve"> emphasizes that this formal decision has an unstable temporality:</w:t>
      </w:r>
    </w:p>
    <w:p w14:paraId="6158226B" w14:textId="77777777" w:rsidR="00EF648A" w:rsidRPr="00CE30E7" w:rsidRDefault="00EF648A" w:rsidP="009A7D38">
      <w:pPr>
        <w:spacing w:line="480" w:lineRule="auto"/>
        <w:ind w:left="720"/>
        <w:jc w:val="both"/>
        <w:rPr>
          <w:rFonts w:asciiTheme="majorHAnsi" w:eastAsia="Times New Roman" w:hAnsiTheme="majorHAnsi" w:cs="Times New Roman"/>
          <w:color w:val="000000"/>
          <w:sz w:val="22"/>
          <w:szCs w:val="22"/>
          <w:lang w:val="en-GB" w:eastAsia="en-GB"/>
        </w:rPr>
      </w:pPr>
      <w:r w:rsidRPr="008071A1">
        <w:rPr>
          <w:rFonts w:asciiTheme="majorHAnsi" w:eastAsia="Times New Roman" w:hAnsiTheme="majorHAnsi" w:cs="Times New Roman"/>
          <w:color w:val="000000"/>
          <w:sz w:val="22"/>
          <w:szCs w:val="22"/>
          <w:lang w:val="en-GB" w:eastAsia="en-GB"/>
        </w:rPr>
        <w:t xml:space="preserve">When I'm working with </w:t>
      </w:r>
      <w:r w:rsidRPr="008071A1">
        <w:rPr>
          <w:rFonts w:asciiTheme="majorHAnsi" w:eastAsia="Times New Roman" w:hAnsiTheme="majorHAnsi" w:cs="Times New Roman"/>
          <w:i/>
          <w:color w:val="000000"/>
          <w:sz w:val="22"/>
          <w:szCs w:val="22"/>
          <w:lang w:val="en-GB" w:eastAsia="en-GB"/>
        </w:rPr>
        <w:t>After Effects</w:t>
      </w:r>
      <w:r w:rsidRPr="008071A1">
        <w:rPr>
          <w:rFonts w:asciiTheme="majorHAnsi" w:eastAsia="Times New Roman" w:hAnsiTheme="majorHAnsi" w:cs="Times New Roman"/>
          <w:color w:val="000000"/>
          <w:sz w:val="22"/>
          <w:szCs w:val="22"/>
          <w:lang w:val="en-GB" w:eastAsia="en-GB"/>
        </w:rPr>
        <w:t>,</w:t>
      </w:r>
      <w:r w:rsidRPr="008071A1">
        <w:rPr>
          <w:rStyle w:val="EndnoteReference"/>
          <w:rFonts w:asciiTheme="majorHAnsi" w:eastAsia="Times New Roman" w:hAnsiTheme="majorHAnsi"/>
          <w:color w:val="000000"/>
          <w:sz w:val="22"/>
          <w:szCs w:val="22"/>
          <w:lang w:val="en-GB" w:eastAsia="en-GB"/>
        </w:rPr>
        <w:endnoteReference w:id="14"/>
      </w:r>
      <w:r w:rsidRPr="008071A1">
        <w:rPr>
          <w:rFonts w:asciiTheme="majorHAnsi" w:eastAsia="Times New Roman" w:hAnsiTheme="majorHAnsi" w:cs="Times New Roman"/>
          <w:color w:val="000000"/>
          <w:sz w:val="22"/>
          <w:szCs w:val="22"/>
          <w:lang w:val="en-GB" w:eastAsia="en-GB"/>
        </w:rPr>
        <w:t xml:space="preserve"> there is hardly any real-time play back. So muc</w:t>
      </w:r>
      <w:r w:rsidRPr="00CE30E7">
        <w:rPr>
          <w:rFonts w:asciiTheme="majorHAnsi" w:eastAsia="Times New Roman" w:hAnsiTheme="majorHAnsi" w:cs="Times New Roman"/>
          <w:color w:val="000000"/>
          <w:sz w:val="22"/>
          <w:szCs w:val="22"/>
          <w:lang w:val="en-GB" w:eastAsia="en-GB"/>
        </w:rPr>
        <w:t>h information is being processed, it might take two hours or longer before you see the result. So editing is replaced by rendering. Rendering, rendering, staring at the render bar. It feels like I'm being rendered all the time.</w:t>
      </w:r>
    </w:p>
    <w:p w14:paraId="0D2D427C" w14:textId="29D7C179" w:rsidR="00EF648A" w:rsidRPr="00DE3545" w:rsidRDefault="00EF648A" w:rsidP="009A7D38">
      <w:pPr>
        <w:spacing w:line="480" w:lineRule="auto"/>
        <w:ind w:left="720"/>
        <w:jc w:val="both"/>
        <w:rPr>
          <w:rFonts w:asciiTheme="majorHAnsi" w:eastAsia="Times New Roman" w:hAnsiTheme="majorHAnsi" w:cs="Times New Roman"/>
          <w:color w:val="000000"/>
          <w:sz w:val="22"/>
          <w:szCs w:val="22"/>
          <w:lang w:val="en-GB" w:eastAsia="en-GB"/>
        </w:rPr>
      </w:pPr>
      <w:r w:rsidRPr="00CE30E7">
        <w:rPr>
          <w:rFonts w:asciiTheme="majorHAnsi" w:eastAsia="Times New Roman" w:hAnsiTheme="majorHAnsi" w:cs="Times New Roman"/>
          <w:color w:val="000000"/>
          <w:sz w:val="22"/>
          <w:szCs w:val="22"/>
          <w:lang w:val="en-GB" w:eastAsia="en-GB"/>
        </w:rPr>
        <w:t>What do you do if you don't really see what you edit while you're doing it? You speculate. It's speculative e</w:t>
      </w:r>
      <w:r w:rsidRPr="00C214CB">
        <w:rPr>
          <w:rFonts w:asciiTheme="majorHAnsi" w:eastAsia="Times New Roman" w:hAnsiTheme="majorHAnsi" w:cs="Times New Roman"/>
          <w:color w:val="000000"/>
          <w:sz w:val="22"/>
          <w:szCs w:val="22"/>
          <w:lang w:val="en-GB" w:eastAsia="en-GB"/>
        </w:rPr>
        <w:t>diting. You try to guess that what it's going to look like if you put key frames here and here and here. Then there are the many algorithms that do this kind of speculation for you.</w:t>
      </w:r>
      <w:r w:rsidRPr="008A7E31">
        <w:rPr>
          <w:rFonts w:asciiTheme="majorHAnsi" w:eastAsia="Times New Roman" w:hAnsiTheme="majorHAnsi" w:cs="Times New Roman"/>
          <w:color w:val="000000"/>
          <w:sz w:val="22"/>
          <w:szCs w:val="22"/>
          <w:lang w:val="en-GB" w:eastAsia="en-GB"/>
        </w:rPr>
        <w:t xml:space="preserve"> (</w:t>
      </w:r>
      <w:proofErr w:type="spellStart"/>
      <w:r w:rsidRPr="008A7E31">
        <w:rPr>
          <w:rFonts w:asciiTheme="majorHAnsi" w:eastAsia="Times New Roman" w:hAnsiTheme="majorHAnsi" w:cs="Times New Roman"/>
          <w:color w:val="000000"/>
          <w:sz w:val="22"/>
          <w:szCs w:val="22"/>
          <w:lang w:val="en-GB" w:eastAsia="en-GB"/>
        </w:rPr>
        <w:t>Steyerl</w:t>
      </w:r>
      <w:proofErr w:type="spellEnd"/>
      <w:r w:rsidRPr="008A7E31">
        <w:rPr>
          <w:rFonts w:asciiTheme="majorHAnsi" w:eastAsia="Times New Roman" w:hAnsiTheme="majorHAnsi" w:cs="Times New Roman"/>
          <w:color w:val="000000"/>
          <w:sz w:val="22"/>
          <w:szCs w:val="22"/>
          <w:lang w:val="en-GB" w:eastAsia="en-GB"/>
        </w:rPr>
        <w:t xml:space="preserve"> and </w:t>
      </w:r>
      <w:proofErr w:type="spellStart"/>
      <w:r w:rsidRPr="008A7E31">
        <w:rPr>
          <w:rFonts w:asciiTheme="majorHAnsi" w:eastAsia="Times New Roman" w:hAnsiTheme="majorHAnsi" w:cs="Times New Roman"/>
          <w:color w:val="000000"/>
          <w:sz w:val="22"/>
          <w:szCs w:val="22"/>
          <w:lang w:val="en-GB" w:eastAsia="en-GB"/>
        </w:rPr>
        <w:t>Poitras</w:t>
      </w:r>
      <w:proofErr w:type="spellEnd"/>
      <w:r w:rsidRPr="008A7E31">
        <w:rPr>
          <w:rFonts w:asciiTheme="majorHAnsi" w:eastAsia="Times New Roman" w:hAnsiTheme="majorHAnsi" w:cs="Times New Roman"/>
          <w:color w:val="000000"/>
          <w:sz w:val="22"/>
          <w:szCs w:val="22"/>
          <w:lang w:val="en-GB" w:eastAsia="en-GB"/>
        </w:rPr>
        <w:t>, 2015: 312)</w:t>
      </w:r>
    </w:p>
    <w:p w14:paraId="1B49E208" w14:textId="5526005E" w:rsidR="00EF648A" w:rsidRPr="009147F1" w:rsidRDefault="00EF648A" w:rsidP="009A7D38">
      <w:pPr>
        <w:spacing w:line="480" w:lineRule="auto"/>
        <w:jc w:val="both"/>
        <w:rPr>
          <w:rFonts w:asciiTheme="majorHAnsi" w:hAnsiTheme="majorHAnsi"/>
          <w:color w:val="000000"/>
          <w:sz w:val="22"/>
          <w:szCs w:val="22"/>
          <w:shd w:val="clear" w:color="auto" w:fill="FFFFFF"/>
        </w:rPr>
      </w:pPr>
      <w:r>
        <w:rPr>
          <w:rFonts w:asciiTheme="majorHAnsi" w:eastAsia="Times New Roman" w:hAnsiTheme="majorHAnsi" w:cs="Times New Roman"/>
          <w:color w:val="000000"/>
          <w:sz w:val="22"/>
          <w:szCs w:val="22"/>
          <w:lang w:val="en-GB" w:eastAsia="en-GB"/>
        </w:rPr>
        <w:t xml:space="preserve">In dialogue with </w:t>
      </w:r>
      <w:proofErr w:type="spellStart"/>
      <w:r>
        <w:rPr>
          <w:rFonts w:asciiTheme="majorHAnsi" w:hAnsiTheme="majorHAnsi"/>
          <w:sz w:val="22"/>
          <w:szCs w:val="22"/>
          <w:lang w:val="en-GB"/>
        </w:rPr>
        <w:t>Steyerl</w:t>
      </w:r>
      <w:proofErr w:type="spellEnd"/>
      <w:r>
        <w:rPr>
          <w:rFonts w:asciiTheme="majorHAnsi" w:hAnsiTheme="majorHAnsi"/>
          <w:sz w:val="22"/>
          <w:szCs w:val="22"/>
          <w:lang w:val="en-GB"/>
        </w:rPr>
        <w:t xml:space="preserve">, the filmmaker Laura </w:t>
      </w:r>
      <w:proofErr w:type="spellStart"/>
      <w:r>
        <w:rPr>
          <w:rFonts w:asciiTheme="majorHAnsi" w:hAnsiTheme="majorHAnsi"/>
          <w:sz w:val="22"/>
          <w:szCs w:val="22"/>
          <w:lang w:val="en-GB"/>
        </w:rPr>
        <w:t>Poitras</w:t>
      </w:r>
      <w:proofErr w:type="spellEnd"/>
      <w:r>
        <w:rPr>
          <w:rFonts w:asciiTheme="majorHAnsi" w:hAnsiTheme="majorHAnsi"/>
          <w:sz w:val="22"/>
          <w:szCs w:val="22"/>
          <w:lang w:val="en-GB"/>
        </w:rPr>
        <w:t xml:space="preserve"> discusses the programme TREASUREMAP used by </w:t>
      </w:r>
      <w:r w:rsidRPr="00490036">
        <w:rPr>
          <w:rFonts w:asciiTheme="majorHAnsi" w:eastAsia="Times New Roman" w:hAnsiTheme="majorHAnsi" w:cs="Times New Roman"/>
          <w:color w:val="000000"/>
          <w:sz w:val="22"/>
          <w:szCs w:val="22"/>
          <w:lang w:val="en-GB" w:eastAsia="en-GB"/>
        </w:rPr>
        <w:t xml:space="preserve">the </w:t>
      </w:r>
      <w:r>
        <w:rPr>
          <w:rFonts w:asciiTheme="majorHAnsi" w:eastAsia="Times New Roman" w:hAnsiTheme="majorHAnsi" w:cs="Times New Roman"/>
          <w:color w:val="000000"/>
          <w:sz w:val="22"/>
          <w:szCs w:val="22"/>
          <w:lang w:val="en-GB" w:eastAsia="en-GB"/>
        </w:rPr>
        <w:t>US National Security Agency (</w:t>
      </w:r>
      <w:r w:rsidRPr="00490036">
        <w:rPr>
          <w:rFonts w:asciiTheme="majorHAnsi" w:eastAsia="Times New Roman" w:hAnsiTheme="majorHAnsi" w:cs="Times New Roman"/>
          <w:color w:val="000000"/>
          <w:sz w:val="22"/>
          <w:szCs w:val="22"/>
          <w:lang w:val="en-GB" w:eastAsia="en-GB"/>
        </w:rPr>
        <w:t>NSA</w:t>
      </w:r>
      <w:r>
        <w:rPr>
          <w:rFonts w:asciiTheme="majorHAnsi" w:eastAsia="Times New Roman" w:hAnsiTheme="majorHAnsi" w:cs="Times New Roman"/>
          <w:color w:val="000000"/>
          <w:sz w:val="22"/>
          <w:szCs w:val="22"/>
          <w:lang w:val="en-GB" w:eastAsia="en-GB"/>
        </w:rPr>
        <w:t>)</w:t>
      </w:r>
      <w:r w:rsidRPr="00490036">
        <w:rPr>
          <w:rFonts w:asciiTheme="majorHAnsi" w:eastAsia="Times New Roman" w:hAnsiTheme="majorHAnsi" w:cs="Times New Roman"/>
          <w:color w:val="000000"/>
          <w:sz w:val="22"/>
          <w:szCs w:val="22"/>
          <w:lang w:val="en-GB" w:eastAsia="en-GB"/>
        </w:rPr>
        <w:t xml:space="preserve"> </w:t>
      </w:r>
      <w:r>
        <w:rPr>
          <w:rFonts w:asciiTheme="majorHAnsi" w:eastAsia="Times New Roman" w:hAnsiTheme="majorHAnsi" w:cs="Times New Roman"/>
          <w:color w:val="000000"/>
          <w:sz w:val="22"/>
          <w:szCs w:val="22"/>
          <w:lang w:val="en-GB" w:eastAsia="en-GB"/>
        </w:rPr>
        <w:t>to provide</w:t>
      </w:r>
      <w:r w:rsidRPr="00490036">
        <w:rPr>
          <w:rFonts w:asciiTheme="majorHAnsi" w:eastAsia="Times New Roman" w:hAnsiTheme="majorHAnsi" w:cs="Times New Roman"/>
          <w:color w:val="000000"/>
          <w:sz w:val="22"/>
          <w:szCs w:val="22"/>
          <w:lang w:val="en-GB" w:eastAsia="en-GB"/>
        </w:rPr>
        <w:t xml:space="preserve"> analysts with </w:t>
      </w:r>
      <w:r>
        <w:rPr>
          <w:rFonts w:asciiTheme="majorHAnsi" w:eastAsia="Times New Roman" w:hAnsiTheme="majorHAnsi" w:cs="Times New Roman"/>
          <w:color w:val="000000"/>
          <w:sz w:val="22"/>
          <w:szCs w:val="22"/>
          <w:lang w:val="en-GB" w:eastAsia="en-GB"/>
        </w:rPr>
        <w:t>‘</w:t>
      </w:r>
      <w:r w:rsidRPr="00490036">
        <w:rPr>
          <w:rFonts w:asciiTheme="majorHAnsi" w:eastAsia="Times New Roman" w:hAnsiTheme="majorHAnsi" w:cs="Times New Roman"/>
          <w:color w:val="000000"/>
          <w:sz w:val="22"/>
          <w:szCs w:val="22"/>
          <w:lang w:val="en-GB" w:eastAsia="en-GB"/>
        </w:rPr>
        <w:t xml:space="preserve">a </w:t>
      </w:r>
      <w:r w:rsidRPr="00490036">
        <w:rPr>
          <w:rFonts w:asciiTheme="majorHAnsi" w:eastAsia="Times New Roman" w:hAnsiTheme="majorHAnsi" w:cs="Times New Roman"/>
          <w:color w:val="000000"/>
          <w:sz w:val="22"/>
          <w:szCs w:val="22"/>
          <w:lang w:val="en-GB" w:eastAsia="en-GB"/>
        </w:rPr>
        <w:lastRenderedPageBreak/>
        <w:t>near-real-time map of the Internet and every device connected to it</w:t>
      </w:r>
      <w:r>
        <w:rPr>
          <w:rFonts w:asciiTheme="majorHAnsi" w:eastAsia="Times New Roman" w:hAnsiTheme="majorHAnsi" w:cs="Times New Roman"/>
          <w:color w:val="000000"/>
          <w:sz w:val="22"/>
          <w:szCs w:val="22"/>
          <w:lang w:val="en-GB" w:eastAsia="en-GB"/>
        </w:rPr>
        <w:t>’</w:t>
      </w:r>
      <w:r w:rsidRPr="00490036">
        <w:rPr>
          <w:rFonts w:asciiTheme="majorHAnsi" w:eastAsia="Times New Roman" w:hAnsiTheme="majorHAnsi" w:cs="Times New Roman"/>
          <w:color w:val="000000"/>
          <w:sz w:val="22"/>
          <w:szCs w:val="22"/>
          <w:lang w:val="en-GB" w:eastAsia="en-GB"/>
        </w:rPr>
        <w:t>.</w:t>
      </w:r>
      <w:r>
        <w:rPr>
          <w:rFonts w:asciiTheme="majorHAnsi" w:eastAsia="Times New Roman" w:hAnsiTheme="majorHAnsi" w:cs="Times New Roman"/>
          <w:color w:val="000000"/>
          <w:sz w:val="22"/>
          <w:szCs w:val="22"/>
          <w:lang w:val="en-GB" w:eastAsia="en-GB"/>
        </w:rPr>
        <w:t xml:space="preserve"> She suggests that</w:t>
      </w:r>
      <w:r w:rsidRPr="00490036">
        <w:rPr>
          <w:rFonts w:asciiTheme="majorHAnsi" w:eastAsia="Times New Roman" w:hAnsiTheme="majorHAnsi" w:cs="Times New Roman"/>
          <w:color w:val="000000"/>
          <w:sz w:val="22"/>
          <w:szCs w:val="22"/>
          <w:lang w:val="en-GB" w:eastAsia="en-GB"/>
        </w:rPr>
        <w:t xml:space="preserve"> </w:t>
      </w:r>
      <w:r>
        <w:rPr>
          <w:rFonts w:asciiTheme="majorHAnsi" w:eastAsia="Times New Roman" w:hAnsiTheme="majorHAnsi" w:cs="Times New Roman"/>
          <w:color w:val="000000"/>
          <w:sz w:val="22"/>
          <w:szCs w:val="22"/>
          <w:lang w:val="en-GB" w:eastAsia="en-GB"/>
        </w:rPr>
        <w:t xml:space="preserve">at the </w:t>
      </w:r>
      <w:r w:rsidRPr="00490036">
        <w:rPr>
          <w:rFonts w:asciiTheme="majorHAnsi" w:eastAsia="Times New Roman" w:hAnsiTheme="majorHAnsi" w:cs="Times New Roman"/>
          <w:color w:val="000000"/>
          <w:sz w:val="22"/>
          <w:szCs w:val="22"/>
          <w:lang w:val="en-GB" w:eastAsia="en-GB"/>
        </w:rPr>
        <w:t xml:space="preserve">core of the NSA's approach to data collection is </w:t>
      </w:r>
      <w:r>
        <w:rPr>
          <w:rFonts w:asciiTheme="majorHAnsi" w:eastAsia="Times New Roman" w:hAnsiTheme="majorHAnsi" w:cs="Times New Roman"/>
          <w:color w:val="000000"/>
          <w:sz w:val="22"/>
          <w:szCs w:val="22"/>
          <w:lang w:val="en-GB" w:eastAsia="en-GB"/>
        </w:rPr>
        <w:t>‘</w:t>
      </w:r>
      <w:r w:rsidRPr="00490036">
        <w:rPr>
          <w:rFonts w:asciiTheme="majorHAnsi" w:eastAsia="Times New Roman" w:hAnsiTheme="majorHAnsi" w:cs="Times New Roman"/>
          <w:color w:val="000000"/>
          <w:sz w:val="22"/>
          <w:szCs w:val="22"/>
          <w:lang w:val="en-GB" w:eastAsia="en-GB"/>
        </w:rPr>
        <w:t>retrospective querying - how to see narrati</w:t>
      </w:r>
      <w:r>
        <w:rPr>
          <w:rFonts w:asciiTheme="majorHAnsi" w:eastAsia="Times New Roman" w:hAnsiTheme="majorHAnsi" w:cs="Times New Roman"/>
          <w:color w:val="000000"/>
          <w:sz w:val="22"/>
          <w:szCs w:val="22"/>
          <w:lang w:val="en-GB" w:eastAsia="en-GB"/>
        </w:rPr>
        <w:t>ve after the fact’ (</w:t>
      </w:r>
      <w:proofErr w:type="spellStart"/>
      <w:r>
        <w:rPr>
          <w:rFonts w:asciiTheme="majorHAnsi" w:eastAsia="Times New Roman" w:hAnsiTheme="majorHAnsi" w:cs="Times New Roman"/>
          <w:color w:val="000000"/>
          <w:sz w:val="22"/>
          <w:szCs w:val="22"/>
          <w:lang w:val="en-GB" w:eastAsia="en-GB"/>
        </w:rPr>
        <w:t>Steyerl</w:t>
      </w:r>
      <w:proofErr w:type="spellEnd"/>
      <w:r>
        <w:rPr>
          <w:rFonts w:asciiTheme="majorHAnsi" w:eastAsia="Times New Roman" w:hAnsiTheme="majorHAnsi" w:cs="Times New Roman"/>
          <w:color w:val="000000"/>
          <w:sz w:val="22"/>
          <w:szCs w:val="22"/>
          <w:lang w:val="en-GB" w:eastAsia="en-GB"/>
        </w:rPr>
        <w:t xml:space="preserve"> and </w:t>
      </w:r>
      <w:proofErr w:type="spellStart"/>
      <w:r>
        <w:rPr>
          <w:rFonts w:asciiTheme="majorHAnsi" w:eastAsia="Times New Roman" w:hAnsiTheme="majorHAnsi" w:cs="Times New Roman"/>
          <w:color w:val="000000"/>
          <w:sz w:val="22"/>
          <w:szCs w:val="22"/>
          <w:lang w:val="en-GB" w:eastAsia="en-GB"/>
        </w:rPr>
        <w:t>Poitras</w:t>
      </w:r>
      <w:proofErr w:type="spellEnd"/>
      <w:r>
        <w:rPr>
          <w:rFonts w:asciiTheme="majorHAnsi" w:eastAsia="Times New Roman" w:hAnsiTheme="majorHAnsi" w:cs="Times New Roman"/>
          <w:color w:val="000000"/>
          <w:sz w:val="22"/>
          <w:szCs w:val="22"/>
          <w:lang w:val="en-GB" w:eastAsia="en-GB"/>
        </w:rPr>
        <w:t>, 2015: 312). In our terms, e</w:t>
      </w:r>
      <w:r w:rsidRPr="008071A1">
        <w:rPr>
          <w:rFonts w:asciiTheme="majorHAnsi" w:eastAsia="Times New Roman" w:hAnsiTheme="majorHAnsi" w:cs="Times New Roman"/>
          <w:color w:val="000000"/>
          <w:sz w:val="22"/>
          <w:szCs w:val="22"/>
          <w:lang w:val="en-GB" w:eastAsia="en-GB"/>
        </w:rPr>
        <w:t xml:space="preserve">ven though the feedback loops of the </w:t>
      </w:r>
      <w:r>
        <w:rPr>
          <w:rFonts w:asciiTheme="majorHAnsi" w:eastAsia="Times New Roman" w:hAnsiTheme="majorHAnsi" w:cs="Times New Roman"/>
          <w:color w:val="000000"/>
          <w:sz w:val="22"/>
          <w:szCs w:val="22"/>
          <w:lang w:val="en-GB" w:eastAsia="en-GB"/>
        </w:rPr>
        <w:t>photographic gesture may be</w:t>
      </w:r>
      <w:r w:rsidRPr="008071A1">
        <w:rPr>
          <w:rFonts w:asciiTheme="majorHAnsi" w:eastAsia="Times New Roman" w:hAnsiTheme="majorHAnsi" w:cs="Times New Roman"/>
          <w:color w:val="000000"/>
          <w:sz w:val="22"/>
          <w:szCs w:val="22"/>
          <w:lang w:val="en-GB" w:eastAsia="en-GB"/>
        </w:rPr>
        <w:t xml:space="preserve"> consistently </w:t>
      </w:r>
      <w:r w:rsidR="000A1C1E">
        <w:rPr>
          <w:rFonts w:asciiTheme="majorHAnsi" w:eastAsia="Times New Roman" w:hAnsiTheme="majorHAnsi" w:cs="Times New Roman"/>
          <w:color w:val="000000"/>
          <w:sz w:val="22"/>
          <w:szCs w:val="22"/>
          <w:lang w:val="en-GB" w:eastAsia="en-GB"/>
        </w:rPr>
        <w:t>paused</w:t>
      </w:r>
      <w:r w:rsidR="000A1C1E" w:rsidRPr="008071A1">
        <w:rPr>
          <w:rFonts w:asciiTheme="majorHAnsi" w:eastAsia="Times New Roman" w:hAnsiTheme="majorHAnsi" w:cs="Times New Roman"/>
          <w:color w:val="000000"/>
          <w:sz w:val="22"/>
          <w:szCs w:val="22"/>
          <w:lang w:val="en-GB" w:eastAsia="en-GB"/>
        </w:rPr>
        <w:t xml:space="preserve"> </w:t>
      </w:r>
      <w:r w:rsidRPr="008071A1">
        <w:rPr>
          <w:rFonts w:asciiTheme="majorHAnsi" w:eastAsia="Times New Roman" w:hAnsiTheme="majorHAnsi" w:cs="Times New Roman"/>
          <w:color w:val="000000"/>
          <w:sz w:val="22"/>
          <w:szCs w:val="22"/>
          <w:lang w:val="en-GB" w:eastAsia="en-GB"/>
        </w:rPr>
        <w:t>for contemplation, ‘real-time developments’ constantly render each framing ‘merely’ historical.</w:t>
      </w:r>
      <w:r>
        <w:rPr>
          <w:rFonts w:asciiTheme="majorHAnsi" w:eastAsia="Times New Roman" w:hAnsiTheme="majorHAnsi" w:cs="Times New Roman"/>
          <w:color w:val="000000"/>
          <w:sz w:val="22"/>
          <w:szCs w:val="22"/>
          <w:lang w:val="en-GB" w:eastAsia="en-GB"/>
        </w:rPr>
        <w:t xml:space="preserve"> </w:t>
      </w:r>
      <w:r>
        <w:rPr>
          <w:rFonts w:asciiTheme="majorHAnsi" w:hAnsiTheme="majorHAnsi"/>
          <w:color w:val="000000"/>
          <w:sz w:val="22"/>
          <w:szCs w:val="22"/>
          <w:shd w:val="clear" w:color="auto" w:fill="FFFFFF"/>
        </w:rPr>
        <w:t xml:space="preserve">As Kurgan says, the map that emerges from contemporary practices of composition is neither a top-down view, nor a bottom-up account, but both. </w:t>
      </w:r>
    </w:p>
    <w:p w14:paraId="7C71119D" w14:textId="77777777" w:rsidR="00EF648A" w:rsidRPr="008071A1" w:rsidRDefault="00EF648A" w:rsidP="009A7D38">
      <w:pPr>
        <w:spacing w:line="480" w:lineRule="auto"/>
        <w:ind w:left="720"/>
        <w:jc w:val="both"/>
        <w:rPr>
          <w:rFonts w:asciiTheme="majorHAnsi" w:hAnsiTheme="majorHAnsi"/>
          <w:color w:val="000000"/>
          <w:sz w:val="22"/>
          <w:szCs w:val="22"/>
          <w:shd w:val="clear" w:color="auto" w:fill="FFFFFF"/>
        </w:rPr>
      </w:pPr>
      <w:r>
        <w:rPr>
          <w:rFonts w:asciiTheme="majorHAnsi" w:hAnsiTheme="majorHAnsi"/>
          <w:sz w:val="22"/>
          <w:szCs w:val="22"/>
        </w:rPr>
        <w:t>Identify an area. Zoom in and examine the specific conditions. Zoom out and then consider both scales at the same time. The resulting image is no longer hard data. It is a soft map that is infinitely scalable, absolutely contingent, open to vision and hence revision. (2013</w:t>
      </w:r>
      <w:r w:rsidRPr="00532B5F">
        <w:rPr>
          <w:rFonts w:asciiTheme="majorHAnsi" w:hAnsiTheme="majorHAnsi"/>
          <w:sz w:val="22"/>
          <w:szCs w:val="22"/>
        </w:rPr>
        <w:t>: 204)</w:t>
      </w:r>
    </w:p>
    <w:p w14:paraId="2413453A" w14:textId="77777777" w:rsidR="00EF648A" w:rsidRDefault="00EF648A" w:rsidP="009A7D38">
      <w:pPr>
        <w:spacing w:line="480" w:lineRule="auto"/>
        <w:jc w:val="both"/>
        <w:rPr>
          <w:rFonts w:asciiTheme="majorHAnsi" w:eastAsia="Times New Roman" w:hAnsiTheme="majorHAnsi" w:cs="Times New Roman"/>
          <w:color w:val="000000"/>
          <w:sz w:val="22"/>
          <w:szCs w:val="22"/>
          <w:lang w:val="en-GB" w:eastAsia="en-GB"/>
        </w:rPr>
      </w:pPr>
    </w:p>
    <w:p w14:paraId="0227EDD7" w14:textId="13971F4F" w:rsidR="00EF648A" w:rsidRPr="008071A1" w:rsidRDefault="00EF648A" w:rsidP="009A7D38">
      <w:pPr>
        <w:spacing w:line="480" w:lineRule="auto"/>
        <w:jc w:val="both"/>
        <w:rPr>
          <w:rFonts w:asciiTheme="majorHAnsi" w:hAnsiTheme="majorHAnsi" w:cs="Times"/>
          <w:color w:val="262626"/>
          <w:sz w:val="22"/>
          <w:szCs w:val="22"/>
        </w:rPr>
      </w:pPr>
      <w:r w:rsidRPr="008071A1">
        <w:rPr>
          <w:rFonts w:asciiTheme="majorHAnsi" w:hAnsiTheme="majorHAnsi"/>
          <w:color w:val="000000"/>
          <w:sz w:val="22"/>
          <w:szCs w:val="22"/>
          <w:shd w:val="clear" w:color="auto" w:fill="FFFFFF"/>
        </w:rPr>
        <w:t xml:space="preserve">In </w:t>
      </w:r>
      <w:r>
        <w:rPr>
          <w:rFonts w:asciiTheme="majorHAnsi" w:hAnsiTheme="majorHAnsi"/>
          <w:color w:val="000000"/>
          <w:sz w:val="22"/>
          <w:szCs w:val="22"/>
          <w:shd w:val="clear" w:color="auto" w:fill="FFFFFF"/>
        </w:rPr>
        <w:t>practices of rendition</w:t>
      </w:r>
      <w:r w:rsidRPr="008071A1">
        <w:rPr>
          <w:rFonts w:asciiTheme="majorHAnsi" w:hAnsiTheme="majorHAnsi"/>
          <w:color w:val="000000"/>
          <w:sz w:val="22"/>
          <w:szCs w:val="22"/>
          <w:shd w:val="clear" w:color="auto" w:fill="FFFFFF"/>
        </w:rPr>
        <w:t xml:space="preserve">, an appearance may rest upon a disappearance: the Chibok girls appear as the disappeared but their missing </w:t>
      </w:r>
      <w:proofErr w:type="spellStart"/>
      <w:r w:rsidRPr="008071A1">
        <w:rPr>
          <w:rFonts w:asciiTheme="majorHAnsi" w:hAnsiTheme="majorHAnsi"/>
          <w:color w:val="000000"/>
          <w:sz w:val="22"/>
          <w:szCs w:val="22"/>
          <w:shd w:val="clear" w:color="auto" w:fill="FFFFFF"/>
        </w:rPr>
        <w:t>neighbours</w:t>
      </w:r>
      <w:proofErr w:type="spellEnd"/>
      <w:r w:rsidRPr="008071A1">
        <w:rPr>
          <w:rFonts w:asciiTheme="majorHAnsi" w:hAnsiTheme="majorHAnsi"/>
          <w:color w:val="000000"/>
          <w:sz w:val="22"/>
          <w:szCs w:val="22"/>
          <w:shd w:val="clear" w:color="auto" w:fill="FFFFFF"/>
        </w:rPr>
        <w:t xml:space="preserve"> do not. However, even when something appears, it can change </w:t>
      </w:r>
      <w:proofErr w:type="spellStart"/>
      <w:r w:rsidRPr="008071A1">
        <w:rPr>
          <w:rFonts w:asciiTheme="majorHAnsi" w:hAnsiTheme="majorHAnsi"/>
          <w:color w:val="000000"/>
          <w:sz w:val="22"/>
          <w:szCs w:val="22"/>
          <w:shd w:val="clear" w:color="auto" w:fill="FFFFFF"/>
        </w:rPr>
        <w:t>colour</w:t>
      </w:r>
      <w:proofErr w:type="spellEnd"/>
      <w:r w:rsidRPr="008071A1">
        <w:rPr>
          <w:rFonts w:asciiTheme="majorHAnsi" w:hAnsiTheme="majorHAnsi"/>
          <w:color w:val="000000"/>
          <w:sz w:val="22"/>
          <w:szCs w:val="22"/>
          <w:shd w:val="clear" w:color="auto" w:fill="FFFFFF"/>
        </w:rPr>
        <w:t>, be</w:t>
      </w:r>
      <w:r>
        <w:rPr>
          <w:rFonts w:asciiTheme="majorHAnsi" w:hAnsiTheme="majorHAnsi"/>
          <w:color w:val="000000"/>
          <w:sz w:val="22"/>
          <w:szCs w:val="22"/>
          <w:shd w:val="clear" w:color="auto" w:fill="FFFFFF"/>
        </w:rPr>
        <w:t xml:space="preserve">come </w:t>
      </w:r>
      <w:r w:rsidRPr="008071A1">
        <w:rPr>
          <w:rFonts w:asciiTheme="majorHAnsi" w:hAnsiTheme="majorHAnsi"/>
          <w:color w:val="000000"/>
          <w:sz w:val="22"/>
          <w:szCs w:val="22"/>
          <w:shd w:val="clear" w:color="auto" w:fill="FFFFFF"/>
        </w:rPr>
        <w:t xml:space="preserve">blurred or smeared as the ground is suddenly pulled out from under the observer. </w:t>
      </w:r>
      <w:r w:rsidRPr="008071A1">
        <w:rPr>
          <w:rFonts w:asciiTheme="majorHAnsi" w:hAnsiTheme="majorHAnsi" w:cs="Times"/>
          <w:color w:val="262626"/>
          <w:sz w:val="22"/>
          <w:szCs w:val="22"/>
        </w:rPr>
        <w:t xml:space="preserve">As </w:t>
      </w:r>
      <w:proofErr w:type="spellStart"/>
      <w:r w:rsidRPr="008071A1">
        <w:rPr>
          <w:rFonts w:asciiTheme="majorHAnsi" w:hAnsiTheme="majorHAnsi" w:cs="Times"/>
          <w:color w:val="262626"/>
          <w:sz w:val="22"/>
          <w:szCs w:val="22"/>
        </w:rPr>
        <w:t>Bochner</w:t>
      </w:r>
      <w:proofErr w:type="spellEnd"/>
      <w:r w:rsidRPr="008071A1">
        <w:rPr>
          <w:rFonts w:asciiTheme="majorHAnsi" w:hAnsiTheme="majorHAnsi" w:cs="Times"/>
          <w:color w:val="262626"/>
          <w:sz w:val="22"/>
          <w:szCs w:val="22"/>
        </w:rPr>
        <w:t xml:space="preserve"> says in relation to certain </w:t>
      </w:r>
      <w:r>
        <w:rPr>
          <w:rFonts w:asciiTheme="majorHAnsi" w:hAnsiTheme="majorHAnsi" w:cs="Times"/>
          <w:color w:val="262626"/>
          <w:sz w:val="22"/>
          <w:szCs w:val="22"/>
        </w:rPr>
        <w:t>recent art, frustration is an understandable</w:t>
      </w:r>
      <w:r w:rsidRPr="008071A1">
        <w:rPr>
          <w:rFonts w:asciiTheme="majorHAnsi" w:hAnsiTheme="majorHAnsi" w:cs="Times"/>
          <w:color w:val="262626"/>
          <w:sz w:val="22"/>
          <w:szCs w:val="22"/>
        </w:rPr>
        <w:t xml:space="preserve"> response: </w:t>
      </w:r>
    </w:p>
    <w:p w14:paraId="4F8C2A0C" w14:textId="3B7FDEBE" w:rsidR="00EF648A" w:rsidRPr="00330345" w:rsidRDefault="00EF648A" w:rsidP="009A7D38">
      <w:pPr>
        <w:spacing w:line="480" w:lineRule="auto"/>
        <w:ind w:left="720"/>
        <w:jc w:val="both"/>
        <w:rPr>
          <w:rFonts w:asciiTheme="majorHAnsi" w:hAnsiTheme="majorHAnsi" w:cs="Times"/>
          <w:color w:val="262626"/>
          <w:sz w:val="22"/>
          <w:szCs w:val="22"/>
        </w:rPr>
      </w:pPr>
      <w:r w:rsidRPr="008071A1">
        <w:rPr>
          <w:rFonts w:asciiTheme="majorHAnsi" w:hAnsiTheme="majorHAnsi" w:cs="Times"/>
          <w:color w:val="262626"/>
          <w:sz w:val="22"/>
          <w:szCs w:val="22"/>
        </w:rPr>
        <w:t>Frustration because the viewer is looking for a complete ‘idea’ and is foiled. What is thought and what is experienced continually replace each other. The concealed is the source of thought. And thought, which we hoped to use to ‘fill in the gaps’, is in itself bottomless or … incomplete. (</w:t>
      </w:r>
      <w:r>
        <w:rPr>
          <w:rFonts w:asciiTheme="majorHAnsi" w:hAnsiTheme="majorHAnsi" w:cs="Times"/>
          <w:color w:val="262626"/>
          <w:sz w:val="22"/>
          <w:szCs w:val="22"/>
        </w:rPr>
        <w:t xml:space="preserve">2008: </w:t>
      </w:r>
      <w:r w:rsidRPr="008071A1">
        <w:rPr>
          <w:rFonts w:asciiTheme="majorHAnsi" w:hAnsiTheme="majorHAnsi" w:cs="Times"/>
          <w:color w:val="262626"/>
          <w:sz w:val="22"/>
          <w:szCs w:val="22"/>
        </w:rPr>
        <w:t>49)</w:t>
      </w:r>
    </w:p>
    <w:p w14:paraId="17E3A8AC" w14:textId="1110BDAA" w:rsidR="00EF648A" w:rsidRDefault="00EF648A" w:rsidP="009A7D38">
      <w:pPr>
        <w:spacing w:line="480" w:lineRule="auto"/>
        <w:jc w:val="both"/>
        <w:rPr>
          <w:rFonts w:asciiTheme="majorHAnsi" w:hAnsiTheme="majorHAnsi"/>
          <w:color w:val="000000"/>
          <w:sz w:val="22"/>
          <w:szCs w:val="22"/>
          <w:shd w:val="clear" w:color="auto" w:fill="FFFFFF"/>
          <w:lang w:val="en-GB"/>
        </w:rPr>
      </w:pPr>
      <w:r w:rsidRPr="008071A1">
        <w:rPr>
          <w:rFonts w:asciiTheme="majorHAnsi" w:eastAsia="Times New Roman" w:hAnsiTheme="majorHAnsi" w:cs="Times New Roman"/>
          <w:color w:val="000000"/>
          <w:sz w:val="22"/>
          <w:szCs w:val="22"/>
          <w:lang w:val="en-GB" w:eastAsia="en-GB"/>
        </w:rPr>
        <w:t xml:space="preserve">In the </w:t>
      </w:r>
      <w:r w:rsidR="007C4E33">
        <w:rPr>
          <w:rFonts w:asciiTheme="majorHAnsi" w:eastAsia="Times New Roman" w:hAnsiTheme="majorHAnsi" w:cs="Times New Roman"/>
          <w:color w:val="000000"/>
          <w:sz w:val="22"/>
          <w:szCs w:val="22"/>
          <w:lang w:val="en-GB" w:eastAsia="en-GB"/>
        </w:rPr>
        <w:t>unstable</w:t>
      </w:r>
      <w:r w:rsidR="007C4E33" w:rsidRPr="008071A1">
        <w:rPr>
          <w:rFonts w:asciiTheme="majorHAnsi" w:eastAsia="Times New Roman" w:hAnsiTheme="majorHAnsi" w:cs="Times New Roman"/>
          <w:color w:val="000000"/>
          <w:sz w:val="22"/>
          <w:szCs w:val="22"/>
          <w:lang w:val="en-GB" w:eastAsia="en-GB"/>
        </w:rPr>
        <w:t xml:space="preserve"> </w:t>
      </w:r>
      <w:r w:rsidRPr="008071A1">
        <w:rPr>
          <w:rFonts w:asciiTheme="majorHAnsi" w:eastAsia="Times New Roman" w:hAnsiTheme="majorHAnsi" w:cs="Times New Roman"/>
          <w:color w:val="000000"/>
          <w:sz w:val="22"/>
          <w:szCs w:val="22"/>
          <w:lang w:val="en-GB" w:eastAsia="en-GB"/>
        </w:rPr>
        <w:t xml:space="preserve">circuits of </w:t>
      </w:r>
      <w:r w:rsidR="000645B7">
        <w:rPr>
          <w:rFonts w:asciiTheme="majorHAnsi" w:eastAsia="Times New Roman" w:hAnsiTheme="majorHAnsi" w:cs="Times New Roman"/>
          <w:color w:val="000000"/>
          <w:sz w:val="22"/>
          <w:szCs w:val="22"/>
          <w:lang w:val="en-GB" w:eastAsia="en-GB"/>
        </w:rPr>
        <w:t xml:space="preserve">the </w:t>
      </w:r>
      <w:r w:rsidRPr="008071A1">
        <w:rPr>
          <w:rFonts w:asciiTheme="majorHAnsi" w:eastAsia="Times New Roman" w:hAnsiTheme="majorHAnsi" w:cs="Times New Roman"/>
          <w:color w:val="000000"/>
          <w:sz w:val="22"/>
          <w:szCs w:val="22"/>
          <w:lang w:val="en-GB" w:eastAsia="en-GB"/>
        </w:rPr>
        <w:t>contemporary surfaces of visualisation</w:t>
      </w:r>
      <w:r>
        <w:rPr>
          <w:rFonts w:asciiTheme="majorHAnsi" w:eastAsia="Times New Roman" w:hAnsiTheme="majorHAnsi" w:cs="Times New Roman"/>
          <w:color w:val="000000"/>
          <w:sz w:val="22"/>
          <w:szCs w:val="22"/>
          <w:lang w:val="en-GB" w:eastAsia="en-GB"/>
        </w:rPr>
        <w:t xml:space="preserve"> that emerge in the gesture of photography</w:t>
      </w:r>
      <w:r w:rsidRPr="008071A1">
        <w:rPr>
          <w:rFonts w:asciiTheme="majorHAnsi" w:eastAsia="Times New Roman" w:hAnsiTheme="majorHAnsi" w:cs="Times New Roman"/>
          <w:color w:val="000000"/>
          <w:sz w:val="22"/>
          <w:szCs w:val="22"/>
          <w:lang w:val="en-GB" w:eastAsia="en-GB"/>
        </w:rPr>
        <w:t xml:space="preserve">, </w:t>
      </w:r>
      <w:r w:rsidR="007C4E33">
        <w:rPr>
          <w:rFonts w:asciiTheme="majorHAnsi" w:eastAsia="Times New Roman" w:hAnsiTheme="majorHAnsi" w:cs="Times New Roman"/>
          <w:color w:val="000000"/>
          <w:sz w:val="22"/>
          <w:szCs w:val="22"/>
          <w:lang w:val="en-GB" w:eastAsia="en-GB"/>
        </w:rPr>
        <w:t xml:space="preserve">it seems that </w:t>
      </w:r>
      <w:r w:rsidRPr="008071A1">
        <w:rPr>
          <w:rFonts w:asciiTheme="majorHAnsi" w:eastAsia="Times New Roman" w:hAnsiTheme="majorHAnsi" w:cs="Times New Roman"/>
          <w:color w:val="000000"/>
          <w:sz w:val="22"/>
          <w:szCs w:val="22"/>
          <w:lang w:val="en-GB" w:eastAsia="en-GB"/>
        </w:rPr>
        <w:t>what we once could</w:t>
      </w:r>
      <w:r>
        <w:rPr>
          <w:rFonts w:asciiTheme="majorHAnsi" w:eastAsia="Times New Roman" w:hAnsiTheme="majorHAnsi" w:cs="Times New Roman"/>
          <w:color w:val="000000"/>
          <w:sz w:val="22"/>
          <w:szCs w:val="22"/>
          <w:lang w:val="en-GB" w:eastAsia="en-GB"/>
        </w:rPr>
        <w:t xml:space="preserve"> see but is no longer visible is</w:t>
      </w:r>
      <w:r w:rsidRPr="008071A1">
        <w:rPr>
          <w:rFonts w:asciiTheme="majorHAnsi" w:eastAsia="Times New Roman" w:hAnsiTheme="majorHAnsi" w:cs="Times New Roman"/>
          <w:color w:val="000000"/>
          <w:sz w:val="22"/>
          <w:szCs w:val="22"/>
          <w:lang w:val="en-GB" w:eastAsia="en-GB"/>
        </w:rPr>
        <w:t xml:space="preserve"> rendered co-existent with what is not yet</w:t>
      </w:r>
      <w:r w:rsidR="007C4E33">
        <w:rPr>
          <w:rFonts w:asciiTheme="majorHAnsi" w:eastAsia="Times New Roman" w:hAnsiTheme="majorHAnsi" w:cs="Times New Roman"/>
          <w:color w:val="000000"/>
          <w:sz w:val="22"/>
          <w:szCs w:val="22"/>
          <w:lang w:val="en-GB" w:eastAsia="en-GB"/>
        </w:rPr>
        <w:t>,</w:t>
      </w:r>
      <w:r w:rsidRPr="008071A1">
        <w:rPr>
          <w:rFonts w:asciiTheme="majorHAnsi" w:eastAsia="Times New Roman" w:hAnsiTheme="majorHAnsi" w:cs="Times New Roman"/>
          <w:color w:val="000000"/>
          <w:sz w:val="22"/>
          <w:szCs w:val="22"/>
          <w:lang w:val="en-GB" w:eastAsia="en-GB"/>
        </w:rPr>
        <w:t xml:space="preserve"> but can be visualised. Techniques of pre-emption make loops in time that secure a groun</w:t>
      </w:r>
      <w:r>
        <w:rPr>
          <w:rFonts w:asciiTheme="majorHAnsi" w:eastAsia="Times New Roman" w:hAnsiTheme="majorHAnsi" w:cs="Times New Roman"/>
          <w:color w:val="000000"/>
          <w:sz w:val="22"/>
          <w:szCs w:val="22"/>
          <w:lang w:val="en-GB" w:eastAsia="en-GB"/>
        </w:rPr>
        <w:t xml:space="preserve">d </w:t>
      </w:r>
      <w:r w:rsidR="007C4E33">
        <w:rPr>
          <w:rFonts w:asciiTheme="majorHAnsi" w:eastAsia="Times New Roman" w:hAnsiTheme="majorHAnsi" w:cs="Times New Roman"/>
          <w:color w:val="000000"/>
          <w:sz w:val="22"/>
          <w:szCs w:val="22"/>
          <w:lang w:val="en-GB" w:eastAsia="en-GB"/>
        </w:rPr>
        <w:t>which</w:t>
      </w:r>
      <w:r>
        <w:rPr>
          <w:rFonts w:asciiTheme="majorHAnsi" w:eastAsia="Times New Roman" w:hAnsiTheme="majorHAnsi" w:cs="Times New Roman"/>
          <w:color w:val="000000"/>
          <w:sz w:val="22"/>
          <w:szCs w:val="22"/>
          <w:lang w:val="en-GB" w:eastAsia="en-GB"/>
        </w:rPr>
        <w:t xml:space="preserve"> is not stable</w:t>
      </w:r>
      <w:r w:rsidR="007C4E33">
        <w:rPr>
          <w:rFonts w:asciiTheme="majorHAnsi" w:eastAsia="Times New Roman" w:hAnsiTheme="majorHAnsi" w:cs="Times New Roman"/>
          <w:color w:val="000000"/>
          <w:sz w:val="22"/>
          <w:szCs w:val="22"/>
          <w:lang w:val="en-GB" w:eastAsia="en-GB"/>
        </w:rPr>
        <w:t>,</w:t>
      </w:r>
      <w:r>
        <w:rPr>
          <w:rFonts w:asciiTheme="majorHAnsi" w:eastAsia="Times New Roman" w:hAnsiTheme="majorHAnsi" w:cs="Times New Roman"/>
          <w:color w:val="000000"/>
          <w:sz w:val="22"/>
          <w:szCs w:val="22"/>
          <w:lang w:val="en-GB" w:eastAsia="en-GB"/>
        </w:rPr>
        <w:t xml:space="preserve"> and </w:t>
      </w:r>
      <w:r>
        <w:rPr>
          <w:rFonts w:asciiTheme="majorHAnsi" w:hAnsiTheme="majorHAnsi"/>
          <w:color w:val="000000"/>
          <w:sz w:val="22"/>
          <w:szCs w:val="22"/>
          <w:shd w:val="clear" w:color="auto" w:fill="FFFFFF"/>
          <w:lang w:val="en-GB"/>
        </w:rPr>
        <w:t xml:space="preserve">frustration mutates into </w:t>
      </w:r>
      <w:r w:rsidRPr="008071A1">
        <w:rPr>
          <w:rFonts w:asciiTheme="majorHAnsi" w:hAnsiTheme="majorHAnsi"/>
          <w:color w:val="000000"/>
          <w:sz w:val="22"/>
          <w:szCs w:val="22"/>
          <w:shd w:val="clear" w:color="auto" w:fill="FFFFFF"/>
          <w:lang w:val="en-GB"/>
        </w:rPr>
        <w:lastRenderedPageBreak/>
        <w:t>‘insecurity’</w:t>
      </w:r>
      <w:r>
        <w:rPr>
          <w:rFonts w:asciiTheme="majorHAnsi" w:hAnsiTheme="majorHAnsi"/>
          <w:color w:val="000000"/>
          <w:sz w:val="22"/>
          <w:szCs w:val="22"/>
          <w:shd w:val="clear" w:color="auto" w:fill="FFFFFF"/>
          <w:lang w:val="en-GB"/>
        </w:rPr>
        <w:t xml:space="preserve"> </w:t>
      </w:r>
      <w:r>
        <w:rPr>
          <w:rFonts w:asciiTheme="majorHAnsi" w:eastAsia="Times New Roman" w:hAnsiTheme="majorHAnsi" w:cs="Times New Roman"/>
          <w:color w:val="000000"/>
          <w:sz w:val="22"/>
          <w:szCs w:val="22"/>
          <w:lang w:val="en-GB" w:eastAsia="en-GB"/>
        </w:rPr>
        <w:t xml:space="preserve">in </w:t>
      </w:r>
      <w:r w:rsidRPr="008071A1">
        <w:rPr>
          <w:rFonts w:asciiTheme="majorHAnsi" w:eastAsia="Times New Roman" w:hAnsiTheme="majorHAnsi" w:cs="Times New Roman"/>
          <w:color w:val="000000"/>
          <w:sz w:val="22"/>
          <w:szCs w:val="22"/>
          <w:lang w:val="en-GB" w:eastAsia="en-GB"/>
        </w:rPr>
        <w:t>t</w:t>
      </w:r>
      <w:r>
        <w:rPr>
          <w:rFonts w:asciiTheme="majorHAnsi" w:hAnsiTheme="majorHAnsi"/>
          <w:color w:val="000000"/>
          <w:sz w:val="22"/>
          <w:szCs w:val="22"/>
          <w:shd w:val="clear" w:color="auto" w:fill="FFFFFF"/>
          <w:lang w:val="en-GB"/>
        </w:rPr>
        <w:t xml:space="preserve">he highly contingent relations of proximal </w:t>
      </w:r>
      <w:r w:rsidRPr="008071A1">
        <w:rPr>
          <w:rFonts w:asciiTheme="majorHAnsi" w:hAnsiTheme="majorHAnsi"/>
          <w:color w:val="000000"/>
          <w:sz w:val="22"/>
          <w:szCs w:val="22"/>
          <w:shd w:val="clear" w:color="auto" w:fill="FFFFFF"/>
          <w:lang w:val="en-GB"/>
        </w:rPr>
        <w:t>intimacy em</w:t>
      </w:r>
      <w:r>
        <w:rPr>
          <w:rFonts w:asciiTheme="majorHAnsi" w:hAnsiTheme="majorHAnsi"/>
          <w:color w:val="000000"/>
          <w:sz w:val="22"/>
          <w:szCs w:val="22"/>
          <w:shd w:val="clear" w:color="auto" w:fill="FFFFFF"/>
          <w:lang w:val="en-GB"/>
        </w:rPr>
        <w:t>erging across situations</w:t>
      </w:r>
      <w:r w:rsidRPr="008071A1">
        <w:rPr>
          <w:rFonts w:asciiTheme="majorHAnsi" w:hAnsiTheme="majorHAnsi"/>
          <w:color w:val="000000"/>
          <w:sz w:val="22"/>
          <w:szCs w:val="22"/>
          <w:shd w:val="clear" w:color="auto" w:fill="FFFFFF"/>
          <w:lang w:val="en-GB"/>
        </w:rPr>
        <w:t xml:space="preserve">.  </w:t>
      </w:r>
    </w:p>
    <w:p w14:paraId="791C3E9A" w14:textId="1A7DF1CC" w:rsidR="00EF648A" w:rsidRPr="00E417A2" w:rsidRDefault="00EF648A" w:rsidP="009A7D38">
      <w:pPr>
        <w:spacing w:line="480" w:lineRule="auto"/>
        <w:jc w:val="both"/>
        <w:rPr>
          <w:rFonts w:asciiTheme="majorHAnsi" w:hAnsiTheme="majorHAnsi"/>
          <w:sz w:val="22"/>
          <w:szCs w:val="22"/>
        </w:rPr>
      </w:pPr>
      <w:r>
        <w:rPr>
          <w:rFonts w:asciiTheme="majorHAnsi" w:hAnsiTheme="majorHAnsi"/>
          <w:color w:val="000000"/>
          <w:sz w:val="22"/>
          <w:szCs w:val="22"/>
          <w:shd w:val="clear" w:color="auto" w:fill="FFFFFF"/>
          <w:lang w:val="en-GB"/>
        </w:rPr>
        <w:t xml:space="preserve"> </w:t>
      </w:r>
    </w:p>
    <w:p w14:paraId="497AD09C" w14:textId="0CAF0D47" w:rsidR="00EF648A" w:rsidRPr="008071A1" w:rsidRDefault="00E90E1B" w:rsidP="009A7D38">
      <w:pPr>
        <w:spacing w:line="480" w:lineRule="auto"/>
        <w:jc w:val="both"/>
        <w:rPr>
          <w:rFonts w:asciiTheme="majorHAnsi" w:hAnsiTheme="majorHAnsi"/>
          <w:b/>
          <w:sz w:val="22"/>
          <w:szCs w:val="22"/>
        </w:rPr>
      </w:pPr>
      <w:r>
        <w:rPr>
          <w:rFonts w:asciiTheme="majorHAnsi" w:hAnsiTheme="majorHAnsi"/>
          <w:b/>
          <w:sz w:val="22"/>
          <w:szCs w:val="22"/>
        </w:rPr>
        <w:t>C</w:t>
      </w:r>
      <w:r w:rsidR="00D35A65">
        <w:rPr>
          <w:rFonts w:asciiTheme="majorHAnsi" w:hAnsiTheme="majorHAnsi"/>
          <w:b/>
          <w:sz w:val="22"/>
          <w:szCs w:val="22"/>
        </w:rPr>
        <w:t xml:space="preserve">onclusion: </w:t>
      </w:r>
      <w:r w:rsidR="00EF648A" w:rsidRPr="008071A1">
        <w:rPr>
          <w:rFonts w:asciiTheme="majorHAnsi" w:hAnsiTheme="majorHAnsi"/>
          <w:b/>
          <w:sz w:val="22"/>
          <w:szCs w:val="22"/>
        </w:rPr>
        <w:t>‘I want to show that there is no resolution, no firm ground. Everything that is given is immediately taken away.’ (</w:t>
      </w:r>
      <w:proofErr w:type="spellStart"/>
      <w:r w:rsidR="00EF648A" w:rsidRPr="008071A1">
        <w:rPr>
          <w:rFonts w:asciiTheme="majorHAnsi" w:hAnsiTheme="majorHAnsi"/>
          <w:b/>
          <w:sz w:val="22"/>
          <w:szCs w:val="22"/>
        </w:rPr>
        <w:t>Bochner</w:t>
      </w:r>
      <w:proofErr w:type="spellEnd"/>
      <w:r w:rsidR="00EF648A" w:rsidRPr="008071A1">
        <w:rPr>
          <w:rFonts w:asciiTheme="majorHAnsi" w:hAnsiTheme="majorHAnsi"/>
          <w:b/>
          <w:sz w:val="22"/>
          <w:szCs w:val="22"/>
        </w:rPr>
        <w:t>, 2008: 166)</w:t>
      </w:r>
    </w:p>
    <w:p w14:paraId="2C2CF853" w14:textId="094262E8" w:rsidR="001360E7" w:rsidRPr="008071A1" w:rsidRDefault="00EF648A" w:rsidP="009A7D38">
      <w:pPr>
        <w:spacing w:line="480" w:lineRule="auto"/>
        <w:jc w:val="both"/>
        <w:rPr>
          <w:rFonts w:asciiTheme="majorHAnsi" w:hAnsiTheme="majorHAnsi"/>
          <w:color w:val="000000"/>
          <w:sz w:val="22"/>
          <w:szCs w:val="22"/>
          <w:shd w:val="clear" w:color="auto" w:fill="FFFFFF"/>
        </w:rPr>
      </w:pPr>
      <w:r w:rsidRPr="008071A1">
        <w:rPr>
          <w:rFonts w:asciiTheme="majorHAnsi" w:hAnsiTheme="majorHAnsi"/>
          <w:color w:val="000000"/>
          <w:sz w:val="22"/>
          <w:szCs w:val="22"/>
          <w:shd w:val="clear" w:color="auto" w:fill="FFFFFF"/>
        </w:rPr>
        <w:t xml:space="preserve">In this paper, we </w:t>
      </w:r>
      <w:r>
        <w:rPr>
          <w:rFonts w:asciiTheme="majorHAnsi" w:hAnsiTheme="majorHAnsi"/>
          <w:color w:val="000000"/>
          <w:sz w:val="22"/>
          <w:szCs w:val="22"/>
          <w:shd w:val="clear" w:color="auto" w:fill="FFFFFF"/>
        </w:rPr>
        <w:t>have investigated</w:t>
      </w:r>
      <w:r w:rsidRPr="008071A1">
        <w:rPr>
          <w:rFonts w:asciiTheme="majorHAnsi" w:hAnsiTheme="majorHAnsi"/>
          <w:color w:val="000000"/>
          <w:sz w:val="22"/>
          <w:szCs w:val="22"/>
          <w:shd w:val="clear" w:color="auto" w:fill="FFFFFF"/>
        </w:rPr>
        <w:t xml:space="preserve"> two very different examples of disappearance </w:t>
      </w:r>
      <w:r>
        <w:rPr>
          <w:rFonts w:asciiTheme="majorHAnsi" w:hAnsiTheme="majorHAnsi"/>
          <w:color w:val="000000"/>
          <w:sz w:val="22"/>
          <w:szCs w:val="22"/>
          <w:shd w:val="clear" w:color="auto" w:fill="FFFFFF"/>
        </w:rPr>
        <w:t xml:space="preserve">in terms of composition. </w:t>
      </w:r>
      <w:r w:rsidR="00282197">
        <w:rPr>
          <w:rFonts w:asciiTheme="majorHAnsi" w:hAnsiTheme="majorHAnsi"/>
          <w:color w:val="000000"/>
          <w:sz w:val="22"/>
          <w:szCs w:val="22"/>
          <w:shd w:val="clear" w:color="auto" w:fill="FFFFFF"/>
        </w:rPr>
        <w:t>W</w:t>
      </w:r>
      <w:r>
        <w:rPr>
          <w:rFonts w:asciiTheme="majorHAnsi" w:hAnsiTheme="majorHAnsi"/>
          <w:color w:val="000000"/>
          <w:sz w:val="22"/>
          <w:szCs w:val="22"/>
          <w:shd w:val="clear" w:color="auto" w:fill="FFFFFF"/>
        </w:rPr>
        <w:t>e drew</w:t>
      </w:r>
      <w:r w:rsidRPr="008071A1">
        <w:rPr>
          <w:rFonts w:asciiTheme="majorHAnsi" w:hAnsiTheme="majorHAnsi"/>
          <w:color w:val="000000"/>
          <w:sz w:val="22"/>
          <w:szCs w:val="22"/>
          <w:shd w:val="clear" w:color="auto" w:fill="FFFFFF"/>
        </w:rPr>
        <w:t xml:space="preserve"> on </w:t>
      </w:r>
      <w:proofErr w:type="spellStart"/>
      <w:r w:rsidRPr="008071A1">
        <w:rPr>
          <w:rFonts w:asciiTheme="majorHAnsi" w:hAnsiTheme="majorHAnsi"/>
          <w:color w:val="000000"/>
          <w:sz w:val="22"/>
          <w:szCs w:val="22"/>
          <w:shd w:val="clear" w:color="auto" w:fill="FFFFFF"/>
        </w:rPr>
        <w:t>Flusser’s</w:t>
      </w:r>
      <w:proofErr w:type="spellEnd"/>
      <w:r w:rsidRPr="008071A1">
        <w:rPr>
          <w:rFonts w:asciiTheme="majorHAnsi" w:hAnsiTheme="majorHAnsi"/>
          <w:color w:val="000000"/>
          <w:sz w:val="22"/>
          <w:szCs w:val="22"/>
          <w:shd w:val="clear" w:color="auto" w:fill="FFFFFF"/>
        </w:rPr>
        <w:t xml:space="preserve"> account of the gesture of ph</w:t>
      </w:r>
      <w:r>
        <w:rPr>
          <w:rFonts w:asciiTheme="majorHAnsi" w:hAnsiTheme="majorHAnsi"/>
          <w:color w:val="000000"/>
          <w:sz w:val="22"/>
          <w:szCs w:val="22"/>
          <w:shd w:val="clear" w:color="auto" w:fill="FFFFFF"/>
        </w:rPr>
        <w:t>otography, an account that led</w:t>
      </w:r>
      <w:r w:rsidRPr="008071A1">
        <w:rPr>
          <w:rFonts w:asciiTheme="majorHAnsi" w:hAnsiTheme="majorHAnsi"/>
          <w:color w:val="000000"/>
          <w:sz w:val="22"/>
          <w:szCs w:val="22"/>
          <w:shd w:val="clear" w:color="auto" w:fill="FFFFFF"/>
        </w:rPr>
        <w:t xml:space="preserve"> us to focus on the recursive </w:t>
      </w:r>
      <w:proofErr w:type="spellStart"/>
      <w:r w:rsidRPr="008071A1">
        <w:rPr>
          <w:rFonts w:asciiTheme="majorHAnsi" w:hAnsiTheme="majorHAnsi"/>
          <w:color w:val="000000"/>
          <w:sz w:val="22"/>
          <w:szCs w:val="22"/>
          <w:shd w:val="clear" w:color="auto" w:fill="FFFFFF"/>
        </w:rPr>
        <w:t>organisation</w:t>
      </w:r>
      <w:proofErr w:type="spellEnd"/>
      <w:r w:rsidRPr="008071A1">
        <w:rPr>
          <w:rFonts w:asciiTheme="majorHAnsi" w:hAnsiTheme="majorHAnsi"/>
          <w:color w:val="000000"/>
          <w:sz w:val="22"/>
          <w:szCs w:val="22"/>
          <w:shd w:val="clear" w:color="auto" w:fill="FFFFFF"/>
        </w:rPr>
        <w:t xml:space="preserve"> of a tri-partite set of relations:</w:t>
      </w:r>
      <w:r w:rsidRPr="00CE30E7">
        <w:rPr>
          <w:rFonts w:asciiTheme="majorHAnsi" w:hAnsiTheme="majorHAnsi"/>
          <w:color w:val="000000"/>
          <w:sz w:val="22"/>
          <w:szCs w:val="22"/>
          <w:shd w:val="clear" w:color="auto" w:fill="FFFFFF"/>
        </w:rPr>
        <w:t xml:space="preserve"> the search for a place or position from which to observe a changing situation; the change or manipulation of the situation, adapting it to the chosen position; and the setting up of a relation from which to judge the success or failure of this adaptation. </w:t>
      </w:r>
      <w:r w:rsidRPr="00C214CB">
        <w:rPr>
          <w:rFonts w:asciiTheme="majorHAnsi" w:hAnsiTheme="majorHAnsi"/>
          <w:color w:val="000000"/>
          <w:sz w:val="22"/>
          <w:szCs w:val="22"/>
          <w:shd w:val="clear" w:color="auto" w:fill="FFFFFF"/>
        </w:rPr>
        <w:t xml:space="preserve">By drawing </w:t>
      </w:r>
      <w:r w:rsidRPr="008A7E31">
        <w:rPr>
          <w:rFonts w:asciiTheme="majorHAnsi" w:hAnsiTheme="majorHAnsi"/>
          <w:color w:val="000000"/>
          <w:sz w:val="22"/>
          <w:szCs w:val="22"/>
          <w:shd w:val="clear" w:color="auto" w:fill="FFFFFF"/>
        </w:rPr>
        <w:t xml:space="preserve">attention to the changing inter-relationships of changing positions of observation in changing environments </w:t>
      </w:r>
      <w:r>
        <w:rPr>
          <w:rFonts w:asciiTheme="majorHAnsi" w:hAnsiTheme="majorHAnsi"/>
          <w:color w:val="000000"/>
          <w:sz w:val="22"/>
          <w:szCs w:val="22"/>
          <w:shd w:val="clear" w:color="auto" w:fill="FFFFFF"/>
        </w:rPr>
        <w:t xml:space="preserve">in terms of composition, we showed how </w:t>
      </w:r>
      <w:r w:rsidRPr="008071A1">
        <w:rPr>
          <w:rFonts w:asciiTheme="majorHAnsi" w:hAnsiTheme="majorHAnsi"/>
          <w:color w:val="000000"/>
          <w:sz w:val="22"/>
          <w:szCs w:val="22"/>
          <w:shd w:val="clear" w:color="auto" w:fill="FFFFFF"/>
        </w:rPr>
        <w:t xml:space="preserve">surfaces of </w:t>
      </w:r>
      <w:proofErr w:type="spellStart"/>
      <w:r w:rsidRPr="008071A1">
        <w:rPr>
          <w:rFonts w:asciiTheme="majorHAnsi" w:hAnsiTheme="majorHAnsi"/>
          <w:color w:val="000000"/>
          <w:sz w:val="22"/>
          <w:szCs w:val="22"/>
          <w:shd w:val="clear" w:color="auto" w:fill="FFFFFF"/>
        </w:rPr>
        <w:t>visualisation</w:t>
      </w:r>
      <w:proofErr w:type="spellEnd"/>
      <w:r w:rsidRPr="008071A1">
        <w:rPr>
          <w:rFonts w:asciiTheme="majorHAnsi" w:hAnsiTheme="majorHAnsi"/>
          <w:color w:val="000000"/>
          <w:sz w:val="22"/>
          <w:szCs w:val="22"/>
          <w:shd w:val="clear" w:color="auto" w:fill="FFFFFF"/>
        </w:rPr>
        <w:t xml:space="preserve"> emerge </w:t>
      </w:r>
      <w:r w:rsidR="000645B7">
        <w:rPr>
          <w:rFonts w:asciiTheme="majorHAnsi" w:hAnsiTheme="majorHAnsi"/>
          <w:color w:val="000000"/>
          <w:sz w:val="22"/>
          <w:szCs w:val="22"/>
          <w:shd w:val="clear" w:color="auto" w:fill="FFFFFF"/>
        </w:rPr>
        <w:t>in</w:t>
      </w:r>
      <w:r w:rsidRPr="008071A1">
        <w:rPr>
          <w:rFonts w:asciiTheme="majorHAnsi" w:hAnsiTheme="majorHAnsi"/>
          <w:color w:val="000000"/>
          <w:sz w:val="22"/>
          <w:szCs w:val="22"/>
          <w:shd w:val="clear" w:color="auto" w:fill="FFFFFF"/>
        </w:rPr>
        <w:t xml:space="preserve"> a </w:t>
      </w:r>
      <w:r w:rsidRPr="005F58EA">
        <w:rPr>
          <w:rFonts w:asciiTheme="majorHAnsi" w:hAnsiTheme="majorHAnsi"/>
          <w:color w:val="000000"/>
          <w:sz w:val="22"/>
          <w:szCs w:val="22"/>
          <w:shd w:val="clear" w:color="auto" w:fill="FFFFFF"/>
        </w:rPr>
        <w:t xml:space="preserve">patterning </w:t>
      </w:r>
      <w:r w:rsidRPr="008071A1">
        <w:rPr>
          <w:rFonts w:asciiTheme="majorHAnsi" w:hAnsiTheme="majorHAnsi"/>
          <w:color w:val="000000"/>
          <w:sz w:val="22"/>
          <w:szCs w:val="22"/>
          <w:shd w:val="clear" w:color="auto" w:fill="FFFFFF"/>
        </w:rPr>
        <w:t>of relations of observation</w:t>
      </w:r>
      <w:r>
        <w:rPr>
          <w:rFonts w:asciiTheme="majorHAnsi" w:hAnsiTheme="majorHAnsi"/>
          <w:color w:val="000000"/>
          <w:sz w:val="22"/>
          <w:szCs w:val="22"/>
          <w:shd w:val="clear" w:color="auto" w:fill="FFFFFF"/>
        </w:rPr>
        <w:t xml:space="preserve"> that we described as rendition</w:t>
      </w:r>
      <w:r w:rsidRPr="008071A1">
        <w:rPr>
          <w:rFonts w:asciiTheme="majorHAnsi" w:hAnsiTheme="majorHAnsi"/>
          <w:color w:val="000000"/>
          <w:sz w:val="22"/>
          <w:szCs w:val="22"/>
          <w:shd w:val="clear" w:color="auto" w:fill="FFFFFF"/>
        </w:rPr>
        <w:t>.</w:t>
      </w:r>
      <w:r>
        <w:rPr>
          <w:rFonts w:asciiTheme="majorHAnsi" w:hAnsiTheme="majorHAnsi"/>
          <w:color w:val="000000"/>
          <w:sz w:val="22"/>
          <w:szCs w:val="22"/>
          <w:shd w:val="clear" w:color="auto" w:fill="FFFFFF"/>
        </w:rPr>
        <w:t xml:space="preserve"> </w:t>
      </w:r>
      <w:r w:rsidR="00282197">
        <w:rPr>
          <w:rFonts w:asciiTheme="majorHAnsi" w:hAnsiTheme="majorHAnsi"/>
          <w:color w:val="000000"/>
          <w:sz w:val="22"/>
          <w:szCs w:val="22"/>
          <w:shd w:val="clear" w:color="auto" w:fill="FFFFFF"/>
        </w:rPr>
        <w:t>W</w:t>
      </w:r>
      <w:r>
        <w:rPr>
          <w:rFonts w:asciiTheme="majorHAnsi" w:hAnsiTheme="majorHAnsi"/>
          <w:color w:val="000000"/>
          <w:sz w:val="22"/>
          <w:szCs w:val="22"/>
          <w:shd w:val="clear" w:color="auto" w:fill="FFFFFF"/>
        </w:rPr>
        <w:t xml:space="preserve">e showed </w:t>
      </w:r>
      <w:r w:rsidR="00282197">
        <w:rPr>
          <w:rFonts w:asciiTheme="majorHAnsi" w:hAnsiTheme="majorHAnsi"/>
          <w:color w:val="000000"/>
          <w:sz w:val="22"/>
          <w:szCs w:val="22"/>
          <w:shd w:val="clear" w:color="auto" w:fill="FFFFFF"/>
        </w:rPr>
        <w:t xml:space="preserve">that </w:t>
      </w:r>
      <w:r>
        <w:rPr>
          <w:rFonts w:asciiTheme="majorHAnsi" w:hAnsiTheme="majorHAnsi"/>
          <w:color w:val="000000"/>
          <w:sz w:val="22"/>
          <w:szCs w:val="22"/>
          <w:shd w:val="clear" w:color="auto" w:fill="FFFFFF"/>
        </w:rPr>
        <w:t xml:space="preserve">relations of observation are </w:t>
      </w:r>
      <w:r w:rsidR="00F76329">
        <w:rPr>
          <w:rFonts w:asciiTheme="majorHAnsi" w:hAnsiTheme="majorHAnsi"/>
          <w:color w:val="000000"/>
          <w:sz w:val="22"/>
          <w:szCs w:val="22"/>
          <w:shd w:val="clear" w:color="auto" w:fill="FFFFFF"/>
        </w:rPr>
        <w:t>both formal and</w:t>
      </w:r>
      <w:r w:rsidR="005E13DB">
        <w:rPr>
          <w:rFonts w:asciiTheme="majorHAnsi" w:hAnsiTheme="majorHAnsi"/>
          <w:color w:val="000000"/>
          <w:sz w:val="22"/>
          <w:szCs w:val="22"/>
          <w:shd w:val="clear" w:color="auto" w:fill="FFFFFF"/>
        </w:rPr>
        <w:t xml:space="preserve"> </w:t>
      </w:r>
      <w:r>
        <w:rPr>
          <w:rFonts w:asciiTheme="majorHAnsi" w:hAnsiTheme="majorHAnsi"/>
          <w:color w:val="000000"/>
          <w:sz w:val="22"/>
          <w:szCs w:val="22"/>
          <w:shd w:val="clear" w:color="auto" w:fill="FFFFFF"/>
        </w:rPr>
        <w:t xml:space="preserve">constitutive of events. </w:t>
      </w:r>
    </w:p>
    <w:p w14:paraId="08BA197E" w14:textId="77777777" w:rsidR="000C0450" w:rsidRPr="008071A1" w:rsidRDefault="000C0450" w:rsidP="009A7D38">
      <w:pPr>
        <w:spacing w:line="480" w:lineRule="auto"/>
        <w:jc w:val="both"/>
        <w:rPr>
          <w:rFonts w:asciiTheme="majorHAnsi" w:hAnsiTheme="majorHAnsi"/>
          <w:sz w:val="22"/>
          <w:szCs w:val="22"/>
          <w:lang w:val="en-AU"/>
        </w:rPr>
      </w:pPr>
    </w:p>
    <w:p w14:paraId="2BE889B7" w14:textId="5A1C6961" w:rsidR="003222DE" w:rsidRPr="008071A1" w:rsidRDefault="00CE5475" w:rsidP="009A7D38">
      <w:pPr>
        <w:spacing w:line="480" w:lineRule="auto"/>
        <w:jc w:val="both"/>
        <w:rPr>
          <w:rFonts w:asciiTheme="majorHAnsi" w:hAnsiTheme="majorHAnsi"/>
          <w:sz w:val="22"/>
          <w:szCs w:val="22"/>
          <w:lang w:val="en-AU"/>
        </w:rPr>
      </w:pPr>
      <w:r w:rsidRPr="008071A1">
        <w:rPr>
          <w:rFonts w:asciiTheme="majorHAnsi" w:hAnsiTheme="majorHAnsi"/>
          <w:sz w:val="22"/>
          <w:szCs w:val="22"/>
          <w:lang w:val="en-AU"/>
        </w:rPr>
        <w:t>An interest in the constitutive role</w:t>
      </w:r>
      <w:r w:rsidR="00DB6483" w:rsidRPr="008071A1">
        <w:rPr>
          <w:rFonts w:asciiTheme="majorHAnsi" w:hAnsiTheme="majorHAnsi"/>
          <w:sz w:val="22"/>
          <w:szCs w:val="22"/>
          <w:lang w:val="en-AU"/>
        </w:rPr>
        <w:t xml:space="preserve"> </w:t>
      </w:r>
      <w:r w:rsidR="006F0B51" w:rsidRPr="008071A1">
        <w:rPr>
          <w:rFonts w:asciiTheme="majorHAnsi" w:hAnsiTheme="majorHAnsi"/>
          <w:sz w:val="22"/>
          <w:szCs w:val="22"/>
          <w:lang w:val="en-AU"/>
        </w:rPr>
        <w:t xml:space="preserve">of knowledge practices </w:t>
      </w:r>
      <w:r w:rsidR="00653049">
        <w:rPr>
          <w:rFonts w:asciiTheme="majorHAnsi" w:hAnsiTheme="majorHAnsi"/>
          <w:sz w:val="22"/>
          <w:szCs w:val="22"/>
          <w:lang w:val="en-AU"/>
        </w:rPr>
        <w:t xml:space="preserve">(including observation) </w:t>
      </w:r>
      <w:r w:rsidR="00DB6483" w:rsidRPr="008071A1">
        <w:rPr>
          <w:rFonts w:asciiTheme="majorHAnsi" w:hAnsiTheme="majorHAnsi"/>
          <w:sz w:val="22"/>
          <w:szCs w:val="22"/>
          <w:lang w:val="en-AU"/>
        </w:rPr>
        <w:t xml:space="preserve">is </w:t>
      </w:r>
      <w:r w:rsidRPr="008071A1">
        <w:rPr>
          <w:rFonts w:asciiTheme="majorHAnsi" w:hAnsiTheme="majorHAnsi"/>
          <w:sz w:val="22"/>
          <w:szCs w:val="22"/>
          <w:lang w:val="en-AU"/>
        </w:rPr>
        <w:t>evident in</w:t>
      </w:r>
      <w:r w:rsidR="008B6FBC" w:rsidRPr="008071A1">
        <w:rPr>
          <w:rFonts w:asciiTheme="majorHAnsi" w:hAnsiTheme="majorHAnsi"/>
          <w:sz w:val="22"/>
          <w:szCs w:val="22"/>
          <w:lang w:val="en-AU"/>
        </w:rPr>
        <w:t xml:space="preserve"> a range of </w:t>
      </w:r>
      <w:r w:rsidR="00525DF8">
        <w:rPr>
          <w:rFonts w:asciiTheme="majorHAnsi" w:hAnsiTheme="majorHAnsi"/>
          <w:sz w:val="22"/>
          <w:szCs w:val="22"/>
          <w:lang w:val="en-AU"/>
        </w:rPr>
        <w:t xml:space="preserve">recent </w:t>
      </w:r>
      <w:r w:rsidR="008B6FBC" w:rsidRPr="008071A1">
        <w:rPr>
          <w:rFonts w:asciiTheme="majorHAnsi" w:hAnsiTheme="majorHAnsi"/>
          <w:sz w:val="22"/>
          <w:szCs w:val="22"/>
          <w:lang w:val="en-AU"/>
        </w:rPr>
        <w:t>approaches</w:t>
      </w:r>
      <w:r w:rsidR="00164628" w:rsidRPr="008071A1">
        <w:rPr>
          <w:rFonts w:asciiTheme="majorHAnsi" w:hAnsiTheme="majorHAnsi"/>
          <w:sz w:val="22"/>
          <w:szCs w:val="22"/>
          <w:lang w:val="en-AU"/>
        </w:rPr>
        <w:t xml:space="preserve">. </w:t>
      </w:r>
      <w:r w:rsidR="00165E1B">
        <w:rPr>
          <w:rFonts w:asciiTheme="majorHAnsi" w:hAnsiTheme="majorHAnsi"/>
          <w:sz w:val="22"/>
          <w:szCs w:val="22"/>
          <w:lang w:val="en-AU"/>
        </w:rPr>
        <w:t>In a</w:t>
      </w:r>
      <w:r w:rsidR="0037463F" w:rsidRPr="008071A1">
        <w:rPr>
          <w:rFonts w:asciiTheme="majorHAnsi" w:hAnsiTheme="majorHAnsi"/>
          <w:sz w:val="22"/>
          <w:szCs w:val="22"/>
          <w:lang w:val="en-AU"/>
        </w:rPr>
        <w:t xml:space="preserve"> discussion of ratings in finance, for example, Esposito argues that </w:t>
      </w:r>
      <w:r w:rsidR="0037463F" w:rsidRPr="008071A1">
        <w:rPr>
          <w:rFonts w:asciiTheme="majorHAnsi" w:hAnsiTheme="majorHAnsi"/>
          <w:sz w:val="22"/>
          <w:szCs w:val="22"/>
        </w:rPr>
        <w:t xml:space="preserve">the economy has ‘evolved towards an increasing abstraction of its criteria and its operations (expressed by finance), abandoning any reference to the world and its data’ (2013: 3). She then generalizes her analysis to make the claim we </w:t>
      </w:r>
      <w:r w:rsidR="003A4828">
        <w:rPr>
          <w:rFonts w:asciiTheme="majorHAnsi" w:hAnsiTheme="majorHAnsi"/>
          <w:sz w:val="22"/>
          <w:szCs w:val="22"/>
        </w:rPr>
        <w:t>introduced</w:t>
      </w:r>
      <w:r w:rsidR="00750C2B">
        <w:rPr>
          <w:rFonts w:asciiTheme="majorHAnsi" w:hAnsiTheme="majorHAnsi"/>
          <w:sz w:val="22"/>
          <w:szCs w:val="22"/>
        </w:rPr>
        <w:t xml:space="preserve"> earlier</w:t>
      </w:r>
      <w:r w:rsidR="0037463F" w:rsidRPr="008071A1">
        <w:rPr>
          <w:rFonts w:asciiTheme="majorHAnsi" w:hAnsiTheme="majorHAnsi"/>
          <w:sz w:val="22"/>
          <w:szCs w:val="22"/>
        </w:rPr>
        <w:t xml:space="preserve">, namely that ‘modern society has moved in every field from first-order observation to second-order observation’. </w:t>
      </w:r>
      <w:r w:rsidR="0037463F" w:rsidRPr="008071A1">
        <w:rPr>
          <w:rFonts w:asciiTheme="majorHAnsi" w:hAnsiTheme="majorHAnsi"/>
          <w:sz w:val="22"/>
          <w:szCs w:val="22"/>
          <w:lang w:val="en-AU"/>
        </w:rPr>
        <w:t xml:space="preserve">In her discussion of </w:t>
      </w:r>
      <w:r w:rsidR="00430937" w:rsidRPr="008071A1">
        <w:rPr>
          <w:rFonts w:asciiTheme="majorHAnsi" w:hAnsiTheme="majorHAnsi"/>
          <w:sz w:val="22"/>
          <w:szCs w:val="22"/>
          <w:lang w:val="en-AU"/>
        </w:rPr>
        <w:t xml:space="preserve">the field of genetics, </w:t>
      </w:r>
      <w:r w:rsidR="00164628" w:rsidRPr="008071A1">
        <w:rPr>
          <w:rFonts w:asciiTheme="majorHAnsi" w:hAnsiTheme="majorHAnsi"/>
          <w:sz w:val="22"/>
          <w:szCs w:val="22"/>
          <w:lang w:val="en-AU"/>
        </w:rPr>
        <w:t xml:space="preserve">Franklin </w:t>
      </w:r>
      <w:r w:rsidR="00430937" w:rsidRPr="008071A1">
        <w:rPr>
          <w:rFonts w:asciiTheme="majorHAnsi" w:hAnsiTheme="majorHAnsi"/>
          <w:sz w:val="22"/>
          <w:szCs w:val="22"/>
          <w:lang w:val="en-AU"/>
        </w:rPr>
        <w:t>discusses</w:t>
      </w:r>
      <w:r w:rsidR="00164628" w:rsidRPr="008071A1">
        <w:rPr>
          <w:rFonts w:asciiTheme="majorHAnsi" w:hAnsiTheme="majorHAnsi"/>
          <w:sz w:val="22"/>
          <w:szCs w:val="22"/>
        </w:rPr>
        <w:t xml:space="preserve"> </w:t>
      </w:r>
      <w:proofErr w:type="spellStart"/>
      <w:r w:rsidR="00164628" w:rsidRPr="008071A1">
        <w:rPr>
          <w:rFonts w:asciiTheme="majorHAnsi" w:hAnsiTheme="majorHAnsi"/>
          <w:sz w:val="22"/>
          <w:szCs w:val="22"/>
        </w:rPr>
        <w:t>Rabinow’s</w:t>
      </w:r>
      <w:proofErr w:type="spellEnd"/>
      <w:r w:rsidR="00164628" w:rsidRPr="008071A1">
        <w:rPr>
          <w:rFonts w:asciiTheme="majorHAnsi" w:hAnsiTheme="majorHAnsi"/>
          <w:sz w:val="22"/>
          <w:szCs w:val="22"/>
        </w:rPr>
        <w:t xml:space="preserve"> prediction in 1992 that we would see</w:t>
      </w:r>
      <w:r w:rsidR="000D3A34" w:rsidRPr="008071A1">
        <w:rPr>
          <w:rFonts w:asciiTheme="majorHAnsi" w:hAnsiTheme="majorHAnsi"/>
          <w:sz w:val="22"/>
          <w:szCs w:val="22"/>
        </w:rPr>
        <w:t xml:space="preserve"> </w:t>
      </w:r>
      <w:r w:rsidR="00164628" w:rsidRPr="008071A1">
        <w:rPr>
          <w:rFonts w:asciiTheme="majorHAnsi" w:hAnsiTheme="majorHAnsi"/>
          <w:sz w:val="22"/>
          <w:szCs w:val="22"/>
        </w:rPr>
        <w:t xml:space="preserve">the ‘truly new form of </w:t>
      </w:r>
      <w:proofErr w:type="spellStart"/>
      <w:r w:rsidR="00164628" w:rsidRPr="008071A1">
        <w:rPr>
          <w:rFonts w:asciiTheme="majorHAnsi" w:hAnsiTheme="majorHAnsi"/>
          <w:sz w:val="22"/>
          <w:szCs w:val="22"/>
        </w:rPr>
        <w:t>autoproduction</w:t>
      </w:r>
      <w:proofErr w:type="spellEnd"/>
      <w:r w:rsidR="00164628" w:rsidRPr="008071A1">
        <w:rPr>
          <w:rFonts w:asciiTheme="majorHAnsi" w:hAnsiTheme="majorHAnsi"/>
          <w:sz w:val="22"/>
          <w:szCs w:val="22"/>
        </w:rPr>
        <w:t xml:space="preserve"> called </w:t>
      </w:r>
      <w:proofErr w:type="spellStart"/>
      <w:r w:rsidR="00164628" w:rsidRPr="008071A1">
        <w:rPr>
          <w:rFonts w:asciiTheme="majorHAnsi" w:hAnsiTheme="majorHAnsi"/>
          <w:sz w:val="22"/>
          <w:szCs w:val="22"/>
        </w:rPr>
        <w:t>biosociality</w:t>
      </w:r>
      <w:proofErr w:type="spellEnd"/>
      <w:r w:rsidR="00164628" w:rsidRPr="008071A1">
        <w:rPr>
          <w:rFonts w:asciiTheme="majorHAnsi" w:hAnsiTheme="majorHAnsi"/>
          <w:sz w:val="22"/>
          <w:szCs w:val="22"/>
        </w:rPr>
        <w:t>’ involving ‘the formation of new group and individual identities and practices arising out of . . .</w:t>
      </w:r>
      <w:r w:rsidR="000C0450" w:rsidRPr="008071A1">
        <w:rPr>
          <w:rFonts w:asciiTheme="majorHAnsi" w:hAnsiTheme="majorHAnsi"/>
          <w:sz w:val="22"/>
          <w:szCs w:val="22"/>
        </w:rPr>
        <w:t xml:space="preserve"> [</w:t>
      </w:r>
      <w:r w:rsidR="00164628" w:rsidRPr="008071A1">
        <w:rPr>
          <w:rFonts w:asciiTheme="majorHAnsi" w:hAnsiTheme="majorHAnsi"/>
          <w:sz w:val="22"/>
          <w:szCs w:val="22"/>
        </w:rPr>
        <w:t>the</w:t>
      </w:r>
      <w:r w:rsidR="000C0450" w:rsidRPr="008071A1">
        <w:rPr>
          <w:rFonts w:asciiTheme="majorHAnsi" w:hAnsiTheme="majorHAnsi"/>
          <w:sz w:val="22"/>
          <w:szCs w:val="22"/>
        </w:rPr>
        <w:t>]</w:t>
      </w:r>
      <w:r w:rsidR="00164628" w:rsidRPr="008071A1">
        <w:rPr>
          <w:rFonts w:asciiTheme="majorHAnsi" w:hAnsiTheme="majorHAnsi"/>
          <w:sz w:val="22"/>
          <w:szCs w:val="22"/>
        </w:rPr>
        <w:t xml:space="preserve"> new truths</w:t>
      </w:r>
      <w:r w:rsidR="000C0450" w:rsidRPr="008071A1">
        <w:rPr>
          <w:rFonts w:asciiTheme="majorHAnsi" w:hAnsiTheme="majorHAnsi"/>
          <w:sz w:val="22"/>
          <w:szCs w:val="22"/>
        </w:rPr>
        <w:t>’</w:t>
      </w:r>
      <w:r w:rsidR="00164628" w:rsidRPr="008071A1">
        <w:rPr>
          <w:rFonts w:asciiTheme="majorHAnsi" w:hAnsiTheme="majorHAnsi"/>
          <w:sz w:val="22"/>
          <w:szCs w:val="22"/>
        </w:rPr>
        <w:t xml:space="preserve"> of the human genom</w:t>
      </w:r>
      <w:r w:rsidR="00430937" w:rsidRPr="008071A1">
        <w:rPr>
          <w:rFonts w:asciiTheme="majorHAnsi" w:hAnsiTheme="majorHAnsi"/>
          <w:sz w:val="22"/>
          <w:szCs w:val="22"/>
        </w:rPr>
        <w:t>e project. She suggests</w:t>
      </w:r>
      <w:r w:rsidR="00347B5F" w:rsidRPr="008071A1">
        <w:rPr>
          <w:rFonts w:asciiTheme="majorHAnsi" w:hAnsiTheme="majorHAnsi"/>
          <w:sz w:val="22"/>
          <w:szCs w:val="22"/>
        </w:rPr>
        <w:t xml:space="preserve"> that</w:t>
      </w:r>
      <w:r w:rsidR="00164628" w:rsidRPr="008071A1">
        <w:rPr>
          <w:rFonts w:asciiTheme="majorHAnsi" w:hAnsiTheme="majorHAnsi"/>
          <w:sz w:val="22"/>
          <w:szCs w:val="22"/>
        </w:rPr>
        <w:t xml:space="preserve"> one of </w:t>
      </w:r>
      <w:r w:rsidR="00164628" w:rsidRPr="008071A1">
        <w:rPr>
          <w:rFonts w:asciiTheme="majorHAnsi" w:hAnsiTheme="majorHAnsi"/>
          <w:sz w:val="22"/>
          <w:szCs w:val="22"/>
        </w:rPr>
        <w:lastRenderedPageBreak/>
        <w:t xml:space="preserve">the distinctive features of </w:t>
      </w:r>
      <w:proofErr w:type="spellStart"/>
      <w:r w:rsidR="00164628" w:rsidRPr="008071A1">
        <w:rPr>
          <w:rFonts w:asciiTheme="majorHAnsi" w:hAnsiTheme="majorHAnsi"/>
          <w:sz w:val="22"/>
          <w:szCs w:val="22"/>
        </w:rPr>
        <w:t>biosociality</w:t>
      </w:r>
      <w:proofErr w:type="spellEnd"/>
      <w:r w:rsidR="00164628" w:rsidRPr="008071A1">
        <w:rPr>
          <w:rFonts w:asciiTheme="majorHAnsi" w:hAnsiTheme="majorHAnsi"/>
          <w:sz w:val="22"/>
          <w:szCs w:val="22"/>
        </w:rPr>
        <w:t xml:space="preserve"> is that the direction of analogical flow – from nature to culture – is </w:t>
      </w:r>
      <w:r w:rsidR="003222DE" w:rsidRPr="008071A1">
        <w:rPr>
          <w:rFonts w:asciiTheme="majorHAnsi" w:hAnsiTheme="majorHAnsi"/>
          <w:sz w:val="22"/>
          <w:szCs w:val="22"/>
        </w:rPr>
        <w:t>‘</w:t>
      </w:r>
      <w:r w:rsidR="00164628" w:rsidRPr="008071A1">
        <w:rPr>
          <w:rFonts w:asciiTheme="majorHAnsi" w:hAnsiTheme="majorHAnsi"/>
          <w:sz w:val="22"/>
          <w:szCs w:val="22"/>
        </w:rPr>
        <w:t>reversed, so it flows backwards</w:t>
      </w:r>
      <w:r w:rsidR="003222DE" w:rsidRPr="008071A1">
        <w:rPr>
          <w:rFonts w:asciiTheme="majorHAnsi" w:hAnsiTheme="majorHAnsi"/>
          <w:sz w:val="22"/>
          <w:szCs w:val="22"/>
        </w:rPr>
        <w:t>’</w:t>
      </w:r>
      <w:r w:rsidR="00F07921">
        <w:rPr>
          <w:rFonts w:asciiTheme="majorHAnsi" w:hAnsiTheme="majorHAnsi"/>
          <w:sz w:val="22"/>
          <w:szCs w:val="22"/>
        </w:rPr>
        <w:t xml:space="preserve"> (2014: 245)</w:t>
      </w:r>
      <w:r w:rsidR="00164628" w:rsidRPr="008071A1">
        <w:rPr>
          <w:rFonts w:asciiTheme="majorHAnsi" w:hAnsiTheme="majorHAnsi"/>
          <w:sz w:val="22"/>
          <w:szCs w:val="22"/>
        </w:rPr>
        <w:t>. The change</w:t>
      </w:r>
      <w:r w:rsidR="003222DE" w:rsidRPr="008071A1">
        <w:rPr>
          <w:rFonts w:asciiTheme="majorHAnsi" w:hAnsiTheme="majorHAnsi"/>
          <w:sz w:val="22"/>
          <w:szCs w:val="22"/>
        </w:rPr>
        <w:t>, she says,</w:t>
      </w:r>
      <w:r w:rsidR="00164628" w:rsidRPr="008071A1">
        <w:rPr>
          <w:rFonts w:asciiTheme="majorHAnsi" w:hAnsiTheme="majorHAnsi"/>
          <w:sz w:val="22"/>
          <w:szCs w:val="22"/>
        </w:rPr>
        <w:t xml:space="preserve"> </w:t>
      </w:r>
      <w:r w:rsidR="00430937" w:rsidRPr="008071A1">
        <w:rPr>
          <w:rFonts w:asciiTheme="majorHAnsi" w:hAnsiTheme="majorHAnsi"/>
          <w:sz w:val="22"/>
          <w:szCs w:val="22"/>
        </w:rPr>
        <w:t>is not only ‘</w:t>
      </w:r>
      <w:r w:rsidR="00164628" w:rsidRPr="008071A1">
        <w:rPr>
          <w:rFonts w:asciiTheme="majorHAnsi" w:hAnsiTheme="majorHAnsi"/>
          <w:sz w:val="22"/>
          <w:szCs w:val="22"/>
        </w:rPr>
        <w:t>one of relationalities (biosocial identities, connections and groups) but also of context and perspective (</w:t>
      </w:r>
      <w:proofErr w:type="spellStart"/>
      <w:r w:rsidR="00164628" w:rsidRPr="008071A1">
        <w:rPr>
          <w:rFonts w:asciiTheme="majorHAnsi" w:hAnsiTheme="majorHAnsi"/>
          <w:sz w:val="22"/>
          <w:szCs w:val="22"/>
        </w:rPr>
        <w:t>molecularization</w:t>
      </w:r>
      <w:proofErr w:type="spellEnd"/>
      <w:r w:rsidR="00164628" w:rsidRPr="008071A1">
        <w:rPr>
          <w:rFonts w:asciiTheme="majorHAnsi" w:hAnsiTheme="majorHAnsi"/>
          <w:sz w:val="22"/>
          <w:szCs w:val="22"/>
        </w:rPr>
        <w:t>)</w:t>
      </w:r>
      <w:r w:rsidR="003222DE" w:rsidRPr="008071A1">
        <w:rPr>
          <w:rFonts w:asciiTheme="majorHAnsi" w:hAnsiTheme="majorHAnsi"/>
          <w:sz w:val="22"/>
          <w:szCs w:val="22"/>
        </w:rPr>
        <w:t>’ (</w:t>
      </w:r>
      <w:r w:rsidR="00F07921">
        <w:rPr>
          <w:rFonts w:asciiTheme="majorHAnsi" w:hAnsiTheme="majorHAnsi"/>
          <w:sz w:val="22"/>
          <w:szCs w:val="22"/>
        </w:rPr>
        <w:t>2014: 245</w:t>
      </w:r>
      <w:r w:rsidR="00430937" w:rsidRPr="008071A1">
        <w:rPr>
          <w:rFonts w:asciiTheme="majorHAnsi" w:hAnsiTheme="majorHAnsi"/>
          <w:sz w:val="22"/>
          <w:szCs w:val="22"/>
        </w:rPr>
        <w:t xml:space="preserve">); indeed, her proposal is </w:t>
      </w:r>
      <w:r w:rsidR="003222DE" w:rsidRPr="008071A1">
        <w:rPr>
          <w:rFonts w:asciiTheme="majorHAnsi" w:hAnsiTheme="majorHAnsi"/>
          <w:sz w:val="22"/>
          <w:szCs w:val="22"/>
        </w:rPr>
        <w:t>that ‘context itself can change, and be changed’ as the result of what she calls analogic return</w:t>
      </w:r>
      <w:r w:rsidR="00F07921">
        <w:rPr>
          <w:rFonts w:asciiTheme="majorHAnsi" w:hAnsiTheme="majorHAnsi"/>
          <w:sz w:val="22"/>
          <w:szCs w:val="22"/>
        </w:rPr>
        <w:t xml:space="preserve"> (2014: 244)</w:t>
      </w:r>
      <w:r w:rsidR="003222DE" w:rsidRPr="008071A1">
        <w:rPr>
          <w:rFonts w:asciiTheme="majorHAnsi" w:hAnsiTheme="majorHAnsi"/>
          <w:sz w:val="22"/>
          <w:szCs w:val="22"/>
        </w:rPr>
        <w:t xml:space="preserve">.  </w:t>
      </w:r>
    </w:p>
    <w:p w14:paraId="18F70B04" w14:textId="77777777" w:rsidR="003222DE" w:rsidRPr="008071A1" w:rsidRDefault="003222DE" w:rsidP="009A7D38">
      <w:pPr>
        <w:spacing w:line="480" w:lineRule="auto"/>
        <w:jc w:val="both"/>
        <w:rPr>
          <w:rFonts w:asciiTheme="majorHAnsi" w:hAnsiTheme="majorHAnsi"/>
          <w:sz w:val="22"/>
          <w:szCs w:val="22"/>
        </w:rPr>
      </w:pPr>
    </w:p>
    <w:p w14:paraId="5D128237" w14:textId="0D1E9D2C" w:rsidR="00A950C2" w:rsidRDefault="00164628" w:rsidP="009A7D38">
      <w:pPr>
        <w:spacing w:line="480" w:lineRule="auto"/>
        <w:jc w:val="both"/>
        <w:rPr>
          <w:rFonts w:asciiTheme="majorHAnsi" w:hAnsiTheme="majorHAnsi"/>
          <w:color w:val="000000"/>
          <w:sz w:val="22"/>
          <w:szCs w:val="22"/>
          <w:shd w:val="clear" w:color="auto" w:fill="FFFFFF"/>
        </w:rPr>
      </w:pPr>
      <w:r w:rsidRPr="008071A1">
        <w:rPr>
          <w:rFonts w:asciiTheme="majorHAnsi" w:hAnsiTheme="majorHAnsi"/>
          <w:sz w:val="22"/>
          <w:szCs w:val="22"/>
        </w:rPr>
        <w:t>The</w:t>
      </w:r>
      <w:r w:rsidR="00EF798E">
        <w:rPr>
          <w:rFonts w:asciiTheme="majorHAnsi" w:hAnsiTheme="majorHAnsi"/>
          <w:sz w:val="22"/>
          <w:szCs w:val="22"/>
        </w:rPr>
        <w:t>se</w:t>
      </w:r>
      <w:r w:rsidRPr="008071A1">
        <w:rPr>
          <w:rFonts w:asciiTheme="majorHAnsi" w:hAnsiTheme="majorHAnsi"/>
          <w:sz w:val="22"/>
          <w:szCs w:val="22"/>
        </w:rPr>
        <w:t xml:space="preserve"> examples </w:t>
      </w:r>
      <w:r w:rsidR="00EF798E">
        <w:rPr>
          <w:rFonts w:asciiTheme="majorHAnsi" w:hAnsiTheme="majorHAnsi"/>
          <w:sz w:val="22"/>
          <w:szCs w:val="22"/>
        </w:rPr>
        <w:t>from</w:t>
      </w:r>
      <w:r w:rsidRPr="008071A1">
        <w:rPr>
          <w:rFonts w:asciiTheme="majorHAnsi" w:hAnsiTheme="majorHAnsi"/>
          <w:sz w:val="22"/>
          <w:szCs w:val="22"/>
        </w:rPr>
        <w:t xml:space="preserve"> finance and the biological sciences </w:t>
      </w:r>
      <w:r w:rsidR="00165E1B">
        <w:rPr>
          <w:rFonts w:asciiTheme="majorHAnsi" w:hAnsiTheme="majorHAnsi"/>
          <w:sz w:val="22"/>
          <w:szCs w:val="22"/>
        </w:rPr>
        <w:t>demonstrate</w:t>
      </w:r>
      <w:r w:rsidR="003222DE" w:rsidRPr="008071A1">
        <w:rPr>
          <w:rFonts w:asciiTheme="majorHAnsi" w:hAnsiTheme="majorHAnsi"/>
          <w:sz w:val="22"/>
          <w:szCs w:val="22"/>
        </w:rPr>
        <w:t xml:space="preserve"> the way in which the travel of ana</w:t>
      </w:r>
      <w:r w:rsidR="00750C2B">
        <w:rPr>
          <w:rFonts w:asciiTheme="majorHAnsi" w:hAnsiTheme="majorHAnsi"/>
          <w:sz w:val="22"/>
          <w:szCs w:val="22"/>
        </w:rPr>
        <w:t xml:space="preserve">logies or comparisons </w:t>
      </w:r>
      <w:r w:rsidR="00347B5F" w:rsidRPr="008071A1">
        <w:rPr>
          <w:rFonts w:asciiTheme="majorHAnsi" w:hAnsiTheme="majorHAnsi"/>
          <w:sz w:val="22"/>
          <w:szCs w:val="22"/>
        </w:rPr>
        <w:t>constitut</w:t>
      </w:r>
      <w:r w:rsidR="00A50B47">
        <w:rPr>
          <w:rFonts w:asciiTheme="majorHAnsi" w:hAnsiTheme="majorHAnsi"/>
          <w:sz w:val="22"/>
          <w:szCs w:val="22"/>
        </w:rPr>
        <w:t>e</w:t>
      </w:r>
      <w:r w:rsidR="00C305D5">
        <w:rPr>
          <w:rFonts w:asciiTheme="majorHAnsi" w:hAnsiTheme="majorHAnsi"/>
          <w:sz w:val="22"/>
          <w:szCs w:val="22"/>
        </w:rPr>
        <w:t>s</w:t>
      </w:r>
      <w:r w:rsidR="00347B5F" w:rsidRPr="008071A1">
        <w:rPr>
          <w:rFonts w:asciiTheme="majorHAnsi" w:hAnsiTheme="majorHAnsi"/>
          <w:sz w:val="22"/>
          <w:szCs w:val="22"/>
        </w:rPr>
        <w:t xml:space="preserve"> operations, </w:t>
      </w:r>
      <w:r w:rsidR="003222DE" w:rsidRPr="008071A1">
        <w:rPr>
          <w:rFonts w:asciiTheme="majorHAnsi" w:hAnsiTheme="majorHAnsi"/>
          <w:sz w:val="22"/>
          <w:szCs w:val="22"/>
        </w:rPr>
        <w:t>identities</w:t>
      </w:r>
      <w:r w:rsidR="00CE5475" w:rsidRPr="008071A1">
        <w:rPr>
          <w:rFonts w:asciiTheme="majorHAnsi" w:hAnsiTheme="majorHAnsi"/>
          <w:sz w:val="22"/>
          <w:szCs w:val="22"/>
        </w:rPr>
        <w:t xml:space="preserve"> and hierarchies </w:t>
      </w:r>
      <w:r w:rsidR="00F75E3A">
        <w:rPr>
          <w:rFonts w:asciiTheme="majorHAnsi" w:hAnsiTheme="majorHAnsi"/>
          <w:sz w:val="22"/>
          <w:szCs w:val="22"/>
        </w:rPr>
        <w:t>of</w:t>
      </w:r>
      <w:r w:rsidR="00CE5475" w:rsidRPr="008071A1">
        <w:rPr>
          <w:rFonts w:asciiTheme="majorHAnsi" w:hAnsiTheme="majorHAnsi"/>
          <w:sz w:val="22"/>
          <w:szCs w:val="22"/>
        </w:rPr>
        <w:t xml:space="preserve"> specific forms of expertise</w:t>
      </w:r>
      <w:r w:rsidR="003222DE" w:rsidRPr="008071A1">
        <w:rPr>
          <w:rFonts w:asciiTheme="majorHAnsi" w:hAnsiTheme="majorHAnsi"/>
          <w:sz w:val="22"/>
          <w:szCs w:val="22"/>
        </w:rPr>
        <w:t xml:space="preserve">. </w:t>
      </w:r>
      <w:r w:rsidR="00321DFF">
        <w:rPr>
          <w:rFonts w:asciiTheme="majorHAnsi" w:hAnsiTheme="majorHAnsi"/>
          <w:sz w:val="22"/>
          <w:szCs w:val="22"/>
        </w:rPr>
        <w:t>However, o</w:t>
      </w:r>
      <w:r w:rsidR="00EF798E">
        <w:rPr>
          <w:rFonts w:asciiTheme="majorHAnsi" w:hAnsiTheme="majorHAnsi"/>
          <w:sz w:val="22"/>
          <w:szCs w:val="22"/>
        </w:rPr>
        <w:t xml:space="preserve">ur examples indicate </w:t>
      </w:r>
      <w:r w:rsidR="003222DE" w:rsidRPr="008071A1">
        <w:rPr>
          <w:rFonts w:asciiTheme="majorHAnsi" w:hAnsiTheme="majorHAnsi"/>
          <w:sz w:val="22"/>
          <w:szCs w:val="22"/>
        </w:rPr>
        <w:t>th</w:t>
      </w:r>
      <w:r w:rsidR="00E16A60">
        <w:rPr>
          <w:rFonts w:asciiTheme="majorHAnsi" w:hAnsiTheme="majorHAnsi"/>
          <w:sz w:val="22"/>
          <w:szCs w:val="22"/>
        </w:rPr>
        <w:t xml:space="preserve">at </w:t>
      </w:r>
      <w:r w:rsidR="000645B7">
        <w:rPr>
          <w:rFonts w:asciiTheme="majorHAnsi" w:hAnsiTheme="majorHAnsi"/>
          <w:sz w:val="22"/>
          <w:szCs w:val="22"/>
        </w:rPr>
        <w:t xml:space="preserve">the way in which </w:t>
      </w:r>
      <w:r w:rsidR="00E16A60" w:rsidRPr="008071A1">
        <w:rPr>
          <w:rFonts w:asciiTheme="majorHAnsi" w:hAnsiTheme="majorHAnsi"/>
          <w:sz w:val="22"/>
          <w:szCs w:val="22"/>
        </w:rPr>
        <w:t xml:space="preserve">comparisons </w:t>
      </w:r>
      <w:proofErr w:type="gramStart"/>
      <w:r w:rsidR="000645B7">
        <w:rPr>
          <w:rFonts w:asciiTheme="majorHAnsi" w:hAnsiTheme="majorHAnsi"/>
          <w:sz w:val="22"/>
          <w:szCs w:val="22"/>
        </w:rPr>
        <w:t xml:space="preserve">routinely </w:t>
      </w:r>
      <w:r w:rsidR="003A4828">
        <w:rPr>
          <w:rFonts w:asciiTheme="majorHAnsi" w:hAnsiTheme="majorHAnsi"/>
          <w:sz w:val="22"/>
          <w:szCs w:val="22"/>
        </w:rPr>
        <w:t xml:space="preserve"> </w:t>
      </w:r>
      <w:r w:rsidR="0062232C">
        <w:rPr>
          <w:rFonts w:asciiTheme="majorHAnsi" w:hAnsiTheme="majorHAnsi"/>
          <w:sz w:val="22"/>
          <w:szCs w:val="22"/>
        </w:rPr>
        <w:t>operate</w:t>
      </w:r>
      <w:proofErr w:type="gramEnd"/>
      <w:r w:rsidR="00E16A60" w:rsidRPr="008071A1">
        <w:rPr>
          <w:rFonts w:asciiTheme="majorHAnsi" w:hAnsiTheme="majorHAnsi"/>
          <w:sz w:val="22"/>
          <w:szCs w:val="22"/>
        </w:rPr>
        <w:t xml:space="preserve"> across </w:t>
      </w:r>
      <w:r w:rsidR="000645B7">
        <w:rPr>
          <w:rFonts w:asciiTheme="majorHAnsi" w:hAnsiTheme="majorHAnsi"/>
          <w:sz w:val="22"/>
          <w:szCs w:val="22"/>
        </w:rPr>
        <w:t xml:space="preserve">multiple </w:t>
      </w:r>
      <w:r w:rsidR="00E16A60" w:rsidRPr="008071A1">
        <w:rPr>
          <w:rFonts w:asciiTheme="majorHAnsi" w:hAnsiTheme="majorHAnsi"/>
          <w:sz w:val="22"/>
          <w:szCs w:val="22"/>
        </w:rPr>
        <w:t xml:space="preserve">contexts </w:t>
      </w:r>
      <w:r w:rsidR="00E16A60">
        <w:rPr>
          <w:rFonts w:asciiTheme="majorHAnsi" w:hAnsiTheme="majorHAnsi"/>
          <w:sz w:val="22"/>
          <w:szCs w:val="22"/>
        </w:rPr>
        <w:t xml:space="preserve">with </w:t>
      </w:r>
      <w:r w:rsidR="003222DE" w:rsidRPr="008071A1">
        <w:rPr>
          <w:rFonts w:asciiTheme="majorHAnsi" w:hAnsiTheme="majorHAnsi"/>
          <w:sz w:val="22"/>
          <w:szCs w:val="22"/>
        </w:rPr>
        <w:t xml:space="preserve">extreme </w:t>
      </w:r>
      <w:proofErr w:type="spellStart"/>
      <w:r w:rsidR="003222DE" w:rsidRPr="008071A1">
        <w:rPr>
          <w:rFonts w:asciiTheme="majorHAnsi" w:hAnsiTheme="majorHAnsi"/>
          <w:sz w:val="22"/>
          <w:szCs w:val="22"/>
        </w:rPr>
        <w:t>lability</w:t>
      </w:r>
      <w:proofErr w:type="spellEnd"/>
      <w:r w:rsidR="00430937" w:rsidRPr="008071A1">
        <w:rPr>
          <w:rFonts w:asciiTheme="majorHAnsi" w:hAnsiTheme="majorHAnsi"/>
          <w:sz w:val="22"/>
          <w:szCs w:val="22"/>
        </w:rPr>
        <w:t xml:space="preserve"> </w:t>
      </w:r>
      <w:r w:rsidR="000A1C1E">
        <w:rPr>
          <w:rFonts w:asciiTheme="majorHAnsi" w:hAnsiTheme="majorHAnsi"/>
          <w:sz w:val="22"/>
          <w:szCs w:val="22"/>
        </w:rPr>
        <w:t>mak</w:t>
      </w:r>
      <w:r w:rsidR="000645B7">
        <w:rPr>
          <w:rFonts w:asciiTheme="majorHAnsi" w:hAnsiTheme="majorHAnsi"/>
          <w:sz w:val="22"/>
          <w:szCs w:val="22"/>
        </w:rPr>
        <w:t>es</w:t>
      </w:r>
      <w:r w:rsidR="000A1C1E">
        <w:rPr>
          <w:rFonts w:asciiTheme="majorHAnsi" w:hAnsiTheme="majorHAnsi"/>
          <w:sz w:val="22"/>
          <w:szCs w:val="22"/>
        </w:rPr>
        <w:t xml:space="preserve"> it difficult to generalize </w:t>
      </w:r>
      <w:r w:rsidR="00430937" w:rsidRPr="008071A1">
        <w:rPr>
          <w:rFonts w:asciiTheme="majorHAnsi" w:hAnsiTheme="majorHAnsi"/>
          <w:sz w:val="22"/>
          <w:szCs w:val="22"/>
        </w:rPr>
        <w:t>understandings of hierarchical or</w:t>
      </w:r>
      <w:r w:rsidR="006F0B51" w:rsidRPr="008071A1">
        <w:rPr>
          <w:rFonts w:asciiTheme="majorHAnsi" w:hAnsiTheme="majorHAnsi"/>
          <w:sz w:val="22"/>
          <w:szCs w:val="22"/>
        </w:rPr>
        <w:t xml:space="preserve">ders </w:t>
      </w:r>
      <w:r w:rsidR="00430937" w:rsidRPr="008071A1">
        <w:rPr>
          <w:rFonts w:asciiTheme="majorHAnsi" w:hAnsiTheme="majorHAnsi"/>
          <w:sz w:val="22"/>
          <w:szCs w:val="22"/>
        </w:rPr>
        <w:t>of observation</w:t>
      </w:r>
      <w:r w:rsidR="00750C2B">
        <w:rPr>
          <w:rFonts w:asciiTheme="majorHAnsi" w:hAnsiTheme="majorHAnsi"/>
          <w:sz w:val="22"/>
          <w:szCs w:val="22"/>
        </w:rPr>
        <w:t xml:space="preserve"> or</w:t>
      </w:r>
      <w:r w:rsidR="006A0D23">
        <w:rPr>
          <w:rFonts w:asciiTheme="majorHAnsi" w:hAnsiTheme="majorHAnsi"/>
          <w:sz w:val="22"/>
          <w:szCs w:val="22"/>
        </w:rPr>
        <w:t xml:space="preserve"> directions of</w:t>
      </w:r>
      <w:r w:rsidR="006F0B51" w:rsidRPr="008071A1">
        <w:rPr>
          <w:rFonts w:asciiTheme="majorHAnsi" w:hAnsiTheme="majorHAnsi"/>
          <w:sz w:val="22"/>
          <w:szCs w:val="22"/>
        </w:rPr>
        <w:t xml:space="preserve"> traffic</w:t>
      </w:r>
      <w:r w:rsidR="00A934EF">
        <w:rPr>
          <w:rFonts w:asciiTheme="majorHAnsi" w:hAnsiTheme="majorHAnsi"/>
          <w:sz w:val="22"/>
          <w:szCs w:val="22"/>
        </w:rPr>
        <w:t xml:space="preserve"> flow</w:t>
      </w:r>
      <w:r w:rsidR="00430937" w:rsidRPr="008071A1">
        <w:rPr>
          <w:rFonts w:asciiTheme="majorHAnsi" w:hAnsiTheme="majorHAnsi"/>
          <w:sz w:val="22"/>
          <w:szCs w:val="22"/>
        </w:rPr>
        <w:t xml:space="preserve">. </w:t>
      </w:r>
      <w:r w:rsidR="00E417A2">
        <w:rPr>
          <w:rFonts w:asciiTheme="majorHAnsi" w:hAnsiTheme="majorHAnsi"/>
          <w:color w:val="000000"/>
          <w:sz w:val="22"/>
          <w:szCs w:val="22"/>
          <w:shd w:val="clear" w:color="auto" w:fill="FFFFFF"/>
        </w:rPr>
        <w:t>W</w:t>
      </w:r>
      <w:r w:rsidR="00276F9E">
        <w:rPr>
          <w:rFonts w:asciiTheme="majorHAnsi" w:hAnsiTheme="majorHAnsi"/>
          <w:color w:val="000000"/>
          <w:sz w:val="22"/>
          <w:szCs w:val="22"/>
          <w:shd w:val="clear" w:color="auto" w:fill="FFFFFF"/>
        </w:rPr>
        <w:t>hile the</w:t>
      </w:r>
      <w:r w:rsidR="00E417A2">
        <w:rPr>
          <w:rFonts w:asciiTheme="majorHAnsi" w:hAnsiTheme="majorHAnsi"/>
          <w:color w:val="000000"/>
          <w:sz w:val="22"/>
          <w:szCs w:val="22"/>
          <w:shd w:val="clear" w:color="auto" w:fill="FFFFFF"/>
        </w:rPr>
        <w:t xml:space="preserve"> </w:t>
      </w:r>
      <w:r w:rsidR="00E417A2" w:rsidRPr="008071A1">
        <w:rPr>
          <w:rFonts w:asciiTheme="majorHAnsi" w:hAnsiTheme="majorHAnsi"/>
          <w:color w:val="000000"/>
          <w:sz w:val="22"/>
          <w:szCs w:val="22"/>
          <w:shd w:val="clear" w:color="auto" w:fill="FFFFFF"/>
        </w:rPr>
        <w:t xml:space="preserve">examples </w:t>
      </w:r>
      <w:r w:rsidR="00276F9E">
        <w:rPr>
          <w:rFonts w:asciiTheme="majorHAnsi" w:hAnsiTheme="majorHAnsi"/>
          <w:color w:val="000000"/>
          <w:sz w:val="22"/>
          <w:szCs w:val="22"/>
          <w:shd w:val="clear" w:color="auto" w:fill="FFFFFF"/>
        </w:rPr>
        <w:t xml:space="preserve">we have discussed </w:t>
      </w:r>
      <w:r w:rsidR="00E417A2" w:rsidRPr="008071A1">
        <w:rPr>
          <w:rFonts w:asciiTheme="majorHAnsi" w:hAnsiTheme="majorHAnsi"/>
          <w:color w:val="000000"/>
          <w:sz w:val="22"/>
          <w:szCs w:val="22"/>
          <w:shd w:val="clear" w:color="auto" w:fill="FFFFFF"/>
        </w:rPr>
        <w:t>di</w:t>
      </w:r>
      <w:r w:rsidR="00276F9E">
        <w:rPr>
          <w:rFonts w:asciiTheme="majorHAnsi" w:hAnsiTheme="majorHAnsi"/>
          <w:color w:val="000000"/>
          <w:sz w:val="22"/>
          <w:szCs w:val="22"/>
          <w:shd w:val="clear" w:color="auto" w:fill="FFFFFF"/>
        </w:rPr>
        <w:t>ffer in many respects, they both</w:t>
      </w:r>
      <w:r w:rsidR="00E417A2" w:rsidRPr="008071A1">
        <w:rPr>
          <w:rFonts w:asciiTheme="majorHAnsi" w:hAnsiTheme="majorHAnsi"/>
          <w:color w:val="000000"/>
          <w:sz w:val="22"/>
          <w:szCs w:val="22"/>
          <w:shd w:val="clear" w:color="auto" w:fill="FFFFFF"/>
        </w:rPr>
        <w:t xml:space="preserve"> speak to the </w:t>
      </w:r>
      <w:proofErr w:type="gramStart"/>
      <w:r w:rsidR="000645B7">
        <w:rPr>
          <w:rFonts w:asciiTheme="majorHAnsi" w:hAnsiTheme="majorHAnsi"/>
          <w:color w:val="000000"/>
          <w:sz w:val="22"/>
          <w:szCs w:val="22"/>
          <w:shd w:val="clear" w:color="auto" w:fill="FFFFFF"/>
        </w:rPr>
        <w:t xml:space="preserve">emergence </w:t>
      </w:r>
      <w:r w:rsidR="00E417A2" w:rsidRPr="008071A1">
        <w:rPr>
          <w:rFonts w:asciiTheme="majorHAnsi" w:hAnsiTheme="majorHAnsi"/>
          <w:color w:val="000000"/>
          <w:sz w:val="22"/>
          <w:szCs w:val="22"/>
          <w:shd w:val="clear" w:color="auto" w:fill="FFFFFF"/>
        </w:rPr>
        <w:t xml:space="preserve"> of</w:t>
      </w:r>
      <w:proofErr w:type="gramEnd"/>
      <w:r w:rsidR="00E417A2" w:rsidRPr="008071A1">
        <w:rPr>
          <w:rFonts w:asciiTheme="majorHAnsi" w:hAnsiTheme="majorHAnsi"/>
          <w:color w:val="000000"/>
          <w:sz w:val="22"/>
          <w:szCs w:val="22"/>
          <w:shd w:val="clear" w:color="auto" w:fill="FFFFFF"/>
        </w:rPr>
        <w:t xml:space="preserve"> surfaces of </w:t>
      </w:r>
      <w:proofErr w:type="spellStart"/>
      <w:r w:rsidR="00E417A2" w:rsidRPr="008071A1">
        <w:rPr>
          <w:rFonts w:asciiTheme="majorHAnsi" w:hAnsiTheme="majorHAnsi"/>
          <w:color w:val="000000"/>
          <w:sz w:val="22"/>
          <w:szCs w:val="22"/>
          <w:shd w:val="clear" w:color="auto" w:fill="FFFFFF"/>
        </w:rPr>
        <w:t>visualisation</w:t>
      </w:r>
      <w:proofErr w:type="spellEnd"/>
      <w:r w:rsidR="00E417A2" w:rsidRPr="008071A1">
        <w:rPr>
          <w:rFonts w:asciiTheme="majorHAnsi" w:hAnsiTheme="majorHAnsi"/>
          <w:color w:val="000000"/>
          <w:sz w:val="22"/>
          <w:szCs w:val="22"/>
          <w:shd w:val="clear" w:color="auto" w:fill="FFFFFF"/>
        </w:rPr>
        <w:t xml:space="preserve">, in which each dis/appeared and re/appeared is composed as a generic singularity – an event that emerges, fractionally, </w:t>
      </w:r>
      <w:r w:rsidR="00E417A2" w:rsidRPr="008071A1">
        <w:rPr>
          <w:rFonts w:asciiTheme="majorHAnsi" w:hAnsiTheme="majorHAnsi"/>
          <w:i/>
          <w:color w:val="000000"/>
          <w:sz w:val="22"/>
          <w:szCs w:val="22"/>
          <w:shd w:val="clear" w:color="auto" w:fill="FFFFFF"/>
        </w:rPr>
        <w:t xml:space="preserve">across </w:t>
      </w:r>
      <w:r w:rsidR="00E417A2" w:rsidRPr="008071A1">
        <w:rPr>
          <w:rFonts w:asciiTheme="majorHAnsi" w:hAnsiTheme="majorHAnsi"/>
          <w:color w:val="000000"/>
          <w:sz w:val="22"/>
          <w:szCs w:val="22"/>
          <w:shd w:val="clear" w:color="auto" w:fill="FFFFFF"/>
        </w:rPr>
        <w:t>time and spac</w:t>
      </w:r>
      <w:r w:rsidR="00E417A2">
        <w:rPr>
          <w:rFonts w:asciiTheme="majorHAnsi" w:hAnsiTheme="majorHAnsi"/>
          <w:color w:val="000000"/>
          <w:sz w:val="22"/>
          <w:szCs w:val="22"/>
          <w:shd w:val="clear" w:color="auto" w:fill="FFFFFF"/>
        </w:rPr>
        <w:t xml:space="preserve">e. </w:t>
      </w:r>
      <w:r w:rsidR="00E417A2">
        <w:rPr>
          <w:rFonts w:asciiTheme="majorHAnsi" w:hAnsiTheme="majorHAnsi"/>
          <w:sz w:val="22"/>
          <w:szCs w:val="22"/>
        </w:rPr>
        <w:t>T</w:t>
      </w:r>
      <w:r w:rsidR="00E417A2" w:rsidRPr="008071A1">
        <w:rPr>
          <w:rFonts w:asciiTheme="majorHAnsi" w:hAnsiTheme="majorHAnsi"/>
          <w:color w:val="000000"/>
          <w:sz w:val="22"/>
          <w:szCs w:val="22"/>
          <w:shd w:val="clear" w:color="auto" w:fill="FFFFFF"/>
          <w:lang w:val="en-GB"/>
        </w:rPr>
        <w:t>he recur</w:t>
      </w:r>
      <w:r w:rsidR="00525DF8">
        <w:rPr>
          <w:rFonts w:asciiTheme="majorHAnsi" w:hAnsiTheme="majorHAnsi"/>
          <w:color w:val="000000"/>
          <w:sz w:val="22"/>
          <w:szCs w:val="22"/>
          <w:shd w:val="clear" w:color="auto" w:fill="FFFFFF"/>
          <w:lang w:val="en-GB"/>
        </w:rPr>
        <w:t xml:space="preserve">sive operation of ‘across’ </w:t>
      </w:r>
      <w:r w:rsidR="00E417A2" w:rsidRPr="008071A1">
        <w:rPr>
          <w:rFonts w:asciiTheme="majorHAnsi" w:hAnsiTheme="majorHAnsi"/>
          <w:color w:val="000000"/>
          <w:sz w:val="22"/>
          <w:szCs w:val="22"/>
          <w:shd w:val="clear" w:color="auto" w:fill="FFFFFF"/>
          <w:lang w:val="en-GB"/>
        </w:rPr>
        <w:t>locat</w:t>
      </w:r>
      <w:r w:rsidR="008B4DA8">
        <w:rPr>
          <w:rFonts w:asciiTheme="majorHAnsi" w:hAnsiTheme="majorHAnsi"/>
          <w:color w:val="000000"/>
          <w:sz w:val="22"/>
          <w:szCs w:val="22"/>
          <w:shd w:val="clear" w:color="auto" w:fill="FFFFFF"/>
          <w:lang w:val="en-GB"/>
        </w:rPr>
        <w:t>es</w:t>
      </w:r>
      <w:r w:rsidR="00E417A2" w:rsidRPr="008071A1">
        <w:rPr>
          <w:rFonts w:asciiTheme="majorHAnsi" w:hAnsiTheme="majorHAnsi"/>
          <w:color w:val="000000"/>
          <w:sz w:val="22"/>
          <w:szCs w:val="22"/>
          <w:shd w:val="clear" w:color="auto" w:fill="FFFFFF"/>
          <w:lang w:val="en-GB"/>
        </w:rPr>
        <w:t xml:space="preserve"> observers both inside and outside the image that they (we) see</w:t>
      </w:r>
      <w:r w:rsidR="005E13DB">
        <w:rPr>
          <w:rFonts w:asciiTheme="majorHAnsi" w:hAnsiTheme="majorHAnsi"/>
          <w:color w:val="000000"/>
          <w:sz w:val="22"/>
          <w:szCs w:val="22"/>
          <w:shd w:val="clear" w:color="auto" w:fill="FFFFFF"/>
          <w:lang w:val="en-GB"/>
        </w:rPr>
        <w:t>, requiring us to refocus and r</w:t>
      </w:r>
      <w:r w:rsidR="00C07BEB">
        <w:rPr>
          <w:rFonts w:asciiTheme="majorHAnsi" w:hAnsiTheme="majorHAnsi"/>
          <w:color w:val="000000"/>
          <w:sz w:val="22"/>
          <w:szCs w:val="22"/>
          <w:shd w:val="clear" w:color="auto" w:fill="FFFFFF"/>
          <w:lang w:val="en-GB"/>
        </w:rPr>
        <w:t>e-</w:t>
      </w:r>
      <w:r w:rsidR="009A3A4B">
        <w:rPr>
          <w:rFonts w:asciiTheme="majorHAnsi" w:hAnsiTheme="majorHAnsi"/>
          <w:color w:val="000000"/>
          <w:sz w:val="22"/>
          <w:szCs w:val="22"/>
          <w:shd w:val="clear" w:color="auto" w:fill="FFFFFF"/>
          <w:lang w:val="en-GB"/>
        </w:rPr>
        <w:t>proportion</w:t>
      </w:r>
      <w:r w:rsidR="00C07BEB">
        <w:rPr>
          <w:rFonts w:asciiTheme="majorHAnsi" w:hAnsiTheme="majorHAnsi"/>
          <w:color w:val="000000"/>
          <w:sz w:val="22"/>
          <w:szCs w:val="22"/>
          <w:shd w:val="clear" w:color="auto" w:fill="FFFFFF"/>
          <w:lang w:val="en-GB"/>
        </w:rPr>
        <w:t xml:space="preserve"> our vision (</w:t>
      </w:r>
      <w:proofErr w:type="spellStart"/>
      <w:r w:rsidR="00C07BEB">
        <w:rPr>
          <w:rFonts w:asciiTheme="majorHAnsi" w:hAnsiTheme="majorHAnsi"/>
          <w:sz w:val="22"/>
          <w:szCs w:val="22"/>
        </w:rPr>
        <w:t>Jiménez</w:t>
      </w:r>
      <w:proofErr w:type="spellEnd"/>
      <w:r w:rsidR="00F76329">
        <w:rPr>
          <w:rFonts w:asciiTheme="majorHAnsi" w:hAnsiTheme="majorHAnsi"/>
          <w:sz w:val="22"/>
          <w:szCs w:val="22"/>
        </w:rPr>
        <w:t xml:space="preserve"> 2014</w:t>
      </w:r>
      <w:r w:rsidR="005E13DB">
        <w:rPr>
          <w:rFonts w:asciiTheme="majorHAnsi" w:hAnsiTheme="majorHAnsi"/>
          <w:color w:val="000000"/>
          <w:sz w:val="22"/>
          <w:szCs w:val="22"/>
          <w:shd w:val="clear" w:color="auto" w:fill="FFFFFF"/>
          <w:lang w:val="en-GB"/>
        </w:rPr>
        <w:t>)</w:t>
      </w:r>
      <w:r w:rsidR="005F5A48">
        <w:rPr>
          <w:rFonts w:asciiTheme="majorHAnsi" w:hAnsiTheme="majorHAnsi"/>
          <w:color w:val="000000"/>
          <w:sz w:val="22"/>
          <w:szCs w:val="22"/>
          <w:shd w:val="clear" w:color="auto" w:fill="FFFFFF"/>
          <w:lang w:val="en-GB"/>
        </w:rPr>
        <w:t>.</w:t>
      </w:r>
      <w:r w:rsidR="00E417A2" w:rsidRPr="008071A1">
        <w:rPr>
          <w:rFonts w:asciiTheme="majorHAnsi" w:hAnsiTheme="majorHAnsi"/>
          <w:color w:val="000000"/>
          <w:sz w:val="22"/>
          <w:szCs w:val="22"/>
          <w:shd w:val="clear" w:color="auto" w:fill="FFFFFF"/>
          <w:lang w:val="en-GB"/>
        </w:rPr>
        <w:t xml:space="preserve"> </w:t>
      </w:r>
      <w:r w:rsidR="008F7309">
        <w:rPr>
          <w:rFonts w:asciiTheme="majorHAnsi" w:hAnsiTheme="majorHAnsi"/>
          <w:color w:val="000000"/>
          <w:sz w:val="22"/>
          <w:szCs w:val="22"/>
          <w:shd w:val="clear" w:color="auto" w:fill="FFFFFF"/>
          <w:lang w:val="en-GB"/>
        </w:rPr>
        <w:t xml:space="preserve">As both a preposition and an adverb, ‘across’ can imply one or all of: moving from side to side or crossing a space; a width or spaces </w:t>
      </w:r>
      <w:r w:rsidR="008F7309" w:rsidRPr="00756236">
        <w:rPr>
          <w:rFonts w:asciiTheme="majorHAnsi" w:hAnsiTheme="majorHAnsi"/>
          <w:color w:val="000000" w:themeColor="text1"/>
          <w:sz w:val="22"/>
          <w:szCs w:val="22"/>
          <w:shd w:val="clear" w:color="auto" w:fill="FFFFFF"/>
          <w:lang w:val="en-GB"/>
        </w:rPr>
        <w:t>as</w:t>
      </w:r>
      <w:r w:rsidR="008F7309">
        <w:rPr>
          <w:rFonts w:asciiTheme="majorHAnsi" w:hAnsiTheme="majorHAnsi"/>
          <w:color w:val="000000"/>
          <w:sz w:val="22"/>
          <w:szCs w:val="22"/>
          <w:shd w:val="clear" w:color="auto" w:fill="FFFFFF"/>
          <w:lang w:val="en-GB"/>
        </w:rPr>
        <w:t xml:space="preserve"> </w:t>
      </w:r>
      <w:r w:rsidR="00274319">
        <w:rPr>
          <w:rFonts w:asciiTheme="majorHAnsi" w:hAnsiTheme="majorHAnsi"/>
          <w:color w:val="000000"/>
          <w:sz w:val="22"/>
          <w:szCs w:val="22"/>
          <w:shd w:val="clear" w:color="auto" w:fill="FFFFFF"/>
          <w:lang w:val="en-GB"/>
        </w:rPr>
        <w:t xml:space="preserve">a </w:t>
      </w:r>
      <w:r w:rsidR="008F7309">
        <w:rPr>
          <w:rFonts w:asciiTheme="majorHAnsi" w:hAnsiTheme="majorHAnsi"/>
          <w:color w:val="000000"/>
          <w:sz w:val="22"/>
          <w:szCs w:val="22"/>
          <w:shd w:val="clear" w:color="auto" w:fill="FFFFFF"/>
          <w:lang w:val="en-GB"/>
        </w:rPr>
        <w:t xml:space="preserve">whole and relative positions in that space; and the process of moving as when a smile spreads across a space. ‘Across’ thus describes </w:t>
      </w:r>
      <w:r w:rsidR="005E13DB">
        <w:rPr>
          <w:rFonts w:asciiTheme="majorHAnsi" w:hAnsiTheme="majorHAnsi"/>
          <w:color w:val="000000"/>
          <w:sz w:val="22"/>
          <w:szCs w:val="22"/>
          <w:shd w:val="clear" w:color="auto" w:fill="FFFFFF"/>
          <w:lang w:val="en-GB"/>
        </w:rPr>
        <w:t>techniques</w:t>
      </w:r>
      <w:r w:rsidR="008F7309">
        <w:rPr>
          <w:rFonts w:asciiTheme="majorHAnsi" w:hAnsiTheme="majorHAnsi"/>
          <w:color w:val="000000"/>
          <w:sz w:val="22"/>
          <w:szCs w:val="22"/>
          <w:shd w:val="clear" w:color="auto" w:fill="FFFFFF"/>
          <w:lang w:val="en-GB"/>
        </w:rPr>
        <w:t xml:space="preserve"> of observation that do not operate between fixed positions, but constitute the contexts they bring in relation to each other, partially</w:t>
      </w:r>
      <w:r w:rsidR="00D35A65">
        <w:rPr>
          <w:rFonts w:asciiTheme="majorHAnsi" w:hAnsiTheme="majorHAnsi"/>
          <w:color w:val="000000"/>
          <w:sz w:val="22"/>
          <w:szCs w:val="22"/>
          <w:shd w:val="clear" w:color="auto" w:fill="FFFFFF"/>
          <w:lang w:val="en-GB"/>
        </w:rPr>
        <w:t xml:space="preserve"> and </w:t>
      </w:r>
      <w:r w:rsidR="00B52D3E">
        <w:rPr>
          <w:rFonts w:asciiTheme="majorHAnsi" w:hAnsiTheme="majorHAnsi"/>
          <w:color w:val="000000"/>
          <w:sz w:val="22"/>
          <w:szCs w:val="22"/>
          <w:shd w:val="clear" w:color="auto" w:fill="FFFFFF"/>
          <w:lang w:val="en-GB"/>
        </w:rPr>
        <w:t>(dis-)</w:t>
      </w:r>
      <w:r w:rsidR="00D35A65">
        <w:rPr>
          <w:rFonts w:asciiTheme="majorHAnsi" w:hAnsiTheme="majorHAnsi"/>
          <w:color w:val="000000"/>
          <w:sz w:val="22"/>
          <w:szCs w:val="22"/>
          <w:shd w:val="clear" w:color="auto" w:fill="FFFFFF"/>
          <w:lang w:val="en-GB"/>
        </w:rPr>
        <w:t>proportionally</w:t>
      </w:r>
      <w:r w:rsidR="008F7309">
        <w:rPr>
          <w:rFonts w:asciiTheme="majorHAnsi" w:hAnsiTheme="majorHAnsi"/>
          <w:color w:val="000000"/>
          <w:sz w:val="22"/>
          <w:szCs w:val="22"/>
          <w:shd w:val="clear" w:color="auto" w:fill="FFFFFF"/>
          <w:lang w:val="en-GB"/>
        </w:rPr>
        <w:t xml:space="preserve">, in </w:t>
      </w:r>
      <w:r w:rsidR="005E13DB">
        <w:rPr>
          <w:rFonts w:asciiTheme="majorHAnsi" w:hAnsiTheme="majorHAnsi"/>
          <w:color w:val="000000"/>
          <w:sz w:val="22"/>
          <w:szCs w:val="22"/>
          <w:shd w:val="clear" w:color="auto" w:fill="FFFFFF"/>
          <w:lang w:val="en-GB"/>
        </w:rPr>
        <w:t>and as a particular form of relation</w:t>
      </w:r>
      <w:r w:rsidR="00A950C2">
        <w:rPr>
          <w:rFonts w:asciiTheme="majorHAnsi" w:hAnsiTheme="majorHAnsi"/>
          <w:color w:val="000000"/>
          <w:sz w:val="22"/>
          <w:szCs w:val="22"/>
          <w:shd w:val="clear" w:color="auto" w:fill="FFFFFF"/>
          <w:lang w:val="en-GB"/>
        </w:rPr>
        <w:t xml:space="preserve"> with particular consequences for ‘people’s capacity to hold and make</w:t>
      </w:r>
      <w:r w:rsidR="00C07BEB">
        <w:rPr>
          <w:rFonts w:asciiTheme="majorHAnsi" w:hAnsiTheme="majorHAnsi"/>
          <w:color w:val="000000"/>
          <w:sz w:val="22"/>
          <w:szCs w:val="22"/>
          <w:shd w:val="clear" w:color="auto" w:fill="FFFFFF"/>
          <w:lang w:val="en-GB"/>
        </w:rPr>
        <w:t xml:space="preserve"> their history present’ (</w:t>
      </w:r>
      <w:proofErr w:type="spellStart"/>
      <w:r w:rsidR="00C07BEB">
        <w:rPr>
          <w:rFonts w:asciiTheme="majorHAnsi" w:hAnsiTheme="majorHAnsi"/>
          <w:sz w:val="22"/>
          <w:szCs w:val="22"/>
        </w:rPr>
        <w:t>Jiménez</w:t>
      </w:r>
      <w:proofErr w:type="spellEnd"/>
      <w:r w:rsidR="00C07BEB">
        <w:rPr>
          <w:rFonts w:asciiTheme="majorHAnsi" w:hAnsiTheme="majorHAnsi"/>
          <w:sz w:val="22"/>
          <w:szCs w:val="22"/>
        </w:rPr>
        <w:t xml:space="preserve">, </w:t>
      </w:r>
      <w:r w:rsidR="00F76329">
        <w:rPr>
          <w:rFonts w:asciiTheme="majorHAnsi" w:hAnsiTheme="majorHAnsi"/>
          <w:sz w:val="22"/>
          <w:szCs w:val="22"/>
        </w:rPr>
        <w:t xml:space="preserve">2014: </w:t>
      </w:r>
      <w:r w:rsidR="00C07BEB">
        <w:rPr>
          <w:rFonts w:asciiTheme="majorHAnsi" w:hAnsiTheme="majorHAnsi"/>
          <w:sz w:val="22"/>
          <w:szCs w:val="22"/>
        </w:rPr>
        <w:t>28</w:t>
      </w:r>
      <w:r w:rsidR="00A950C2">
        <w:rPr>
          <w:rFonts w:asciiTheme="majorHAnsi" w:hAnsiTheme="majorHAnsi"/>
          <w:color w:val="000000"/>
          <w:sz w:val="22"/>
          <w:szCs w:val="22"/>
          <w:shd w:val="clear" w:color="auto" w:fill="FFFFFF"/>
          <w:lang w:val="en-GB"/>
        </w:rPr>
        <w:t>)</w:t>
      </w:r>
      <w:r w:rsidR="008F7309">
        <w:rPr>
          <w:rFonts w:asciiTheme="majorHAnsi" w:hAnsiTheme="majorHAnsi"/>
          <w:color w:val="000000"/>
          <w:sz w:val="22"/>
          <w:szCs w:val="22"/>
          <w:shd w:val="clear" w:color="auto" w:fill="FFFFFF"/>
          <w:lang w:val="en-GB"/>
        </w:rPr>
        <w:t xml:space="preserve">. </w:t>
      </w:r>
      <w:r w:rsidR="005F5A48">
        <w:rPr>
          <w:rFonts w:asciiTheme="majorHAnsi" w:hAnsiTheme="majorHAnsi"/>
          <w:color w:val="000000"/>
          <w:sz w:val="22"/>
          <w:szCs w:val="22"/>
          <w:shd w:val="clear" w:color="auto" w:fill="FFFFFF"/>
          <w:lang w:val="en-GB"/>
        </w:rPr>
        <w:t>N</w:t>
      </w:r>
      <w:r w:rsidR="00E417A2" w:rsidRPr="008071A1">
        <w:rPr>
          <w:rFonts w:asciiTheme="majorHAnsi" w:hAnsiTheme="majorHAnsi"/>
          <w:color w:val="000000"/>
          <w:sz w:val="22"/>
          <w:szCs w:val="22"/>
          <w:shd w:val="clear" w:color="auto" w:fill="FFFFFF"/>
          <w:lang w:val="en-GB"/>
        </w:rPr>
        <w:t>ot only</w:t>
      </w:r>
      <w:r w:rsidR="008F7309">
        <w:rPr>
          <w:rFonts w:asciiTheme="majorHAnsi" w:hAnsiTheme="majorHAnsi"/>
          <w:color w:val="000000"/>
          <w:sz w:val="22"/>
          <w:szCs w:val="22"/>
          <w:shd w:val="clear" w:color="auto" w:fill="FFFFFF"/>
          <w:lang w:val="en-GB"/>
        </w:rPr>
        <w:t xml:space="preserve"> </w:t>
      </w:r>
      <w:r w:rsidR="00E417A2" w:rsidRPr="008071A1">
        <w:rPr>
          <w:rFonts w:asciiTheme="majorHAnsi" w:hAnsiTheme="majorHAnsi"/>
          <w:color w:val="000000"/>
          <w:sz w:val="22"/>
          <w:szCs w:val="22"/>
          <w:shd w:val="clear" w:color="auto" w:fill="FFFFFF"/>
          <w:lang w:val="en-GB"/>
        </w:rPr>
        <w:t>are we up close at a dista</w:t>
      </w:r>
      <w:r w:rsidR="00525DF8">
        <w:rPr>
          <w:rFonts w:asciiTheme="majorHAnsi" w:hAnsiTheme="majorHAnsi"/>
          <w:color w:val="000000"/>
          <w:sz w:val="22"/>
          <w:szCs w:val="22"/>
          <w:shd w:val="clear" w:color="auto" w:fill="FFFFFF"/>
          <w:lang w:val="en-GB"/>
        </w:rPr>
        <w:t xml:space="preserve">nce, </w:t>
      </w:r>
      <w:r w:rsidR="005F5A48">
        <w:rPr>
          <w:rFonts w:asciiTheme="majorHAnsi" w:hAnsiTheme="majorHAnsi"/>
          <w:color w:val="000000"/>
          <w:sz w:val="22"/>
          <w:szCs w:val="22"/>
          <w:shd w:val="clear" w:color="auto" w:fill="FFFFFF"/>
          <w:lang w:val="en-GB"/>
        </w:rPr>
        <w:t>as Kurgan p</w:t>
      </w:r>
      <w:r w:rsidR="008F7309">
        <w:rPr>
          <w:rFonts w:asciiTheme="majorHAnsi" w:hAnsiTheme="majorHAnsi"/>
          <w:color w:val="000000"/>
          <w:sz w:val="22"/>
          <w:szCs w:val="22"/>
          <w:shd w:val="clear" w:color="auto" w:fill="FFFFFF"/>
          <w:lang w:val="en-GB"/>
        </w:rPr>
        <w:t>ut</w:t>
      </w:r>
      <w:r w:rsidR="005F5A48">
        <w:rPr>
          <w:rFonts w:asciiTheme="majorHAnsi" w:hAnsiTheme="majorHAnsi"/>
          <w:color w:val="000000"/>
          <w:sz w:val="22"/>
          <w:szCs w:val="22"/>
          <w:shd w:val="clear" w:color="auto" w:fill="FFFFFF"/>
          <w:lang w:val="en-GB"/>
        </w:rPr>
        <w:t xml:space="preserve">s </w:t>
      </w:r>
      <w:r w:rsidR="008F7309">
        <w:rPr>
          <w:rFonts w:asciiTheme="majorHAnsi" w:hAnsiTheme="majorHAnsi"/>
          <w:color w:val="000000"/>
          <w:sz w:val="22"/>
          <w:szCs w:val="22"/>
          <w:shd w:val="clear" w:color="auto" w:fill="FFFFFF"/>
          <w:lang w:val="en-GB"/>
        </w:rPr>
        <w:t>i</w:t>
      </w:r>
      <w:r w:rsidR="005F5A48">
        <w:rPr>
          <w:rFonts w:asciiTheme="majorHAnsi" w:hAnsiTheme="majorHAnsi"/>
          <w:color w:val="000000"/>
          <w:sz w:val="22"/>
          <w:szCs w:val="22"/>
          <w:shd w:val="clear" w:color="auto" w:fill="FFFFFF"/>
          <w:lang w:val="en-GB"/>
        </w:rPr>
        <w:t>t,</w:t>
      </w:r>
      <w:r w:rsidR="005F5A48" w:rsidRPr="008071A1">
        <w:rPr>
          <w:rFonts w:asciiTheme="majorHAnsi" w:hAnsiTheme="majorHAnsi"/>
          <w:color w:val="000000"/>
          <w:sz w:val="22"/>
          <w:szCs w:val="22"/>
          <w:shd w:val="clear" w:color="auto" w:fill="FFFFFF"/>
          <w:lang w:val="en-GB"/>
        </w:rPr>
        <w:t xml:space="preserve"> </w:t>
      </w:r>
      <w:r w:rsidR="00E417A2" w:rsidRPr="008071A1">
        <w:rPr>
          <w:rFonts w:asciiTheme="majorHAnsi" w:hAnsiTheme="majorHAnsi"/>
          <w:color w:val="000000"/>
          <w:sz w:val="22"/>
          <w:szCs w:val="22"/>
          <w:shd w:val="clear" w:color="auto" w:fill="FFFFFF"/>
          <w:lang w:val="en-GB"/>
        </w:rPr>
        <w:t xml:space="preserve">we are also beside, or next to, from above. </w:t>
      </w:r>
      <w:r w:rsidR="005E13DB">
        <w:rPr>
          <w:rFonts w:asciiTheme="majorHAnsi" w:hAnsiTheme="majorHAnsi"/>
          <w:sz w:val="22"/>
          <w:szCs w:val="22"/>
        </w:rPr>
        <w:t>I</w:t>
      </w:r>
      <w:r w:rsidR="0062232C">
        <w:rPr>
          <w:rFonts w:asciiTheme="majorHAnsi" w:hAnsiTheme="majorHAnsi"/>
          <w:sz w:val="22"/>
          <w:szCs w:val="22"/>
        </w:rPr>
        <w:t>t is to capture th</w:t>
      </w:r>
      <w:r w:rsidR="00B52D3E">
        <w:rPr>
          <w:rFonts w:asciiTheme="majorHAnsi" w:hAnsiTheme="majorHAnsi"/>
          <w:sz w:val="22"/>
          <w:szCs w:val="22"/>
        </w:rPr>
        <w:t>e compound</w:t>
      </w:r>
      <w:r w:rsidR="00F75E3A">
        <w:rPr>
          <w:rFonts w:asciiTheme="majorHAnsi" w:hAnsiTheme="majorHAnsi"/>
          <w:sz w:val="22"/>
          <w:szCs w:val="22"/>
        </w:rPr>
        <w:t>, distributed</w:t>
      </w:r>
      <w:r w:rsidR="00B52D3E">
        <w:rPr>
          <w:rFonts w:asciiTheme="majorHAnsi" w:hAnsiTheme="majorHAnsi"/>
          <w:sz w:val="22"/>
          <w:szCs w:val="22"/>
        </w:rPr>
        <w:t xml:space="preserve"> </w:t>
      </w:r>
      <w:r w:rsidR="00A950C2">
        <w:rPr>
          <w:rFonts w:asciiTheme="majorHAnsi" w:hAnsiTheme="majorHAnsi"/>
          <w:sz w:val="22"/>
          <w:szCs w:val="22"/>
        </w:rPr>
        <w:t xml:space="preserve">and consequential </w:t>
      </w:r>
      <w:r w:rsidR="00B52D3E">
        <w:rPr>
          <w:rFonts w:asciiTheme="majorHAnsi" w:hAnsiTheme="majorHAnsi"/>
          <w:sz w:val="22"/>
          <w:szCs w:val="22"/>
        </w:rPr>
        <w:t>nature of this</w:t>
      </w:r>
      <w:r w:rsidR="0062232C">
        <w:rPr>
          <w:rFonts w:asciiTheme="majorHAnsi" w:hAnsiTheme="majorHAnsi"/>
          <w:sz w:val="22"/>
          <w:szCs w:val="22"/>
        </w:rPr>
        <w:t xml:space="preserve"> </w:t>
      </w:r>
      <w:r w:rsidR="00A950C2">
        <w:rPr>
          <w:rFonts w:asciiTheme="majorHAnsi" w:hAnsiTheme="majorHAnsi"/>
          <w:sz w:val="22"/>
          <w:szCs w:val="22"/>
        </w:rPr>
        <w:t>relation</w:t>
      </w:r>
      <w:r w:rsidR="0062232C">
        <w:rPr>
          <w:rFonts w:asciiTheme="majorHAnsi" w:hAnsiTheme="majorHAnsi"/>
          <w:sz w:val="22"/>
          <w:szCs w:val="22"/>
        </w:rPr>
        <w:t xml:space="preserve"> that we </w:t>
      </w:r>
      <w:r w:rsidR="00A950C2">
        <w:rPr>
          <w:rFonts w:asciiTheme="majorHAnsi" w:hAnsiTheme="majorHAnsi"/>
          <w:sz w:val="22"/>
          <w:szCs w:val="22"/>
        </w:rPr>
        <w:t>have proposed a</w:t>
      </w:r>
      <w:r w:rsidR="0062232C">
        <w:rPr>
          <w:rFonts w:asciiTheme="majorHAnsi" w:hAnsiTheme="majorHAnsi"/>
          <w:sz w:val="22"/>
          <w:szCs w:val="22"/>
        </w:rPr>
        <w:t xml:space="preserve"> vocabulary of composition, </w:t>
      </w:r>
      <w:r w:rsidR="0062232C">
        <w:rPr>
          <w:rFonts w:asciiTheme="majorHAnsi" w:eastAsia="FreeSans" w:hAnsiTheme="majorHAnsi"/>
          <w:sz w:val="22"/>
          <w:szCs w:val="22"/>
        </w:rPr>
        <w:t>rather than either that</w:t>
      </w:r>
      <w:r w:rsidR="0062232C" w:rsidRPr="008071A1">
        <w:rPr>
          <w:rFonts w:asciiTheme="majorHAnsi" w:eastAsia="FreeSans" w:hAnsiTheme="majorHAnsi"/>
          <w:sz w:val="22"/>
          <w:szCs w:val="22"/>
        </w:rPr>
        <w:t xml:space="preserve"> of first and second order observation or </w:t>
      </w:r>
      <w:r w:rsidR="0062232C" w:rsidRPr="008071A1">
        <w:rPr>
          <w:rFonts w:asciiTheme="majorHAnsi" w:eastAsia="FreeSans" w:hAnsiTheme="majorHAnsi"/>
          <w:sz w:val="22"/>
          <w:szCs w:val="22"/>
        </w:rPr>
        <w:lastRenderedPageBreak/>
        <w:t>the language of analogic return</w:t>
      </w:r>
      <w:r w:rsidR="008F7309">
        <w:rPr>
          <w:rFonts w:asciiTheme="majorHAnsi" w:hAnsiTheme="majorHAnsi"/>
          <w:sz w:val="22"/>
          <w:szCs w:val="22"/>
        </w:rPr>
        <w:t xml:space="preserve">. It is only </w:t>
      </w:r>
      <w:r w:rsidR="00A950C2">
        <w:rPr>
          <w:rFonts w:asciiTheme="majorHAnsi" w:hAnsiTheme="majorHAnsi"/>
          <w:sz w:val="22"/>
          <w:szCs w:val="22"/>
        </w:rPr>
        <w:t xml:space="preserve">when </w:t>
      </w:r>
      <w:r w:rsidR="007A10A4">
        <w:rPr>
          <w:rFonts w:asciiTheme="majorHAnsi" w:hAnsiTheme="majorHAnsi"/>
          <w:sz w:val="22"/>
          <w:szCs w:val="22"/>
        </w:rPr>
        <w:t>we</w:t>
      </w:r>
      <w:r w:rsidR="00A950C2">
        <w:rPr>
          <w:rFonts w:asciiTheme="majorHAnsi" w:hAnsiTheme="majorHAnsi"/>
          <w:sz w:val="22"/>
          <w:szCs w:val="22"/>
        </w:rPr>
        <w:t xml:space="preserve"> acknowledge that not all scales can be matched</w:t>
      </w:r>
      <w:r w:rsidR="008F7309">
        <w:rPr>
          <w:rFonts w:asciiTheme="majorHAnsi" w:hAnsiTheme="majorHAnsi"/>
          <w:sz w:val="22"/>
          <w:szCs w:val="22"/>
        </w:rPr>
        <w:t xml:space="preserve"> </w:t>
      </w:r>
      <w:r w:rsidR="00A950C2">
        <w:rPr>
          <w:rFonts w:asciiTheme="majorHAnsi" w:hAnsiTheme="majorHAnsi"/>
          <w:sz w:val="22"/>
          <w:szCs w:val="22"/>
        </w:rPr>
        <w:t xml:space="preserve">or directions reversed </w:t>
      </w:r>
      <w:r w:rsidR="008F7309">
        <w:rPr>
          <w:rFonts w:asciiTheme="majorHAnsi" w:hAnsiTheme="majorHAnsi"/>
          <w:sz w:val="22"/>
          <w:szCs w:val="22"/>
        </w:rPr>
        <w:t>that</w:t>
      </w:r>
      <w:r w:rsidR="0062232C" w:rsidRPr="008071A1">
        <w:rPr>
          <w:rFonts w:asciiTheme="majorHAnsi" w:hAnsiTheme="majorHAnsi"/>
          <w:color w:val="000000"/>
          <w:sz w:val="22"/>
          <w:szCs w:val="22"/>
          <w:shd w:val="clear" w:color="auto" w:fill="FFFFFF"/>
        </w:rPr>
        <w:t xml:space="preserve"> the blue planet</w:t>
      </w:r>
      <w:r w:rsidR="007A10A4">
        <w:rPr>
          <w:rFonts w:asciiTheme="majorHAnsi" w:hAnsiTheme="majorHAnsi"/>
          <w:color w:val="000000"/>
          <w:sz w:val="22"/>
          <w:szCs w:val="22"/>
          <w:shd w:val="clear" w:color="auto" w:fill="FFFFFF"/>
        </w:rPr>
        <w:t>,</w:t>
      </w:r>
      <w:r w:rsidR="0062232C" w:rsidRPr="008071A1">
        <w:rPr>
          <w:rFonts w:asciiTheme="majorHAnsi" w:hAnsiTheme="majorHAnsi"/>
          <w:color w:val="000000"/>
          <w:sz w:val="22"/>
          <w:szCs w:val="22"/>
          <w:shd w:val="clear" w:color="auto" w:fill="FFFFFF"/>
        </w:rPr>
        <w:t xml:space="preserve"> whose </w:t>
      </w:r>
      <w:proofErr w:type="spellStart"/>
      <w:r w:rsidR="0062232C" w:rsidRPr="008071A1">
        <w:rPr>
          <w:rFonts w:asciiTheme="majorHAnsi" w:hAnsiTheme="majorHAnsi"/>
          <w:color w:val="000000"/>
          <w:sz w:val="22"/>
          <w:szCs w:val="22"/>
          <w:shd w:val="clear" w:color="auto" w:fill="FFFFFF"/>
        </w:rPr>
        <w:t>centre</w:t>
      </w:r>
      <w:proofErr w:type="spellEnd"/>
      <w:r w:rsidR="0062232C" w:rsidRPr="008071A1">
        <w:rPr>
          <w:rFonts w:asciiTheme="majorHAnsi" w:hAnsiTheme="majorHAnsi"/>
          <w:color w:val="000000"/>
          <w:sz w:val="22"/>
          <w:szCs w:val="22"/>
          <w:shd w:val="clear" w:color="auto" w:fill="FFFFFF"/>
        </w:rPr>
        <w:t xml:space="preserve"> is everywhere but whose circumference is nowhere (Borges 1993)</w:t>
      </w:r>
      <w:r w:rsidR="007A10A4">
        <w:rPr>
          <w:rFonts w:asciiTheme="majorHAnsi" w:hAnsiTheme="majorHAnsi"/>
          <w:color w:val="000000"/>
          <w:sz w:val="22"/>
          <w:szCs w:val="22"/>
          <w:shd w:val="clear" w:color="auto" w:fill="FFFFFF"/>
        </w:rPr>
        <w:t>,</w:t>
      </w:r>
      <w:r w:rsidR="0062232C">
        <w:rPr>
          <w:rFonts w:asciiTheme="majorHAnsi" w:hAnsiTheme="majorHAnsi"/>
          <w:color w:val="000000"/>
          <w:sz w:val="22"/>
          <w:szCs w:val="22"/>
          <w:shd w:val="clear" w:color="auto" w:fill="FFFFFF"/>
        </w:rPr>
        <w:t xml:space="preserve"> </w:t>
      </w:r>
      <w:r w:rsidR="008F7309">
        <w:rPr>
          <w:rFonts w:asciiTheme="majorHAnsi" w:hAnsiTheme="majorHAnsi"/>
          <w:color w:val="000000"/>
          <w:sz w:val="22"/>
          <w:szCs w:val="22"/>
          <w:shd w:val="clear" w:color="auto" w:fill="FFFFFF"/>
        </w:rPr>
        <w:t>can</w:t>
      </w:r>
      <w:r w:rsidR="0062232C">
        <w:rPr>
          <w:rFonts w:asciiTheme="majorHAnsi" w:hAnsiTheme="majorHAnsi"/>
          <w:color w:val="000000"/>
          <w:sz w:val="22"/>
          <w:szCs w:val="22"/>
          <w:shd w:val="clear" w:color="auto" w:fill="FFFFFF"/>
        </w:rPr>
        <w:t xml:space="preserve"> come into</w:t>
      </w:r>
      <w:r w:rsidR="0062232C" w:rsidRPr="008071A1">
        <w:rPr>
          <w:rFonts w:asciiTheme="majorHAnsi" w:hAnsiTheme="majorHAnsi"/>
          <w:color w:val="000000"/>
          <w:sz w:val="22"/>
          <w:szCs w:val="22"/>
          <w:shd w:val="clear" w:color="auto" w:fill="FFFFFF"/>
        </w:rPr>
        <w:t xml:space="preserve"> view.</w:t>
      </w:r>
      <w:r w:rsidR="00F75E3A">
        <w:t xml:space="preserve"> </w:t>
      </w:r>
    </w:p>
    <w:p w14:paraId="31F6D9AE" w14:textId="77777777" w:rsidR="008B4DA8" w:rsidRDefault="008B4DA8" w:rsidP="009A7D38">
      <w:pPr>
        <w:spacing w:line="480" w:lineRule="auto"/>
        <w:jc w:val="both"/>
        <w:rPr>
          <w:rFonts w:asciiTheme="majorHAnsi" w:hAnsiTheme="majorHAnsi"/>
          <w:color w:val="000000"/>
          <w:sz w:val="22"/>
          <w:szCs w:val="22"/>
          <w:shd w:val="clear" w:color="auto" w:fill="FFFFFF"/>
          <w:lang w:val="en-GB"/>
        </w:rPr>
      </w:pPr>
    </w:p>
    <w:p w14:paraId="2DEF20BE" w14:textId="5E21C190" w:rsidR="0069629B" w:rsidRPr="008071A1" w:rsidRDefault="00607AE2" w:rsidP="009A7D38">
      <w:pPr>
        <w:spacing w:line="480" w:lineRule="auto"/>
        <w:jc w:val="both"/>
        <w:rPr>
          <w:rFonts w:asciiTheme="majorHAnsi" w:hAnsiTheme="majorHAnsi"/>
          <w:sz w:val="22"/>
          <w:szCs w:val="22"/>
        </w:rPr>
      </w:pPr>
      <w:r w:rsidRPr="00C214CB">
        <w:rPr>
          <w:rFonts w:asciiTheme="majorHAnsi" w:hAnsiTheme="majorHAnsi"/>
          <w:color w:val="000000"/>
          <w:sz w:val="22"/>
          <w:szCs w:val="22"/>
          <w:shd w:val="clear" w:color="auto" w:fill="FFFFFF"/>
        </w:rPr>
        <w:t>One final observation</w:t>
      </w:r>
      <w:r>
        <w:rPr>
          <w:rFonts w:asciiTheme="majorHAnsi" w:hAnsiTheme="majorHAnsi"/>
          <w:color w:val="000000"/>
          <w:sz w:val="22"/>
          <w:szCs w:val="22"/>
          <w:shd w:val="clear" w:color="auto" w:fill="FFFFFF"/>
        </w:rPr>
        <w:t xml:space="preserve"> </w:t>
      </w:r>
      <w:r w:rsidR="00BA578A">
        <w:rPr>
          <w:rFonts w:asciiTheme="majorHAnsi" w:hAnsiTheme="majorHAnsi"/>
          <w:color w:val="000000"/>
          <w:sz w:val="22"/>
          <w:szCs w:val="22"/>
          <w:shd w:val="clear" w:color="auto" w:fill="FFFFFF"/>
        </w:rPr>
        <w:t xml:space="preserve">can be made </w:t>
      </w:r>
      <w:r w:rsidR="00D35A65">
        <w:rPr>
          <w:rFonts w:asciiTheme="majorHAnsi" w:hAnsiTheme="majorHAnsi"/>
          <w:color w:val="000000"/>
          <w:sz w:val="22"/>
          <w:szCs w:val="22"/>
          <w:shd w:val="clear" w:color="auto" w:fill="FFFFFF"/>
        </w:rPr>
        <w:t xml:space="preserve">as if </w:t>
      </w:r>
      <w:r w:rsidR="00BA578A">
        <w:rPr>
          <w:rFonts w:asciiTheme="majorHAnsi" w:hAnsiTheme="majorHAnsi"/>
          <w:color w:val="000000"/>
          <w:sz w:val="22"/>
          <w:szCs w:val="22"/>
          <w:shd w:val="clear" w:color="auto" w:fill="FFFFFF"/>
        </w:rPr>
        <w:t>from</w:t>
      </w:r>
      <w:r w:rsidRPr="008071A1">
        <w:rPr>
          <w:rFonts w:asciiTheme="majorHAnsi" w:hAnsiTheme="majorHAnsi"/>
          <w:sz w:val="22"/>
          <w:szCs w:val="22"/>
        </w:rPr>
        <w:t xml:space="preserve"> the position </w:t>
      </w:r>
      <w:r w:rsidR="00BA578A">
        <w:rPr>
          <w:rFonts w:asciiTheme="majorHAnsi" w:hAnsiTheme="majorHAnsi"/>
          <w:sz w:val="22"/>
          <w:szCs w:val="22"/>
        </w:rPr>
        <w:t>of the object</w:t>
      </w:r>
      <w:r w:rsidR="00D35A65">
        <w:rPr>
          <w:rFonts w:asciiTheme="majorHAnsi" w:hAnsiTheme="majorHAnsi"/>
          <w:sz w:val="22"/>
          <w:szCs w:val="22"/>
        </w:rPr>
        <w:t xml:space="preserve"> observed</w:t>
      </w:r>
      <w:r w:rsidR="00BA578A">
        <w:rPr>
          <w:rFonts w:asciiTheme="majorHAnsi" w:hAnsiTheme="majorHAnsi"/>
          <w:sz w:val="22"/>
          <w:szCs w:val="22"/>
        </w:rPr>
        <w:t xml:space="preserve">, </w:t>
      </w:r>
      <w:r w:rsidR="007A10A4">
        <w:rPr>
          <w:rFonts w:asciiTheme="majorHAnsi" w:hAnsiTheme="majorHAnsi"/>
          <w:sz w:val="22"/>
          <w:szCs w:val="22"/>
        </w:rPr>
        <w:t xml:space="preserve">from </w:t>
      </w:r>
      <w:proofErr w:type="spellStart"/>
      <w:r w:rsidRPr="008071A1">
        <w:rPr>
          <w:rFonts w:asciiTheme="majorHAnsi" w:hAnsiTheme="majorHAnsi"/>
          <w:sz w:val="22"/>
          <w:szCs w:val="22"/>
        </w:rPr>
        <w:t>Žižek</w:t>
      </w:r>
      <w:r w:rsidR="007A10A4">
        <w:rPr>
          <w:rFonts w:asciiTheme="majorHAnsi" w:hAnsiTheme="majorHAnsi"/>
          <w:sz w:val="22"/>
          <w:szCs w:val="22"/>
        </w:rPr>
        <w:t>’s</w:t>
      </w:r>
      <w:proofErr w:type="spellEnd"/>
      <w:r w:rsidRPr="008071A1">
        <w:rPr>
          <w:rFonts w:asciiTheme="majorHAnsi" w:hAnsiTheme="majorHAnsi"/>
          <w:sz w:val="22"/>
          <w:szCs w:val="22"/>
        </w:rPr>
        <w:t xml:space="preserve"> </w:t>
      </w:r>
      <w:r w:rsidRPr="008071A1">
        <w:rPr>
          <w:rFonts w:asciiTheme="majorHAnsi" w:hAnsiTheme="majorHAnsi"/>
          <w:i/>
          <w:iCs/>
          <w:sz w:val="22"/>
          <w:szCs w:val="22"/>
        </w:rPr>
        <w:t>The Parallax View</w:t>
      </w:r>
      <w:r w:rsidR="00BA578A">
        <w:rPr>
          <w:rFonts w:asciiTheme="majorHAnsi" w:hAnsiTheme="majorHAnsi"/>
          <w:iCs/>
          <w:sz w:val="22"/>
          <w:szCs w:val="22"/>
        </w:rPr>
        <w:t xml:space="preserve">. </w:t>
      </w:r>
      <w:r w:rsidR="005C4447">
        <w:rPr>
          <w:rFonts w:asciiTheme="majorHAnsi" w:hAnsiTheme="majorHAnsi"/>
          <w:iCs/>
          <w:sz w:val="22"/>
          <w:szCs w:val="22"/>
        </w:rPr>
        <w:t>As is well known, p</w:t>
      </w:r>
      <w:r w:rsidR="00BA578A">
        <w:rPr>
          <w:rFonts w:asciiTheme="majorHAnsi" w:hAnsiTheme="majorHAnsi"/>
          <w:iCs/>
          <w:sz w:val="22"/>
          <w:szCs w:val="22"/>
        </w:rPr>
        <w:t xml:space="preserve">arallax </w:t>
      </w:r>
      <w:r w:rsidR="00BA4FE6">
        <w:rPr>
          <w:rFonts w:asciiTheme="majorHAnsi" w:hAnsiTheme="majorHAnsi"/>
          <w:iCs/>
          <w:sz w:val="22"/>
          <w:szCs w:val="22"/>
        </w:rPr>
        <w:t>describes</w:t>
      </w:r>
      <w:r w:rsidR="00BA578A">
        <w:rPr>
          <w:rFonts w:asciiTheme="majorHAnsi" w:hAnsiTheme="majorHAnsi"/>
          <w:iCs/>
          <w:sz w:val="22"/>
          <w:szCs w:val="22"/>
        </w:rPr>
        <w:t xml:space="preserve"> the </w:t>
      </w:r>
      <w:r w:rsidR="00BA578A" w:rsidRPr="00BA578A">
        <w:rPr>
          <w:rFonts w:asciiTheme="majorHAnsi" w:hAnsiTheme="majorHAnsi" w:cs="Helvetica"/>
          <w:color w:val="1C1C1C"/>
          <w:sz w:val="22"/>
          <w:szCs w:val="22"/>
        </w:rPr>
        <w:t>displacement or</w:t>
      </w:r>
      <w:r w:rsidR="00A524DE">
        <w:rPr>
          <w:rFonts w:asciiTheme="majorHAnsi" w:hAnsiTheme="majorHAnsi" w:cs="Helvetica"/>
          <w:color w:val="1C1C1C"/>
          <w:sz w:val="22"/>
          <w:szCs w:val="22"/>
        </w:rPr>
        <w:t xml:space="preserve"> difference</w:t>
      </w:r>
      <w:r w:rsidR="00BA578A" w:rsidRPr="00BA578A">
        <w:rPr>
          <w:rFonts w:asciiTheme="majorHAnsi" w:hAnsiTheme="majorHAnsi" w:cs="Helvetica"/>
          <w:color w:val="1C1C1C"/>
          <w:sz w:val="22"/>
          <w:szCs w:val="22"/>
        </w:rPr>
        <w:t xml:space="preserve"> in</w:t>
      </w:r>
      <w:r w:rsidR="00A524DE">
        <w:rPr>
          <w:rFonts w:asciiTheme="majorHAnsi" w:hAnsiTheme="majorHAnsi" w:cs="Helvetica"/>
          <w:color w:val="1C1C1C"/>
          <w:sz w:val="22"/>
          <w:szCs w:val="22"/>
        </w:rPr>
        <w:t xml:space="preserve"> the apparent position</w:t>
      </w:r>
      <w:r w:rsidR="00BA578A" w:rsidRPr="00BA578A">
        <w:rPr>
          <w:rFonts w:asciiTheme="majorHAnsi" w:hAnsiTheme="majorHAnsi" w:cs="Helvetica"/>
          <w:color w:val="1C1C1C"/>
          <w:sz w:val="22"/>
          <w:szCs w:val="22"/>
        </w:rPr>
        <w:t xml:space="preserve"> of an object viewed along two different lines of sigh</w:t>
      </w:r>
      <w:r w:rsidR="00BA578A">
        <w:rPr>
          <w:rFonts w:asciiTheme="majorHAnsi" w:hAnsiTheme="majorHAnsi" w:cs="Helvetica"/>
          <w:color w:val="1C1C1C"/>
          <w:sz w:val="22"/>
          <w:szCs w:val="22"/>
        </w:rPr>
        <w:t>t</w:t>
      </w:r>
      <w:r w:rsidR="005C4447">
        <w:rPr>
          <w:rFonts w:asciiTheme="majorHAnsi" w:hAnsiTheme="majorHAnsi" w:cs="Helvetica"/>
          <w:color w:val="1C1C1C"/>
          <w:sz w:val="22"/>
          <w:szCs w:val="22"/>
        </w:rPr>
        <w:t xml:space="preserve">. </w:t>
      </w:r>
      <w:r w:rsidR="005C4447">
        <w:rPr>
          <w:rFonts w:asciiTheme="majorHAnsi" w:hAnsiTheme="majorHAnsi"/>
          <w:iCs/>
          <w:sz w:val="22"/>
          <w:szCs w:val="22"/>
        </w:rPr>
        <w:t>It thus provides a way to consider the position of the subject observing.</w:t>
      </w:r>
      <w:r w:rsidR="00BA578A">
        <w:rPr>
          <w:rFonts w:asciiTheme="majorHAnsi" w:hAnsiTheme="majorHAnsi" w:cs="Helvetica"/>
          <w:color w:val="1C1C1C"/>
          <w:sz w:val="22"/>
          <w:szCs w:val="22"/>
        </w:rPr>
        <w:t xml:space="preserve"> </w:t>
      </w:r>
      <w:r w:rsidR="005C4447">
        <w:rPr>
          <w:rFonts w:asciiTheme="majorHAnsi" w:hAnsiTheme="majorHAnsi" w:cs="Helvetica"/>
          <w:color w:val="1C1C1C"/>
          <w:sz w:val="22"/>
          <w:szCs w:val="22"/>
        </w:rPr>
        <w:t xml:space="preserve">It is said, for example, to be the basis of depth perception and can also be used to establish the distance between seer and seen. </w:t>
      </w:r>
      <w:proofErr w:type="spellStart"/>
      <w:r w:rsidR="00BA578A" w:rsidRPr="008071A1">
        <w:rPr>
          <w:rFonts w:asciiTheme="majorHAnsi" w:hAnsiTheme="majorHAnsi"/>
          <w:sz w:val="22"/>
          <w:szCs w:val="22"/>
        </w:rPr>
        <w:t>Žižek</w:t>
      </w:r>
      <w:proofErr w:type="spellEnd"/>
      <w:r w:rsidR="00BA578A">
        <w:rPr>
          <w:rFonts w:asciiTheme="majorHAnsi" w:hAnsiTheme="majorHAnsi"/>
          <w:sz w:val="22"/>
          <w:szCs w:val="22"/>
        </w:rPr>
        <w:t xml:space="preserve"> suggest</w:t>
      </w:r>
      <w:r w:rsidR="007A10A4">
        <w:rPr>
          <w:rFonts w:asciiTheme="majorHAnsi" w:hAnsiTheme="majorHAnsi"/>
          <w:sz w:val="22"/>
          <w:szCs w:val="22"/>
        </w:rPr>
        <w:t>s further</w:t>
      </w:r>
      <w:r w:rsidR="00BA578A">
        <w:rPr>
          <w:rFonts w:asciiTheme="majorHAnsi" w:hAnsiTheme="majorHAnsi"/>
          <w:sz w:val="22"/>
          <w:szCs w:val="22"/>
        </w:rPr>
        <w:t xml:space="preserve"> that</w:t>
      </w:r>
      <w:r w:rsidR="00A524DE">
        <w:rPr>
          <w:rFonts w:asciiTheme="majorHAnsi" w:hAnsiTheme="majorHAnsi"/>
          <w:sz w:val="22"/>
          <w:szCs w:val="22"/>
        </w:rPr>
        <w:t xml:space="preserve"> the relation established in a parallax view is not unidirectional:</w:t>
      </w:r>
      <w:r w:rsidRPr="008071A1" w:rsidDel="00CD795D">
        <w:rPr>
          <w:rFonts w:asciiTheme="majorHAnsi" w:hAnsiTheme="majorHAnsi"/>
          <w:sz w:val="22"/>
          <w:szCs w:val="22"/>
        </w:rPr>
        <w:t xml:space="preserve"> </w:t>
      </w:r>
    </w:p>
    <w:p w14:paraId="49C7D3B1" w14:textId="3CD96E90" w:rsidR="0069629B" w:rsidRPr="008071A1" w:rsidRDefault="00CD795D" w:rsidP="009A7D38">
      <w:pPr>
        <w:spacing w:line="480" w:lineRule="auto"/>
        <w:ind w:left="720"/>
        <w:jc w:val="both"/>
        <w:rPr>
          <w:rFonts w:asciiTheme="majorHAnsi" w:hAnsiTheme="majorHAnsi"/>
          <w:sz w:val="22"/>
          <w:szCs w:val="22"/>
        </w:rPr>
      </w:pPr>
      <w:r>
        <w:rPr>
          <w:rFonts w:asciiTheme="majorHAnsi" w:hAnsiTheme="majorHAnsi"/>
          <w:sz w:val="22"/>
          <w:szCs w:val="22"/>
        </w:rPr>
        <w:t xml:space="preserve">… </w:t>
      </w:r>
      <w:r w:rsidR="0069629B" w:rsidRPr="008071A1">
        <w:rPr>
          <w:rFonts w:asciiTheme="majorHAnsi" w:hAnsiTheme="majorHAnsi"/>
          <w:sz w:val="22"/>
          <w:szCs w:val="22"/>
        </w:rPr>
        <w:t>the subject's gaze is always-already inscribed into the perceived object itself, in the guise of its 'blind spot,' that which is 'in the object more than object itself', the point from which the object itself returns the gaze. Sure the picture is in my eye, but I am also in the picture.</w:t>
      </w:r>
      <w:r w:rsidR="0069629B" w:rsidRPr="008071A1">
        <w:rPr>
          <w:rFonts w:asciiTheme="majorHAnsi" w:hAnsiTheme="majorHAnsi"/>
          <w:sz w:val="22"/>
          <w:szCs w:val="22"/>
          <w:vertAlign w:val="superscript"/>
        </w:rPr>
        <w:t xml:space="preserve"> </w:t>
      </w:r>
      <w:r w:rsidR="001B7D1A" w:rsidRPr="008071A1">
        <w:rPr>
          <w:rFonts w:asciiTheme="majorHAnsi" w:hAnsiTheme="majorHAnsi"/>
          <w:sz w:val="22"/>
          <w:szCs w:val="22"/>
        </w:rPr>
        <w:t xml:space="preserve"> (</w:t>
      </w:r>
      <w:r w:rsidR="00C73B59">
        <w:rPr>
          <w:rFonts w:asciiTheme="majorHAnsi" w:hAnsiTheme="majorHAnsi"/>
          <w:sz w:val="22"/>
          <w:szCs w:val="22"/>
        </w:rPr>
        <w:t>2006: 17</w:t>
      </w:r>
      <w:r w:rsidR="001B7D1A" w:rsidRPr="008071A1">
        <w:rPr>
          <w:rFonts w:asciiTheme="majorHAnsi" w:hAnsiTheme="majorHAnsi"/>
          <w:sz w:val="22"/>
          <w:szCs w:val="22"/>
        </w:rPr>
        <w:t>)</w:t>
      </w:r>
    </w:p>
    <w:p w14:paraId="0740F280" w14:textId="773071EE" w:rsidR="00032C4D" w:rsidRPr="005F537A" w:rsidRDefault="005C4447" w:rsidP="009A7D38">
      <w:pPr>
        <w:spacing w:line="480" w:lineRule="auto"/>
        <w:rPr>
          <w:rFonts w:asciiTheme="majorHAnsi" w:hAnsiTheme="majorHAnsi"/>
          <w:sz w:val="22"/>
          <w:szCs w:val="22"/>
        </w:rPr>
      </w:pPr>
      <w:r>
        <w:rPr>
          <w:rFonts w:asciiTheme="majorHAnsi" w:hAnsiTheme="majorHAnsi"/>
          <w:sz w:val="22"/>
          <w:szCs w:val="22"/>
        </w:rPr>
        <w:t>A</w:t>
      </w:r>
      <w:r w:rsidR="0069629B" w:rsidRPr="008071A1">
        <w:rPr>
          <w:rFonts w:asciiTheme="majorHAnsi" w:hAnsiTheme="majorHAnsi"/>
          <w:sz w:val="22"/>
          <w:szCs w:val="22"/>
        </w:rPr>
        <w:t xml:space="preserve">s Chow would </w:t>
      </w:r>
      <w:r w:rsidR="00BA578A">
        <w:rPr>
          <w:rFonts w:asciiTheme="majorHAnsi" w:hAnsiTheme="majorHAnsi"/>
          <w:sz w:val="22"/>
          <w:szCs w:val="22"/>
        </w:rPr>
        <w:t>put</w:t>
      </w:r>
      <w:r w:rsidR="0069629B" w:rsidRPr="008071A1">
        <w:rPr>
          <w:rFonts w:asciiTheme="majorHAnsi" w:hAnsiTheme="majorHAnsi"/>
          <w:sz w:val="22"/>
          <w:szCs w:val="22"/>
        </w:rPr>
        <w:t xml:space="preserve"> it, the blue planet is the age of the world target. </w:t>
      </w:r>
    </w:p>
    <w:p w14:paraId="335963E5" w14:textId="26A45F31" w:rsidR="009A7D38" w:rsidRPr="008071A1" w:rsidRDefault="009A7D38" w:rsidP="009A7D38">
      <w:pPr>
        <w:spacing w:line="480" w:lineRule="auto"/>
        <w:contextualSpacing/>
        <w:jc w:val="both"/>
        <w:rPr>
          <w:rFonts w:asciiTheme="majorHAnsi" w:hAnsiTheme="majorHAnsi"/>
          <w:sz w:val="22"/>
          <w:szCs w:val="22"/>
        </w:rPr>
      </w:pPr>
      <w:bookmarkStart w:id="0" w:name="_GoBack"/>
      <w:bookmarkEnd w:id="0"/>
    </w:p>
    <w:sectPr w:rsidR="009A7D38" w:rsidRPr="008071A1" w:rsidSect="00C81CCE">
      <w:footerReference w:type="default" r:id="rId17"/>
      <w:endnotePr>
        <w:numFmt w:val="decimal"/>
      </w:endnotePr>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DBC792" w15:done="0"/>
  <w15:commentEx w15:paraId="42904F8B" w15:done="0"/>
  <w15:commentEx w15:paraId="747A2185" w15:done="0"/>
  <w15:commentEx w15:paraId="7400EA90" w15:done="0"/>
  <w15:commentEx w15:paraId="3FFFB80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BDD18" w14:textId="77777777" w:rsidR="00202433" w:rsidRDefault="00202433" w:rsidP="006410FE">
      <w:r>
        <w:separator/>
      </w:r>
    </w:p>
  </w:endnote>
  <w:endnote w:type="continuationSeparator" w:id="0">
    <w:p w14:paraId="37DC7E58" w14:textId="77777777" w:rsidR="00202433" w:rsidRDefault="00202433" w:rsidP="006410FE">
      <w:r>
        <w:continuationSeparator/>
      </w:r>
    </w:p>
  </w:endnote>
  <w:endnote w:id="1">
    <w:p w14:paraId="513B613D" w14:textId="4907DC40" w:rsidR="00202433" w:rsidRPr="003C56CC" w:rsidRDefault="00202433" w:rsidP="00307FF2">
      <w:pPr>
        <w:jc w:val="both"/>
        <w:rPr>
          <w:rFonts w:asciiTheme="majorHAnsi" w:hAnsiTheme="majorHAnsi"/>
          <w:sz w:val="22"/>
          <w:szCs w:val="22"/>
          <w:lang w:bidi="en-US"/>
        </w:rPr>
      </w:pPr>
      <w:r>
        <w:rPr>
          <w:rStyle w:val="EndnoteReference"/>
        </w:rPr>
        <w:endnoteRef/>
      </w:r>
      <w:r>
        <w:t xml:space="preserve"> </w:t>
      </w:r>
      <w:r>
        <w:rPr>
          <w:rFonts w:asciiTheme="majorHAnsi" w:hAnsiTheme="majorHAnsi"/>
          <w:sz w:val="22"/>
          <w:szCs w:val="22"/>
          <w:lang w:bidi="en-US"/>
        </w:rPr>
        <w:t xml:space="preserve">These sites were constructed </w:t>
      </w:r>
      <w:r w:rsidRPr="00F879BA">
        <w:rPr>
          <w:rFonts w:asciiTheme="majorHAnsi" w:hAnsiTheme="majorHAnsi"/>
          <w:sz w:val="22"/>
          <w:szCs w:val="22"/>
          <w:lang w:bidi="en-US"/>
        </w:rPr>
        <w:t>in the 1950s and 60s</w:t>
      </w:r>
      <w:r w:rsidRPr="00A67F6A">
        <w:rPr>
          <w:rFonts w:asciiTheme="majorHAnsi" w:hAnsiTheme="majorHAnsi"/>
          <w:sz w:val="22"/>
          <w:szCs w:val="22"/>
          <w:lang w:bidi="en-US"/>
        </w:rPr>
        <w:t xml:space="preserve"> to test the resolution of airborne cameras and</w:t>
      </w:r>
      <w:r>
        <w:rPr>
          <w:rFonts w:asciiTheme="majorHAnsi" w:hAnsiTheme="majorHAnsi"/>
          <w:sz w:val="22"/>
          <w:szCs w:val="22"/>
          <w:lang w:bidi="en-US"/>
        </w:rPr>
        <w:t xml:space="preserve"> drones. According to the Center</w:t>
      </w:r>
      <w:r w:rsidRPr="00A67F6A">
        <w:rPr>
          <w:rFonts w:asciiTheme="majorHAnsi" w:hAnsiTheme="majorHAnsi"/>
          <w:sz w:val="22"/>
          <w:szCs w:val="22"/>
          <w:lang w:bidi="en-US"/>
        </w:rPr>
        <w:t xml:space="preserve"> for Land Use Interpretation </w:t>
      </w:r>
      <w:r w:rsidRPr="003126A9">
        <w:rPr>
          <w:rFonts w:asciiTheme="majorHAnsi" w:hAnsiTheme="majorHAnsi"/>
          <w:sz w:val="22"/>
          <w:szCs w:val="22"/>
          <w:lang w:bidi="en-US"/>
        </w:rPr>
        <w:t>(</w:t>
      </w:r>
      <w:r w:rsidRPr="003126A9">
        <w:rPr>
          <w:sz w:val="22"/>
          <w:szCs w:val="22"/>
        </w:rPr>
        <w:t>http://www.clui.org</w:t>
      </w:r>
      <w:r w:rsidRPr="003126A9">
        <w:rPr>
          <w:rFonts w:asciiTheme="majorHAnsi" w:hAnsiTheme="majorHAnsi"/>
          <w:sz w:val="22"/>
          <w:szCs w:val="22"/>
          <w:lang w:bidi="en-US"/>
        </w:rPr>
        <w:t>)</w:t>
      </w:r>
      <w:r w:rsidRPr="00A67F6A">
        <w:rPr>
          <w:rFonts w:asciiTheme="majorHAnsi" w:hAnsiTheme="majorHAnsi"/>
          <w:sz w:val="22"/>
          <w:szCs w:val="22"/>
          <w:lang w:bidi="en-US"/>
        </w:rPr>
        <w:t xml:space="preserve"> most of them fol</w:t>
      </w:r>
      <w:r>
        <w:rPr>
          <w:rFonts w:asciiTheme="majorHAnsi" w:hAnsiTheme="majorHAnsi"/>
          <w:sz w:val="22"/>
          <w:szCs w:val="22"/>
          <w:lang w:bidi="en-US"/>
        </w:rPr>
        <w:t xml:space="preserve">low the same general lay-out: a </w:t>
      </w:r>
      <w:r w:rsidRPr="00A67F6A">
        <w:rPr>
          <w:rFonts w:asciiTheme="majorHAnsi" w:hAnsiTheme="majorHAnsi"/>
          <w:sz w:val="22"/>
          <w:szCs w:val="22"/>
          <w:lang w:bidi="en-US"/>
        </w:rPr>
        <w:t xml:space="preserve">rectangular concrete or asphalt pad constructed flat on the ground, coated in heavy black and white paint. The pattern painted on the targets comprises sets of parallel and perpendicular bars, and, </w:t>
      </w:r>
      <w:r>
        <w:rPr>
          <w:rFonts w:asciiTheme="majorHAnsi" w:hAnsiTheme="majorHAnsi"/>
          <w:sz w:val="22"/>
          <w:szCs w:val="22"/>
          <w:lang w:bidi="en-US"/>
        </w:rPr>
        <w:t>sometimes, a large white square: the smallest group of bars marks the limit for the optical instrument that is being tested.  They have been d</w:t>
      </w:r>
      <w:r w:rsidRPr="00A67F6A">
        <w:rPr>
          <w:rFonts w:asciiTheme="majorHAnsi" w:hAnsiTheme="majorHAnsi"/>
          <w:sz w:val="22"/>
          <w:szCs w:val="22"/>
          <w:lang w:bidi="en-US"/>
        </w:rPr>
        <w:t>escribed by Michael Connor as ‘a kind of optometrist's chart for the ancestors of drones’ (http://rhizome.org/editorial/2013/may/31/hito-s</w:t>
      </w:r>
      <w:r>
        <w:rPr>
          <w:rFonts w:asciiTheme="majorHAnsi" w:hAnsiTheme="majorHAnsi"/>
          <w:sz w:val="22"/>
          <w:szCs w:val="22"/>
          <w:lang w:bidi="en-US"/>
        </w:rPr>
        <w:t xml:space="preserve">teyerl-how-not-to-be-seen/). </w:t>
      </w:r>
    </w:p>
  </w:endnote>
  <w:endnote w:id="2">
    <w:p w14:paraId="2D871A30" w14:textId="27165EF4" w:rsidR="00202433" w:rsidRDefault="00202433" w:rsidP="002633CD">
      <w:pPr>
        <w:pStyle w:val="EndnoteText"/>
        <w:jc w:val="both"/>
      </w:pPr>
      <w:r>
        <w:rPr>
          <w:rStyle w:val="EndnoteReference"/>
        </w:rPr>
        <w:endnoteRef/>
      </w:r>
      <w:r>
        <w:t xml:space="preserve"> </w:t>
      </w:r>
      <w:r>
        <w:rPr>
          <w:rFonts w:asciiTheme="majorHAnsi" w:hAnsiTheme="majorHAnsi"/>
          <w:sz w:val="22"/>
          <w:szCs w:val="22"/>
        </w:rPr>
        <w:t xml:space="preserve">Esposito draws on the distinction made by </w:t>
      </w:r>
      <w:proofErr w:type="spellStart"/>
      <w:r w:rsidRPr="00156893">
        <w:rPr>
          <w:rFonts w:asciiTheme="majorHAnsi" w:hAnsiTheme="majorHAnsi"/>
          <w:sz w:val="22"/>
          <w:szCs w:val="22"/>
        </w:rPr>
        <w:t>Luhman</w:t>
      </w:r>
      <w:r>
        <w:rPr>
          <w:rFonts w:asciiTheme="majorHAnsi" w:hAnsiTheme="majorHAnsi"/>
          <w:sz w:val="22"/>
          <w:szCs w:val="22"/>
        </w:rPr>
        <w:t>n</w:t>
      </w:r>
      <w:proofErr w:type="spellEnd"/>
      <w:r w:rsidRPr="00156893">
        <w:rPr>
          <w:rFonts w:asciiTheme="majorHAnsi" w:hAnsiTheme="majorHAnsi"/>
          <w:sz w:val="22"/>
          <w:szCs w:val="22"/>
        </w:rPr>
        <w:t xml:space="preserve"> </w:t>
      </w:r>
      <w:r>
        <w:rPr>
          <w:rFonts w:asciiTheme="majorHAnsi" w:hAnsiTheme="majorHAnsi"/>
          <w:sz w:val="22"/>
          <w:szCs w:val="22"/>
        </w:rPr>
        <w:t>(</w:t>
      </w:r>
      <w:r w:rsidRPr="00156893">
        <w:rPr>
          <w:rFonts w:asciiTheme="majorHAnsi" w:hAnsiTheme="majorHAnsi"/>
          <w:sz w:val="22"/>
          <w:szCs w:val="22"/>
        </w:rPr>
        <w:t>1988)</w:t>
      </w:r>
      <w:r>
        <w:rPr>
          <w:rFonts w:asciiTheme="majorHAnsi" w:hAnsiTheme="majorHAnsi"/>
          <w:sz w:val="22"/>
          <w:szCs w:val="22"/>
        </w:rPr>
        <w:t>, namely, that while</w:t>
      </w:r>
      <w:r>
        <w:rPr>
          <w:rFonts w:ascii="Calibri" w:hAnsi="Calibri"/>
          <w:sz w:val="22"/>
          <w:szCs w:val="22"/>
        </w:rPr>
        <w:t xml:space="preserve"> first order observation observes things, second order observation</w:t>
      </w:r>
      <w:r w:rsidRPr="00F15189">
        <w:rPr>
          <w:rFonts w:ascii="Calibri" w:hAnsi="Calibri"/>
          <w:sz w:val="22"/>
          <w:szCs w:val="22"/>
        </w:rPr>
        <w:t xml:space="preserve"> observes </w:t>
      </w:r>
      <w:r>
        <w:rPr>
          <w:rFonts w:ascii="Calibri" w:hAnsi="Calibri"/>
          <w:sz w:val="22"/>
          <w:szCs w:val="22"/>
        </w:rPr>
        <w:t xml:space="preserve">things, including other observers, in their environment of </w:t>
      </w:r>
      <w:r w:rsidRPr="00F15189">
        <w:rPr>
          <w:rFonts w:ascii="Calibri" w:hAnsi="Calibri"/>
          <w:sz w:val="22"/>
          <w:szCs w:val="22"/>
        </w:rPr>
        <w:t>observ</w:t>
      </w:r>
      <w:r>
        <w:rPr>
          <w:rFonts w:ascii="Calibri" w:hAnsi="Calibri"/>
          <w:sz w:val="22"/>
          <w:szCs w:val="22"/>
        </w:rPr>
        <w:t xml:space="preserve">ation. </w:t>
      </w:r>
    </w:p>
  </w:endnote>
  <w:endnote w:id="3">
    <w:p w14:paraId="6E5C8BAB" w14:textId="28850AAC" w:rsidR="00202433" w:rsidRPr="001D1880" w:rsidRDefault="00202433" w:rsidP="00533026">
      <w:pPr>
        <w:jc w:val="both"/>
      </w:pPr>
      <w:r w:rsidRPr="001D1880">
        <w:rPr>
          <w:rStyle w:val="EndnoteReference"/>
          <w:rFonts w:asciiTheme="majorHAnsi" w:hAnsiTheme="majorHAnsi"/>
          <w:sz w:val="22"/>
          <w:szCs w:val="22"/>
        </w:rPr>
        <w:endnoteRef/>
      </w:r>
      <w:r>
        <w:rPr>
          <w:rFonts w:asciiTheme="majorHAnsi" w:hAnsiTheme="majorHAnsi"/>
          <w:sz w:val="22"/>
          <w:szCs w:val="22"/>
        </w:rPr>
        <w:t xml:space="preserve"> In the introduction to a collection of essays in which he discusses a whole series of gestures, </w:t>
      </w:r>
      <w:proofErr w:type="spellStart"/>
      <w:r>
        <w:rPr>
          <w:rFonts w:asciiTheme="majorHAnsi" w:hAnsiTheme="majorHAnsi"/>
          <w:sz w:val="22"/>
          <w:szCs w:val="22"/>
        </w:rPr>
        <w:t>Flusser</w:t>
      </w:r>
      <w:proofErr w:type="spellEnd"/>
      <w:r>
        <w:rPr>
          <w:rFonts w:asciiTheme="majorHAnsi" w:hAnsiTheme="majorHAnsi"/>
          <w:sz w:val="22"/>
          <w:szCs w:val="22"/>
        </w:rPr>
        <w:t xml:space="preserve"> says that ‘gesture is a movement of the body or of a tool connected to the body for which there is no satisfactory causal explanation’. He continues, ‘And I define </w:t>
      </w:r>
      <w:r w:rsidRPr="005F6781">
        <w:rPr>
          <w:rFonts w:asciiTheme="majorHAnsi" w:hAnsiTheme="majorHAnsi"/>
          <w:i/>
          <w:sz w:val="22"/>
          <w:szCs w:val="22"/>
        </w:rPr>
        <w:t>satisfactory</w:t>
      </w:r>
      <w:r>
        <w:rPr>
          <w:rFonts w:asciiTheme="majorHAnsi" w:hAnsiTheme="majorHAnsi"/>
          <w:sz w:val="22"/>
          <w:szCs w:val="22"/>
        </w:rPr>
        <w:t xml:space="preserve"> as that point in discourse after which any further discussion is superfluous’ (2014: 2).</w:t>
      </w:r>
    </w:p>
  </w:endnote>
  <w:endnote w:id="4">
    <w:p w14:paraId="7F70E628" w14:textId="2E90FBE0" w:rsidR="00202433" w:rsidRPr="00C91B42" w:rsidRDefault="00202433" w:rsidP="00C91B42">
      <w:pPr>
        <w:pStyle w:val="EndnoteText"/>
        <w:jc w:val="both"/>
        <w:rPr>
          <w:rFonts w:asciiTheme="majorHAnsi" w:hAnsiTheme="majorHAnsi"/>
          <w:sz w:val="22"/>
          <w:szCs w:val="22"/>
        </w:rPr>
      </w:pPr>
      <w:r>
        <w:rPr>
          <w:rStyle w:val="EndnoteReference"/>
        </w:rPr>
        <w:endnoteRef/>
      </w:r>
      <w:r>
        <w:t xml:space="preserve"> </w:t>
      </w:r>
      <w:r>
        <w:rPr>
          <w:rFonts w:asciiTheme="majorHAnsi" w:hAnsiTheme="majorHAnsi"/>
          <w:sz w:val="22"/>
          <w:szCs w:val="22"/>
        </w:rPr>
        <w:t xml:space="preserve">A serial number inside the wing </w:t>
      </w:r>
      <w:r w:rsidRPr="00C91B42">
        <w:rPr>
          <w:rFonts w:asciiTheme="majorHAnsi" w:hAnsiTheme="majorHAnsi"/>
          <w:sz w:val="22"/>
          <w:szCs w:val="22"/>
        </w:rPr>
        <w:t xml:space="preserve">piece </w:t>
      </w:r>
      <w:r>
        <w:rPr>
          <w:rFonts w:asciiTheme="majorHAnsi" w:hAnsiTheme="majorHAnsi"/>
          <w:sz w:val="22"/>
          <w:szCs w:val="22"/>
        </w:rPr>
        <w:t xml:space="preserve">found on the beach corresponds </w:t>
      </w:r>
      <w:r w:rsidRPr="00C91B42">
        <w:rPr>
          <w:rFonts w:asciiTheme="majorHAnsi" w:hAnsiTheme="majorHAnsi"/>
          <w:sz w:val="22"/>
          <w:szCs w:val="22"/>
        </w:rPr>
        <w:t xml:space="preserve">with </w:t>
      </w:r>
      <w:r>
        <w:rPr>
          <w:rFonts w:asciiTheme="majorHAnsi" w:hAnsiTheme="majorHAnsi"/>
          <w:sz w:val="22"/>
          <w:szCs w:val="22"/>
        </w:rPr>
        <w:t>that recorded by</w:t>
      </w:r>
      <w:r w:rsidRPr="00C91B42">
        <w:rPr>
          <w:rFonts w:asciiTheme="majorHAnsi" w:hAnsiTheme="majorHAnsi"/>
          <w:sz w:val="22"/>
          <w:szCs w:val="22"/>
        </w:rPr>
        <w:t xml:space="preserve"> the Spanish company that supplied the piece to Boein</w:t>
      </w:r>
      <w:r>
        <w:rPr>
          <w:rFonts w:asciiTheme="majorHAnsi" w:hAnsiTheme="majorHAnsi"/>
          <w:sz w:val="22"/>
          <w:szCs w:val="22"/>
        </w:rPr>
        <w:t>g, which built the plane</w:t>
      </w:r>
      <w:r w:rsidRPr="00C91B42">
        <w:rPr>
          <w:rFonts w:asciiTheme="majorHAnsi" w:hAnsiTheme="majorHAnsi"/>
          <w:sz w:val="22"/>
          <w:szCs w:val="22"/>
        </w:rPr>
        <w:t xml:space="preserve"> in 2002.</w:t>
      </w:r>
      <w:r>
        <w:rPr>
          <w:rFonts w:asciiTheme="majorHAnsi" w:hAnsiTheme="majorHAnsi"/>
          <w:sz w:val="22"/>
          <w:szCs w:val="22"/>
        </w:rPr>
        <w:t xml:space="preserve"> On its own, this </w:t>
      </w:r>
      <w:r w:rsidRPr="00C91B42">
        <w:rPr>
          <w:rFonts w:asciiTheme="majorHAnsi" w:hAnsiTheme="majorHAnsi"/>
          <w:sz w:val="22"/>
          <w:szCs w:val="22"/>
        </w:rPr>
        <w:t>disco</w:t>
      </w:r>
      <w:r>
        <w:rPr>
          <w:rFonts w:asciiTheme="majorHAnsi" w:hAnsiTheme="majorHAnsi"/>
          <w:sz w:val="22"/>
          <w:szCs w:val="22"/>
        </w:rPr>
        <w:t>very</w:t>
      </w:r>
      <w:r w:rsidRPr="00C91B42">
        <w:rPr>
          <w:rFonts w:asciiTheme="majorHAnsi" w:hAnsiTheme="majorHAnsi"/>
          <w:sz w:val="22"/>
          <w:szCs w:val="22"/>
        </w:rPr>
        <w:t xml:space="preserve"> </w:t>
      </w:r>
      <w:r>
        <w:rPr>
          <w:rFonts w:asciiTheme="majorHAnsi" w:hAnsiTheme="majorHAnsi"/>
          <w:sz w:val="22"/>
          <w:szCs w:val="22"/>
        </w:rPr>
        <w:t>and the others that have followed at the time of writing n</w:t>
      </w:r>
      <w:r w:rsidRPr="00C91B42">
        <w:rPr>
          <w:rFonts w:asciiTheme="majorHAnsi" w:hAnsiTheme="majorHAnsi"/>
          <w:sz w:val="22"/>
          <w:szCs w:val="22"/>
        </w:rPr>
        <w:t xml:space="preserve">either confirm </w:t>
      </w:r>
      <w:r>
        <w:rPr>
          <w:rFonts w:asciiTheme="majorHAnsi" w:hAnsiTheme="majorHAnsi"/>
          <w:sz w:val="22"/>
          <w:szCs w:val="22"/>
        </w:rPr>
        <w:t>n</w:t>
      </w:r>
      <w:r w:rsidRPr="00C91B42">
        <w:rPr>
          <w:rFonts w:asciiTheme="majorHAnsi" w:hAnsiTheme="majorHAnsi"/>
          <w:sz w:val="22"/>
          <w:szCs w:val="22"/>
        </w:rPr>
        <w:t>or contradict</w:t>
      </w:r>
      <w:r>
        <w:rPr>
          <w:rFonts w:asciiTheme="majorHAnsi" w:hAnsiTheme="majorHAnsi"/>
          <w:sz w:val="22"/>
          <w:szCs w:val="22"/>
        </w:rPr>
        <w:t xml:space="preserve"> </w:t>
      </w:r>
      <w:r w:rsidRPr="00C91B42">
        <w:rPr>
          <w:rFonts w:asciiTheme="majorHAnsi" w:hAnsiTheme="majorHAnsi"/>
          <w:sz w:val="22"/>
          <w:szCs w:val="22"/>
        </w:rPr>
        <w:t>crash investigators’ belief</w:t>
      </w:r>
      <w:r>
        <w:rPr>
          <w:rFonts w:asciiTheme="majorHAnsi" w:hAnsiTheme="majorHAnsi"/>
          <w:sz w:val="22"/>
          <w:szCs w:val="22"/>
        </w:rPr>
        <w:t>s</w:t>
      </w:r>
      <w:r w:rsidRPr="00C91B42">
        <w:rPr>
          <w:rFonts w:asciiTheme="majorHAnsi" w:hAnsiTheme="majorHAnsi"/>
          <w:sz w:val="22"/>
          <w:szCs w:val="22"/>
        </w:rPr>
        <w:t>, based on radar data and sa</w:t>
      </w:r>
      <w:r>
        <w:rPr>
          <w:rFonts w:asciiTheme="majorHAnsi" w:hAnsiTheme="majorHAnsi"/>
          <w:sz w:val="22"/>
          <w:szCs w:val="22"/>
        </w:rPr>
        <w:t>tellite signals, that the plane</w:t>
      </w:r>
      <w:r w:rsidRPr="00C91B42">
        <w:rPr>
          <w:rFonts w:asciiTheme="majorHAnsi" w:hAnsiTheme="majorHAnsi"/>
          <w:sz w:val="22"/>
          <w:szCs w:val="22"/>
        </w:rPr>
        <w:t xml:space="preserve"> went down somewhere in an empty stretch of the Indian Ocean,</w:t>
      </w:r>
      <w:r>
        <w:rPr>
          <w:rFonts w:asciiTheme="majorHAnsi" w:hAnsiTheme="majorHAnsi"/>
          <w:sz w:val="22"/>
          <w:szCs w:val="22"/>
        </w:rPr>
        <w:t xml:space="preserve"> southwest of Australia</w:t>
      </w:r>
      <w:r w:rsidRPr="00C91B42">
        <w:rPr>
          <w:rFonts w:asciiTheme="majorHAnsi" w:hAnsiTheme="majorHAnsi"/>
          <w:sz w:val="22"/>
          <w:szCs w:val="22"/>
        </w:rPr>
        <w:t>.</w:t>
      </w:r>
    </w:p>
  </w:endnote>
  <w:endnote w:id="5">
    <w:p w14:paraId="3AAC0C30" w14:textId="6958104F" w:rsidR="00202433" w:rsidRPr="005F53A9" w:rsidRDefault="00202433" w:rsidP="00756236">
      <w:pPr>
        <w:rPr>
          <w:lang w:val="en-GB"/>
        </w:rPr>
      </w:pPr>
      <w:r>
        <w:rPr>
          <w:rStyle w:val="EndnoteReference"/>
        </w:rPr>
        <w:endnoteRef/>
      </w:r>
      <w:r>
        <w:t xml:space="preserve"> </w:t>
      </w:r>
      <w:r w:rsidRPr="00756236">
        <w:rPr>
          <w:rFonts w:asciiTheme="majorHAnsi" w:hAnsiTheme="majorHAnsi"/>
          <w:sz w:val="22"/>
          <w:szCs w:val="22"/>
          <w:lang w:val="en-GB"/>
        </w:rPr>
        <w:t>At</w:t>
      </w:r>
      <w:r>
        <w:rPr>
          <w:lang w:val="en-GB"/>
        </w:rPr>
        <w:t xml:space="preserve"> </w:t>
      </w:r>
      <w:r w:rsidRPr="005F53A9">
        <w:rPr>
          <w:rFonts w:asciiTheme="majorHAnsi" w:hAnsiTheme="majorHAnsi"/>
          <w:sz w:val="22"/>
          <w:szCs w:val="22"/>
        </w:rPr>
        <w:t>https://en.wikipedia.org/wiki/Search_for_Malaysia_Airlines_Flight_370#/media/File:Reunion_debris_compared_to_MH370_flight_paths_and_underwater_search_area.png</w:t>
      </w:r>
      <w:r>
        <w:rPr>
          <w:rFonts w:asciiTheme="majorHAnsi" w:hAnsiTheme="majorHAnsi"/>
          <w:sz w:val="22"/>
          <w:szCs w:val="22"/>
        </w:rPr>
        <w:t xml:space="preserve"> (consulted January 2016)</w:t>
      </w:r>
    </w:p>
  </w:endnote>
  <w:endnote w:id="6">
    <w:p w14:paraId="4338A212" w14:textId="72769F2E" w:rsidR="00202433" w:rsidRDefault="00202433" w:rsidP="00756236">
      <w:pPr>
        <w:jc w:val="both"/>
      </w:pPr>
      <w:r>
        <w:rPr>
          <w:rStyle w:val="EndnoteReference"/>
        </w:rPr>
        <w:endnoteRef/>
      </w:r>
      <w:r>
        <w:t xml:space="preserve"> </w:t>
      </w:r>
      <w:r>
        <w:rPr>
          <w:rFonts w:asciiTheme="majorHAnsi" w:eastAsia="FreeSans" w:hAnsiTheme="majorHAnsi"/>
          <w:sz w:val="22"/>
          <w:szCs w:val="22"/>
          <w:lang w:val="en-GB"/>
        </w:rPr>
        <w:t xml:space="preserve"> The</w:t>
      </w:r>
      <w:r w:rsidRPr="00490036">
        <w:rPr>
          <w:rFonts w:asciiTheme="majorHAnsi" w:hAnsiTheme="majorHAnsi"/>
          <w:sz w:val="22"/>
          <w:szCs w:val="22"/>
          <w:lang w:val="en-GB"/>
        </w:rPr>
        <w:t xml:space="preserve"> provenance of #</w:t>
      </w:r>
      <w:proofErr w:type="spellStart"/>
      <w:r w:rsidRPr="00490036">
        <w:rPr>
          <w:rFonts w:asciiTheme="majorHAnsi" w:hAnsiTheme="majorHAnsi"/>
          <w:sz w:val="22"/>
          <w:szCs w:val="22"/>
          <w:lang w:val="en-GB"/>
        </w:rPr>
        <w:t>BringBackOurGirls</w:t>
      </w:r>
      <w:proofErr w:type="spellEnd"/>
      <w:r w:rsidRPr="00490036">
        <w:rPr>
          <w:rFonts w:asciiTheme="majorHAnsi" w:hAnsiTheme="majorHAnsi"/>
          <w:sz w:val="22"/>
          <w:szCs w:val="22"/>
          <w:lang w:val="en-GB"/>
        </w:rPr>
        <w:t xml:space="preserve"> </w:t>
      </w:r>
      <w:r>
        <w:rPr>
          <w:rFonts w:asciiTheme="majorHAnsi" w:hAnsiTheme="majorHAnsi"/>
          <w:sz w:val="22"/>
          <w:szCs w:val="22"/>
          <w:lang w:val="en-GB"/>
        </w:rPr>
        <w:t>is widely contested. In one account, the</w:t>
      </w:r>
      <w:r w:rsidRPr="00490036">
        <w:rPr>
          <w:rFonts w:asciiTheme="majorHAnsi" w:hAnsiTheme="majorHAnsi"/>
          <w:sz w:val="22"/>
          <w:szCs w:val="22"/>
          <w:lang w:val="en-GB"/>
        </w:rPr>
        <w:t xml:space="preserve"> first use </w:t>
      </w:r>
      <w:r>
        <w:rPr>
          <w:rFonts w:asciiTheme="majorHAnsi" w:hAnsiTheme="majorHAnsi"/>
          <w:sz w:val="22"/>
          <w:szCs w:val="22"/>
          <w:lang w:val="en-GB"/>
        </w:rPr>
        <w:t xml:space="preserve">was </w:t>
      </w:r>
      <w:r w:rsidRPr="00490036">
        <w:rPr>
          <w:rFonts w:asciiTheme="majorHAnsi" w:hAnsiTheme="majorHAnsi"/>
          <w:sz w:val="22"/>
          <w:szCs w:val="22"/>
          <w:lang w:val="en-GB"/>
        </w:rPr>
        <w:t xml:space="preserve">on April 23 2014 by Ibrahim </w:t>
      </w:r>
      <w:proofErr w:type="spellStart"/>
      <w:r w:rsidRPr="00490036">
        <w:rPr>
          <w:rFonts w:asciiTheme="majorHAnsi" w:hAnsiTheme="majorHAnsi"/>
          <w:sz w:val="22"/>
          <w:szCs w:val="22"/>
          <w:lang w:val="en-GB"/>
        </w:rPr>
        <w:t>Abdullahi</w:t>
      </w:r>
      <w:proofErr w:type="spellEnd"/>
      <w:r w:rsidRPr="00490036">
        <w:rPr>
          <w:rFonts w:asciiTheme="majorHAnsi" w:hAnsiTheme="majorHAnsi"/>
          <w:sz w:val="22"/>
          <w:szCs w:val="22"/>
          <w:lang w:val="en-GB"/>
        </w:rPr>
        <w:t>, a corporate lawyer in Abuja</w:t>
      </w:r>
      <w:r>
        <w:rPr>
          <w:rFonts w:asciiTheme="majorHAnsi" w:hAnsiTheme="majorHAnsi"/>
          <w:sz w:val="22"/>
          <w:szCs w:val="22"/>
          <w:lang w:val="en-GB"/>
        </w:rPr>
        <w:t>, Nigeria. He, however, credits</w:t>
      </w:r>
      <w:r w:rsidRPr="00490036">
        <w:rPr>
          <w:rFonts w:asciiTheme="majorHAnsi" w:hAnsiTheme="majorHAnsi"/>
          <w:sz w:val="22"/>
          <w:szCs w:val="22"/>
          <w:lang w:val="en-GB"/>
        </w:rPr>
        <w:t xml:space="preserve"> the phrase to a former vice president of the World Bank for the Africa region, </w:t>
      </w:r>
      <w:proofErr w:type="spellStart"/>
      <w:r w:rsidRPr="00490036">
        <w:rPr>
          <w:rFonts w:asciiTheme="majorHAnsi" w:hAnsiTheme="majorHAnsi"/>
          <w:sz w:val="22"/>
          <w:szCs w:val="22"/>
          <w:lang w:val="en-GB"/>
        </w:rPr>
        <w:t>Ob</w:t>
      </w:r>
      <w:r>
        <w:rPr>
          <w:rFonts w:asciiTheme="majorHAnsi" w:hAnsiTheme="majorHAnsi"/>
          <w:sz w:val="22"/>
          <w:szCs w:val="22"/>
          <w:lang w:val="en-GB"/>
        </w:rPr>
        <w:t>iageli</w:t>
      </w:r>
      <w:proofErr w:type="spellEnd"/>
      <w:r>
        <w:rPr>
          <w:rFonts w:asciiTheme="majorHAnsi" w:hAnsiTheme="majorHAnsi"/>
          <w:sz w:val="22"/>
          <w:szCs w:val="22"/>
          <w:lang w:val="en-GB"/>
        </w:rPr>
        <w:t xml:space="preserve"> </w:t>
      </w:r>
      <w:proofErr w:type="spellStart"/>
      <w:r>
        <w:rPr>
          <w:rFonts w:asciiTheme="majorHAnsi" w:hAnsiTheme="majorHAnsi"/>
          <w:sz w:val="22"/>
          <w:szCs w:val="22"/>
          <w:lang w:val="en-GB"/>
        </w:rPr>
        <w:t>Ezekwesili</w:t>
      </w:r>
      <w:proofErr w:type="spellEnd"/>
      <w:r>
        <w:rPr>
          <w:rFonts w:asciiTheme="majorHAnsi" w:hAnsiTheme="majorHAnsi"/>
          <w:sz w:val="22"/>
          <w:szCs w:val="22"/>
          <w:lang w:val="en-GB"/>
        </w:rPr>
        <w:t>, who said th</w:t>
      </w:r>
      <w:r w:rsidRPr="00490036">
        <w:rPr>
          <w:rFonts w:asciiTheme="majorHAnsi" w:hAnsiTheme="majorHAnsi"/>
          <w:sz w:val="22"/>
          <w:szCs w:val="22"/>
          <w:lang w:val="en-GB"/>
        </w:rPr>
        <w:t>e four words in a TV appearance. NBC News covered the so-called hashtag wars in which Ki</w:t>
      </w:r>
      <w:r>
        <w:rPr>
          <w:rFonts w:asciiTheme="majorHAnsi" w:hAnsiTheme="majorHAnsi"/>
          <w:sz w:val="22"/>
          <w:szCs w:val="22"/>
          <w:lang w:val="en-GB"/>
        </w:rPr>
        <w:t xml:space="preserve">mberly C. Ellis claimed </w:t>
      </w:r>
      <w:r w:rsidRPr="00490036">
        <w:rPr>
          <w:rFonts w:asciiTheme="majorHAnsi" w:hAnsiTheme="majorHAnsi"/>
          <w:sz w:val="22"/>
          <w:szCs w:val="22"/>
          <w:lang w:val="en-GB"/>
        </w:rPr>
        <w:t xml:space="preserve">that </w:t>
      </w:r>
      <w:proofErr w:type="spellStart"/>
      <w:r w:rsidRPr="00490036">
        <w:rPr>
          <w:rFonts w:asciiTheme="majorHAnsi" w:hAnsiTheme="majorHAnsi"/>
          <w:sz w:val="22"/>
          <w:szCs w:val="22"/>
          <w:lang w:val="en-GB"/>
        </w:rPr>
        <w:t>Ramaa</w:t>
      </w:r>
      <w:proofErr w:type="spellEnd"/>
      <w:r w:rsidRPr="00490036">
        <w:rPr>
          <w:rFonts w:asciiTheme="majorHAnsi" w:hAnsiTheme="majorHAnsi"/>
          <w:sz w:val="22"/>
          <w:szCs w:val="22"/>
          <w:lang w:val="en-GB"/>
        </w:rPr>
        <w:t xml:space="preserve"> Devi Mosley, a Los Angeles filmmaker, </w:t>
      </w:r>
      <w:r>
        <w:rPr>
          <w:rFonts w:asciiTheme="majorHAnsi" w:hAnsiTheme="majorHAnsi"/>
          <w:sz w:val="22"/>
          <w:szCs w:val="22"/>
          <w:lang w:val="en-GB"/>
        </w:rPr>
        <w:t>‘</w:t>
      </w:r>
      <w:r w:rsidRPr="00490036">
        <w:rPr>
          <w:rFonts w:asciiTheme="majorHAnsi" w:hAnsiTheme="majorHAnsi"/>
          <w:sz w:val="22"/>
          <w:szCs w:val="22"/>
          <w:lang w:val="en-GB"/>
        </w:rPr>
        <w:t>essentially stole an African woman’s voice, a Nigerian woman’s voice, who started the phrase and started the movement</w:t>
      </w:r>
      <w:r>
        <w:rPr>
          <w:rFonts w:asciiTheme="majorHAnsi" w:hAnsiTheme="majorHAnsi"/>
          <w:sz w:val="22"/>
          <w:szCs w:val="22"/>
          <w:lang w:val="en-GB"/>
        </w:rPr>
        <w:t>’</w:t>
      </w:r>
      <w:r w:rsidRPr="00490036">
        <w:rPr>
          <w:rFonts w:asciiTheme="majorHAnsi" w:eastAsia="FreeSans" w:hAnsiTheme="majorHAnsi"/>
          <w:sz w:val="22"/>
          <w:szCs w:val="22"/>
          <w:lang w:val="en-GB"/>
        </w:rPr>
        <w:t xml:space="preserve"> (</w:t>
      </w:r>
      <w:hyperlink r:id="rId1" w:history="1">
        <w:r w:rsidRPr="004732BC">
          <w:rPr>
            <w:rStyle w:val="Hyperlink"/>
            <w:rFonts w:asciiTheme="majorHAnsi" w:eastAsia="FreeSans" w:hAnsiTheme="majorHAnsi"/>
            <w:color w:val="auto"/>
            <w:sz w:val="22"/>
            <w:szCs w:val="22"/>
            <w:u w:val="none"/>
            <w:lang w:val="en-GB"/>
          </w:rPr>
          <w:t>http://www.nbcnews.com/tech/social-media/hashtag-wars-whos-behind-nigeria-bringbackourgirls-movement-n100771</w:t>
        </w:r>
      </w:hyperlink>
      <w:r w:rsidRPr="00490036">
        <w:rPr>
          <w:rFonts w:asciiTheme="majorHAnsi" w:eastAsia="FreeSans" w:hAnsiTheme="majorHAnsi"/>
          <w:sz w:val="22"/>
          <w:szCs w:val="22"/>
          <w:lang w:val="en-GB"/>
        </w:rPr>
        <w:t>)</w:t>
      </w:r>
      <w:r>
        <w:rPr>
          <w:rFonts w:asciiTheme="majorHAnsi" w:eastAsia="FreeSans" w:hAnsiTheme="majorHAnsi"/>
          <w:sz w:val="22"/>
          <w:szCs w:val="22"/>
          <w:lang w:val="en-GB"/>
        </w:rPr>
        <w:t>.</w:t>
      </w:r>
    </w:p>
  </w:endnote>
  <w:endnote w:id="7">
    <w:p w14:paraId="494B7846" w14:textId="5CEC782D" w:rsidR="00202433" w:rsidRDefault="00202433" w:rsidP="00CD795D">
      <w:pPr>
        <w:pStyle w:val="EndnoteText"/>
        <w:jc w:val="both"/>
      </w:pPr>
      <w:r>
        <w:rPr>
          <w:rStyle w:val="EndnoteReference"/>
        </w:rPr>
        <w:endnoteRef/>
      </w:r>
      <w:r>
        <w:t xml:space="preserve"> </w:t>
      </w:r>
      <w:r w:rsidRPr="00982D66">
        <w:rPr>
          <w:rFonts w:asciiTheme="majorHAnsi" w:hAnsiTheme="majorHAnsi"/>
          <w:color w:val="000000"/>
          <w:sz w:val="22"/>
          <w:szCs w:val="22"/>
          <w:shd w:val="clear" w:color="auto" w:fill="FFFFFF"/>
        </w:rPr>
        <w:t>According to Amnesty International,</w:t>
      </w:r>
      <w:r w:rsidRPr="00982D66">
        <w:rPr>
          <w:rStyle w:val="apple-converted-space"/>
          <w:rFonts w:asciiTheme="majorHAnsi" w:hAnsiTheme="majorHAnsi"/>
          <w:color w:val="000000"/>
          <w:sz w:val="22"/>
          <w:szCs w:val="22"/>
          <w:shd w:val="clear" w:color="auto" w:fill="FFFFFF"/>
        </w:rPr>
        <w:t> </w:t>
      </w:r>
      <w:r w:rsidRPr="00982D66">
        <w:rPr>
          <w:rFonts w:asciiTheme="majorHAnsi" w:hAnsiTheme="majorHAnsi"/>
          <w:color w:val="000000"/>
          <w:sz w:val="22"/>
          <w:szCs w:val="22"/>
          <w:shd w:val="clear" w:color="auto" w:fill="FFFFFF"/>
        </w:rPr>
        <w:t xml:space="preserve">2,000 women </w:t>
      </w:r>
      <w:r>
        <w:rPr>
          <w:rFonts w:asciiTheme="majorHAnsi" w:hAnsiTheme="majorHAnsi"/>
          <w:color w:val="000000"/>
          <w:sz w:val="22"/>
          <w:szCs w:val="22"/>
          <w:shd w:val="clear" w:color="auto" w:fill="FFFFFF"/>
        </w:rPr>
        <w:t>were</w:t>
      </w:r>
      <w:r w:rsidRPr="00982D66">
        <w:rPr>
          <w:rFonts w:asciiTheme="majorHAnsi" w:hAnsiTheme="majorHAnsi"/>
          <w:color w:val="000000"/>
          <w:sz w:val="22"/>
          <w:szCs w:val="22"/>
          <w:shd w:val="clear" w:color="auto" w:fill="FFFFFF"/>
        </w:rPr>
        <w:t xml:space="preserve"> kidnapped </w:t>
      </w:r>
      <w:r>
        <w:rPr>
          <w:rFonts w:asciiTheme="majorHAnsi" w:hAnsiTheme="majorHAnsi"/>
          <w:color w:val="000000"/>
          <w:sz w:val="22"/>
          <w:szCs w:val="22"/>
          <w:shd w:val="clear" w:color="auto" w:fill="FFFFFF"/>
        </w:rPr>
        <w:t>in Nigeria during the first four months of 2015</w:t>
      </w:r>
      <w:r w:rsidRPr="00982D66">
        <w:rPr>
          <w:rFonts w:asciiTheme="majorHAnsi" w:hAnsiTheme="majorHAnsi"/>
          <w:color w:val="000000"/>
          <w:sz w:val="22"/>
          <w:szCs w:val="22"/>
          <w:shd w:val="clear" w:color="auto" w:fill="FFFFFF"/>
        </w:rPr>
        <w:t>.</w:t>
      </w:r>
    </w:p>
  </w:endnote>
  <w:endnote w:id="8">
    <w:p w14:paraId="6ED324D6" w14:textId="5A69DEBB" w:rsidR="00202433" w:rsidRPr="004822F2" w:rsidRDefault="00202433" w:rsidP="004822F2">
      <w:pPr>
        <w:pStyle w:val="EndnoteText"/>
        <w:jc w:val="both"/>
        <w:rPr>
          <w:rFonts w:asciiTheme="majorHAnsi" w:hAnsiTheme="majorHAnsi"/>
          <w:sz w:val="22"/>
          <w:szCs w:val="22"/>
        </w:rPr>
      </w:pPr>
      <w:r>
        <w:rPr>
          <w:rStyle w:val="EndnoteReference"/>
        </w:rPr>
        <w:endnoteRef/>
      </w:r>
      <w:r>
        <w:t xml:space="preserve"> </w:t>
      </w:r>
      <w:r w:rsidRPr="004822F2">
        <w:rPr>
          <w:rFonts w:asciiTheme="majorHAnsi" w:hAnsiTheme="majorHAnsi"/>
          <w:sz w:val="22"/>
          <w:szCs w:val="22"/>
          <w:lang w:val="en-GB"/>
        </w:rPr>
        <w:t>Similarly, Murphy (2013) has traced the spiralling investments in what she calls the ‘Girl Effect’, that is, the use of the girl as an ascendant ‘transnational figure of rescue and investment’, charged with speculative futures.</w:t>
      </w:r>
    </w:p>
  </w:endnote>
  <w:endnote w:id="9">
    <w:p w14:paraId="7E526EDA" w14:textId="58C220E0" w:rsidR="00202433" w:rsidRDefault="00202433" w:rsidP="00735647">
      <w:pPr>
        <w:pStyle w:val="EndnoteText"/>
        <w:jc w:val="both"/>
      </w:pPr>
      <w:r>
        <w:rPr>
          <w:rStyle w:val="EndnoteReference"/>
        </w:rPr>
        <w:endnoteRef/>
      </w:r>
      <w:r>
        <w:t xml:space="preserve"> </w:t>
      </w:r>
      <w:r>
        <w:rPr>
          <w:rFonts w:asciiTheme="majorHAnsi" w:hAnsiTheme="majorHAnsi"/>
          <w:sz w:val="22"/>
          <w:szCs w:val="22"/>
          <w:lang w:val="en-GB"/>
        </w:rPr>
        <w:t>This Israeli campaign</w:t>
      </w:r>
      <w:r w:rsidRPr="008071A1">
        <w:rPr>
          <w:rFonts w:asciiTheme="majorHAnsi" w:hAnsiTheme="majorHAnsi"/>
          <w:sz w:val="22"/>
          <w:szCs w:val="22"/>
          <w:lang w:val="en-GB"/>
        </w:rPr>
        <w:t xml:space="preserve"> aims to ‘Stop the terrorism against Israel &amp; help us #</w:t>
      </w:r>
      <w:proofErr w:type="spellStart"/>
      <w:r w:rsidRPr="008071A1">
        <w:rPr>
          <w:rFonts w:asciiTheme="majorHAnsi" w:hAnsiTheme="majorHAnsi"/>
          <w:sz w:val="22"/>
          <w:szCs w:val="22"/>
          <w:lang w:val="en-GB"/>
        </w:rPr>
        <w:t>BringBackOurBoys</w:t>
      </w:r>
      <w:proofErr w:type="spellEnd"/>
      <w:r w:rsidRPr="008071A1">
        <w:rPr>
          <w:rFonts w:asciiTheme="majorHAnsi" w:hAnsiTheme="majorHAnsi"/>
          <w:sz w:val="22"/>
          <w:szCs w:val="22"/>
          <w:lang w:val="en-GB"/>
        </w:rPr>
        <w:t>!</w:t>
      </w:r>
      <w:r>
        <w:rPr>
          <w:rFonts w:asciiTheme="majorHAnsi" w:hAnsiTheme="majorHAnsi"/>
          <w:sz w:val="22"/>
          <w:szCs w:val="22"/>
          <w:lang w:val="en-GB"/>
        </w:rPr>
        <w:t xml:space="preserve"> A search </w:t>
      </w:r>
      <w:r w:rsidRPr="008071A1">
        <w:rPr>
          <w:rFonts w:asciiTheme="majorHAnsi" w:hAnsiTheme="majorHAnsi"/>
          <w:sz w:val="22"/>
          <w:szCs w:val="22"/>
        </w:rPr>
        <w:t>for ‘#</w:t>
      </w:r>
      <w:proofErr w:type="spellStart"/>
      <w:r w:rsidRPr="008071A1">
        <w:rPr>
          <w:rFonts w:asciiTheme="majorHAnsi" w:hAnsiTheme="majorHAnsi"/>
          <w:sz w:val="22"/>
          <w:szCs w:val="22"/>
        </w:rPr>
        <w:t>bringback</w:t>
      </w:r>
      <w:proofErr w:type="spellEnd"/>
      <w:r w:rsidRPr="008071A1">
        <w:rPr>
          <w:rFonts w:asciiTheme="majorHAnsi" w:hAnsiTheme="majorHAnsi"/>
          <w:sz w:val="22"/>
          <w:szCs w:val="22"/>
        </w:rPr>
        <w:t>’ in Twitter (May 2015) yielded, first,</w:t>
      </w:r>
      <w:r w:rsidRPr="008071A1">
        <w:rPr>
          <w:rFonts w:asciiTheme="majorHAnsi" w:eastAsia="FreeSans" w:hAnsiTheme="majorHAnsi"/>
          <w:sz w:val="22"/>
          <w:szCs w:val="22"/>
        </w:rPr>
        <w:t xml:space="preserve"> #</w:t>
      </w:r>
      <w:proofErr w:type="spellStart"/>
      <w:r w:rsidRPr="008071A1">
        <w:rPr>
          <w:rFonts w:asciiTheme="majorHAnsi" w:eastAsia="FreeSans" w:hAnsiTheme="majorHAnsi"/>
          <w:sz w:val="22"/>
          <w:szCs w:val="22"/>
        </w:rPr>
        <w:t>bringbackourgirls</w:t>
      </w:r>
      <w:proofErr w:type="spellEnd"/>
      <w:r w:rsidRPr="008071A1">
        <w:rPr>
          <w:rFonts w:asciiTheme="majorHAnsi" w:eastAsia="FreeSans" w:hAnsiTheme="majorHAnsi"/>
          <w:sz w:val="22"/>
          <w:szCs w:val="22"/>
        </w:rPr>
        <w:t>, second, in reference to the Charlie Hebdo shooting in Paris, #</w:t>
      </w:r>
      <w:proofErr w:type="spellStart"/>
      <w:r w:rsidRPr="008071A1">
        <w:rPr>
          <w:rFonts w:asciiTheme="majorHAnsi" w:eastAsia="FreeSans" w:hAnsiTheme="majorHAnsi"/>
          <w:sz w:val="22"/>
          <w:szCs w:val="22"/>
        </w:rPr>
        <w:t>bringbackcharlie</w:t>
      </w:r>
      <w:proofErr w:type="spellEnd"/>
      <w:r w:rsidRPr="008071A1">
        <w:rPr>
          <w:rFonts w:asciiTheme="majorHAnsi" w:eastAsia="FreeSans" w:hAnsiTheme="majorHAnsi"/>
          <w:sz w:val="22"/>
          <w:szCs w:val="22"/>
        </w:rPr>
        <w:t>, third, #</w:t>
      </w:r>
      <w:proofErr w:type="spellStart"/>
      <w:r w:rsidRPr="008071A1">
        <w:rPr>
          <w:rFonts w:asciiTheme="majorHAnsi" w:eastAsia="FreeSans" w:hAnsiTheme="majorHAnsi"/>
          <w:sz w:val="22"/>
          <w:szCs w:val="22"/>
        </w:rPr>
        <w:t>bringbackcrystalpepsi</w:t>
      </w:r>
      <w:proofErr w:type="spellEnd"/>
      <w:r w:rsidRPr="008071A1">
        <w:rPr>
          <w:rFonts w:asciiTheme="majorHAnsi" w:eastAsia="FreeSans" w:hAnsiTheme="majorHAnsi"/>
          <w:sz w:val="22"/>
          <w:szCs w:val="22"/>
        </w:rPr>
        <w:t xml:space="preserve"> and, in fourth place, #</w:t>
      </w:r>
      <w:proofErr w:type="spellStart"/>
      <w:r w:rsidRPr="008071A1">
        <w:rPr>
          <w:rFonts w:asciiTheme="majorHAnsi" w:eastAsia="FreeSans" w:hAnsiTheme="majorHAnsi"/>
          <w:sz w:val="22"/>
          <w:szCs w:val="22"/>
        </w:rPr>
        <w:t>bringbackthenhs</w:t>
      </w:r>
      <w:proofErr w:type="spellEnd"/>
      <w:r>
        <w:rPr>
          <w:rFonts w:asciiTheme="majorHAnsi" w:eastAsia="FreeSans" w:hAnsiTheme="majorHAnsi"/>
          <w:sz w:val="22"/>
          <w:szCs w:val="22"/>
        </w:rPr>
        <w:t xml:space="preserve">. Each of the terms </w:t>
      </w:r>
      <w:r w:rsidRPr="008071A1">
        <w:rPr>
          <w:rFonts w:asciiTheme="majorHAnsi" w:eastAsia="FreeSans" w:hAnsiTheme="majorHAnsi"/>
          <w:sz w:val="22"/>
          <w:szCs w:val="22"/>
        </w:rPr>
        <w:t>is constituted in and constitutive of many and sometimes partially overlapping</w:t>
      </w:r>
      <w:r>
        <w:rPr>
          <w:rFonts w:asciiTheme="majorHAnsi" w:eastAsia="FreeSans" w:hAnsiTheme="majorHAnsi"/>
          <w:sz w:val="22"/>
          <w:szCs w:val="22"/>
        </w:rPr>
        <w:t xml:space="preserve"> grounds of observation.</w:t>
      </w:r>
    </w:p>
  </w:endnote>
  <w:endnote w:id="10">
    <w:p w14:paraId="01E4C2DB" w14:textId="4B001610" w:rsidR="00202433" w:rsidRDefault="00202433" w:rsidP="00A52573">
      <w:pPr>
        <w:pStyle w:val="EndnoteText"/>
        <w:jc w:val="both"/>
      </w:pPr>
      <w:r>
        <w:rPr>
          <w:rStyle w:val="EndnoteReference"/>
        </w:rPr>
        <w:endnoteRef/>
      </w:r>
      <w:r>
        <w:t xml:space="preserve"> </w:t>
      </w:r>
      <w:r>
        <w:rPr>
          <w:rFonts w:asciiTheme="majorHAnsi" w:hAnsiTheme="majorHAnsi"/>
          <w:sz w:val="22"/>
          <w:szCs w:val="22"/>
        </w:rPr>
        <w:t xml:space="preserve">To illustrate the way in which movement and position need not be either subsequent or anterior to observation, but may be already included, consider </w:t>
      </w:r>
      <w:r w:rsidRPr="002F419C">
        <w:rPr>
          <w:rFonts w:asciiTheme="majorHAnsi" w:hAnsiTheme="majorHAnsi"/>
          <w:sz w:val="22"/>
          <w:szCs w:val="22"/>
        </w:rPr>
        <w:t xml:space="preserve">the history of axonometric projection as described by </w:t>
      </w:r>
      <w:r>
        <w:rPr>
          <w:rFonts w:asciiTheme="majorHAnsi" w:hAnsiTheme="majorHAnsi"/>
          <w:sz w:val="22"/>
          <w:szCs w:val="22"/>
        </w:rPr>
        <w:t xml:space="preserve">the art historian </w:t>
      </w:r>
      <w:proofErr w:type="spellStart"/>
      <w:r w:rsidRPr="002F419C">
        <w:rPr>
          <w:rFonts w:asciiTheme="majorHAnsi" w:hAnsiTheme="majorHAnsi"/>
          <w:sz w:val="22"/>
          <w:szCs w:val="22"/>
        </w:rPr>
        <w:t>Yve</w:t>
      </w:r>
      <w:proofErr w:type="spellEnd"/>
      <w:r w:rsidRPr="002F419C">
        <w:rPr>
          <w:rFonts w:asciiTheme="majorHAnsi" w:hAnsiTheme="majorHAnsi"/>
          <w:sz w:val="22"/>
          <w:szCs w:val="22"/>
        </w:rPr>
        <w:t xml:space="preserve">-Alain Bois and </w:t>
      </w:r>
      <w:r>
        <w:rPr>
          <w:rFonts w:asciiTheme="majorHAnsi" w:hAnsiTheme="majorHAnsi"/>
          <w:sz w:val="22"/>
          <w:szCs w:val="22"/>
        </w:rPr>
        <w:t xml:space="preserve">discussed by Kurgan. An axonometric drawing </w:t>
      </w:r>
      <w:r w:rsidRPr="002F419C">
        <w:rPr>
          <w:rFonts w:asciiTheme="majorHAnsi" w:hAnsiTheme="majorHAnsi"/>
          <w:sz w:val="22"/>
          <w:szCs w:val="22"/>
        </w:rPr>
        <w:t>shows an object in ways that cannot be seen simply by looking at it</w:t>
      </w:r>
      <w:r>
        <w:rPr>
          <w:rFonts w:asciiTheme="majorHAnsi" w:hAnsiTheme="majorHAnsi"/>
          <w:sz w:val="22"/>
          <w:szCs w:val="22"/>
        </w:rPr>
        <w:t xml:space="preserve"> from a single position</w:t>
      </w:r>
      <w:r w:rsidRPr="002F419C">
        <w:rPr>
          <w:rFonts w:asciiTheme="majorHAnsi" w:hAnsiTheme="majorHAnsi"/>
          <w:sz w:val="22"/>
          <w:szCs w:val="22"/>
        </w:rPr>
        <w:t xml:space="preserve">. </w:t>
      </w:r>
      <w:r>
        <w:rPr>
          <w:rFonts w:asciiTheme="majorHAnsi" w:hAnsiTheme="majorHAnsi"/>
          <w:sz w:val="22"/>
          <w:szCs w:val="22"/>
        </w:rPr>
        <w:t>To achieve this projection, an object is</w:t>
      </w:r>
      <w:r w:rsidRPr="002F419C">
        <w:rPr>
          <w:rFonts w:asciiTheme="majorHAnsi" w:hAnsiTheme="majorHAnsi"/>
          <w:sz w:val="22"/>
          <w:szCs w:val="22"/>
        </w:rPr>
        <w:t xml:space="preserve"> </w:t>
      </w:r>
      <w:r>
        <w:rPr>
          <w:rFonts w:asciiTheme="majorHAnsi" w:hAnsiTheme="majorHAnsi"/>
          <w:sz w:val="22"/>
          <w:szCs w:val="22"/>
        </w:rPr>
        <w:t>typically rotated</w:t>
      </w:r>
      <w:r w:rsidRPr="002F419C">
        <w:rPr>
          <w:rFonts w:asciiTheme="majorHAnsi" w:hAnsiTheme="majorHAnsi"/>
          <w:sz w:val="22"/>
          <w:szCs w:val="22"/>
        </w:rPr>
        <w:t xml:space="preserve"> along one or more of its axes such that the surface of the top and two s</w:t>
      </w:r>
      <w:r>
        <w:rPr>
          <w:rFonts w:asciiTheme="majorHAnsi" w:hAnsiTheme="majorHAnsi"/>
          <w:sz w:val="22"/>
          <w:szCs w:val="22"/>
        </w:rPr>
        <w:t xml:space="preserve">ides are in view simultaneously. </w:t>
      </w:r>
      <w:r w:rsidRPr="002F419C">
        <w:rPr>
          <w:rFonts w:asciiTheme="majorHAnsi" w:hAnsiTheme="majorHAnsi"/>
          <w:sz w:val="22"/>
          <w:szCs w:val="22"/>
        </w:rPr>
        <w:t>This mode of projectio</w:t>
      </w:r>
      <w:r>
        <w:rPr>
          <w:rFonts w:asciiTheme="majorHAnsi" w:hAnsiTheme="majorHAnsi"/>
          <w:sz w:val="22"/>
          <w:szCs w:val="22"/>
        </w:rPr>
        <w:t>n</w:t>
      </w:r>
      <w:r w:rsidRPr="002F419C">
        <w:rPr>
          <w:rFonts w:asciiTheme="majorHAnsi" w:hAnsiTheme="majorHAnsi"/>
          <w:sz w:val="22"/>
          <w:szCs w:val="22"/>
        </w:rPr>
        <w:t xml:space="preserve"> has been variously employed </w:t>
      </w:r>
      <w:r>
        <w:rPr>
          <w:rFonts w:asciiTheme="majorHAnsi" w:hAnsiTheme="majorHAnsi"/>
          <w:sz w:val="22"/>
          <w:szCs w:val="22"/>
        </w:rPr>
        <w:t xml:space="preserve">by computer scientists, as well as </w:t>
      </w:r>
      <w:r w:rsidRPr="002F419C">
        <w:rPr>
          <w:rFonts w:asciiTheme="majorHAnsi" w:hAnsiTheme="majorHAnsi"/>
          <w:sz w:val="22"/>
          <w:szCs w:val="22"/>
        </w:rPr>
        <w:t xml:space="preserve">architects and artists, </w:t>
      </w:r>
      <w:r>
        <w:rPr>
          <w:rFonts w:asciiTheme="majorHAnsi" w:hAnsiTheme="majorHAnsi"/>
          <w:sz w:val="22"/>
          <w:szCs w:val="22"/>
        </w:rPr>
        <w:t xml:space="preserve">who use </w:t>
      </w:r>
      <w:r w:rsidRPr="002F419C">
        <w:rPr>
          <w:rFonts w:asciiTheme="majorHAnsi" w:hAnsiTheme="majorHAnsi"/>
          <w:sz w:val="22"/>
          <w:szCs w:val="22"/>
        </w:rPr>
        <w:t xml:space="preserve">graph theory </w:t>
      </w:r>
      <w:r>
        <w:rPr>
          <w:rFonts w:asciiTheme="majorHAnsi" w:hAnsiTheme="majorHAnsi"/>
          <w:sz w:val="22"/>
          <w:szCs w:val="22"/>
        </w:rPr>
        <w:t xml:space="preserve">to </w:t>
      </w:r>
      <w:r w:rsidRPr="002F419C">
        <w:rPr>
          <w:rFonts w:asciiTheme="majorHAnsi" w:hAnsiTheme="majorHAnsi"/>
          <w:sz w:val="22"/>
          <w:szCs w:val="22"/>
        </w:rPr>
        <w:t>produc</w:t>
      </w:r>
      <w:r>
        <w:rPr>
          <w:rFonts w:asciiTheme="majorHAnsi" w:hAnsiTheme="majorHAnsi"/>
          <w:sz w:val="22"/>
          <w:szCs w:val="22"/>
        </w:rPr>
        <w:t xml:space="preserve">e ‘flat’ networks with </w:t>
      </w:r>
      <w:r w:rsidRPr="002F419C">
        <w:rPr>
          <w:rFonts w:asciiTheme="majorHAnsi" w:hAnsiTheme="majorHAnsi"/>
          <w:sz w:val="22"/>
          <w:szCs w:val="22"/>
        </w:rPr>
        <w:t xml:space="preserve">‘non’-perspective. </w:t>
      </w:r>
    </w:p>
  </w:endnote>
  <w:endnote w:id="11">
    <w:p w14:paraId="43624D4B" w14:textId="087BD9ED" w:rsidR="00202433" w:rsidRPr="007A10A4" w:rsidRDefault="00202433" w:rsidP="00381EA2">
      <w:pPr>
        <w:jc w:val="both"/>
        <w:rPr>
          <w:rFonts w:asciiTheme="majorHAnsi" w:hAnsiTheme="majorHAnsi"/>
          <w:sz w:val="22"/>
          <w:szCs w:val="22"/>
        </w:rPr>
      </w:pPr>
      <w:r>
        <w:rPr>
          <w:rStyle w:val="EndnoteReference"/>
        </w:rPr>
        <w:endnoteRef/>
      </w:r>
      <w:r>
        <w:t xml:space="preserve"> </w:t>
      </w:r>
      <w:r w:rsidRPr="008071A1">
        <w:rPr>
          <w:rFonts w:asciiTheme="majorHAnsi" w:hAnsiTheme="majorHAnsi"/>
          <w:sz w:val="22"/>
          <w:szCs w:val="22"/>
        </w:rPr>
        <w:t>The use of search terms provides</w:t>
      </w:r>
      <w:r>
        <w:rPr>
          <w:rFonts w:asciiTheme="majorHAnsi" w:hAnsiTheme="majorHAnsi"/>
          <w:sz w:val="22"/>
          <w:szCs w:val="22"/>
        </w:rPr>
        <w:t xml:space="preserve"> a related</w:t>
      </w:r>
      <w:r w:rsidRPr="008071A1">
        <w:rPr>
          <w:rFonts w:asciiTheme="majorHAnsi" w:hAnsiTheme="majorHAnsi"/>
          <w:sz w:val="22"/>
          <w:szCs w:val="22"/>
        </w:rPr>
        <w:t xml:space="preserve"> illustration</w:t>
      </w:r>
      <w:r>
        <w:rPr>
          <w:rFonts w:asciiTheme="majorHAnsi" w:hAnsiTheme="majorHAnsi"/>
          <w:sz w:val="22"/>
          <w:szCs w:val="22"/>
        </w:rPr>
        <w:t xml:space="preserve"> of de- and re-composition of hierarchical orders of observation, of the ground being pulled from under the feet of the observer. I</w:t>
      </w:r>
      <w:r w:rsidRPr="008071A1">
        <w:rPr>
          <w:rFonts w:asciiTheme="majorHAnsi" w:hAnsiTheme="majorHAnsi"/>
          <w:sz w:val="22"/>
          <w:szCs w:val="22"/>
        </w:rPr>
        <w:t>n a discussion of metadata</w:t>
      </w:r>
      <w:r>
        <w:rPr>
          <w:rFonts w:asciiTheme="majorHAnsi" w:hAnsiTheme="majorHAnsi"/>
          <w:sz w:val="22"/>
          <w:szCs w:val="22"/>
        </w:rPr>
        <w:t xml:space="preserve">, </w:t>
      </w:r>
      <w:proofErr w:type="spellStart"/>
      <w:r w:rsidRPr="008071A1">
        <w:rPr>
          <w:rFonts w:asciiTheme="majorHAnsi" w:hAnsiTheme="majorHAnsi"/>
          <w:sz w:val="22"/>
          <w:szCs w:val="22"/>
          <w:lang w:val="en-GB"/>
        </w:rPr>
        <w:t>Boellstorff</w:t>
      </w:r>
      <w:proofErr w:type="spellEnd"/>
      <w:r w:rsidRPr="008071A1">
        <w:rPr>
          <w:rFonts w:asciiTheme="majorHAnsi" w:hAnsiTheme="majorHAnsi"/>
          <w:sz w:val="22"/>
          <w:szCs w:val="22"/>
          <w:lang w:val="en-GB"/>
        </w:rPr>
        <w:t xml:space="preserve"> (2015) shows how these terms, which he considers to be a prototypical example of ‘metadata’, can become ‘data’ in some social practices. One example he provides concerns the use of searches to track possible influenza outbreaks. Another example occurred when LGBT activists responded to the heterosexist stance of former Pennsylvanian congressman Rick Santorum by consistently using his name as part of a search string for sexual fluids, temporarily pushing a ‘spreadingsantorum.com’ Website to first place in Google’s results for the term ‘</w:t>
      </w:r>
      <w:proofErr w:type="spellStart"/>
      <w:r w:rsidRPr="008071A1">
        <w:rPr>
          <w:rFonts w:asciiTheme="majorHAnsi" w:hAnsiTheme="majorHAnsi"/>
          <w:sz w:val="22"/>
          <w:szCs w:val="22"/>
          <w:lang w:val="en-GB"/>
        </w:rPr>
        <w:t>santor</w:t>
      </w:r>
      <w:r>
        <w:rPr>
          <w:rFonts w:asciiTheme="majorHAnsi" w:hAnsiTheme="majorHAnsi"/>
          <w:sz w:val="22"/>
          <w:szCs w:val="22"/>
          <w:lang w:val="en-GB"/>
        </w:rPr>
        <w:t>um</w:t>
      </w:r>
      <w:proofErr w:type="spellEnd"/>
      <w:r>
        <w:rPr>
          <w:rFonts w:asciiTheme="majorHAnsi" w:hAnsiTheme="majorHAnsi"/>
          <w:sz w:val="22"/>
          <w:szCs w:val="22"/>
          <w:lang w:val="en-GB"/>
        </w:rPr>
        <w:t xml:space="preserve">’. In instances like these, </w:t>
      </w:r>
      <w:proofErr w:type="spellStart"/>
      <w:r>
        <w:rPr>
          <w:rFonts w:asciiTheme="majorHAnsi" w:hAnsiTheme="majorHAnsi"/>
          <w:sz w:val="22"/>
          <w:szCs w:val="22"/>
          <w:lang w:val="en-GB"/>
        </w:rPr>
        <w:t>Boellstorff</w:t>
      </w:r>
      <w:proofErr w:type="spellEnd"/>
      <w:r w:rsidRPr="008071A1">
        <w:rPr>
          <w:rFonts w:asciiTheme="majorHAnsi" w:hAnsiTheme="majorHAnsi"/>
          <w:sz w:val="22"/>
          <w:szCs w:val="22"/>
          <w:lang w:val="en-GB"/>
        </w:rPr>
        <w:t xml:space="preserve"> argues, phenomena typically classed as meta-communication act as forms of communication. In our </w:t>
      </w:r>
      <w:r>
        <w:rPr>
          <w:rFonts w:asciiTheme="majorHAnsi" w:hAnsiTheme="majorHAnsi"/>
          <w:sz w:val="22"/>
          <w:szCs w:val="22"/>
          <w:lang w:val="en-GB"/>
        </w:rPr>
        <w:t>vocabulary</w:t>
      </w:r>
      <w:r w:rsidRPr="008071A1">
        <w:rPr>
          <w:rFonts w:asciiTheme="majorHAnsi" w:hAnsiTheme="majorHAnsi"/>
          <w:sz w:val="22"/>
          <w:szCs w:val="22"/>
          <w:lang w:val="en-GB"/>
        </w:rPr>
        <w:t xml:space="preserve">, the way in which </w:t>
      </w:r>
      <w:r w:rsidRPr="008071A1">
        <w:rPr>
          <w:rFonts w:asciiTheme="majorHAnsi" w:hAnsiTheme="majorHAnsi"/>
          <w:sz w:val="22"/>
          <w:szCs w:val="22"/>
        </w:rPr>
        <w:t xml:space="preserve">search terms </w:t>
      </w:r>
      <w:r w:rsidRPr="008071A1">
        <w:rPr>
          <w:rFonts w:asciiTheme="majorHAnsi" w:hAnsiTheme="majorHAnsi"/>
          <w:sz w:val="22"/>
          <w:szCs w:val="22"/>
          <w:lang w:val="en-GB"/>
        </w:rPr>
        <w:t xml:space="preserve">perform comparison across contexts can be understood as an instance of the gesture of photography such that ‘above’ is always in tension with ‘beside’. </w:t>
      </w:r>
      <w:r>
        <w:rPr>
          <w:rStyle w:val="EndnoteReference"/>
          <w:rFonts w:asciiTheme="majorHAnsi" w:hAnsiTheme="majorHAnsi"/>
          <w:sz w:val="22"/>
          <w:szCs w:val="22"/>
          <w:lang w:val="en-GB"/>
        </w:rPr>
        <w:t xml:space="preserve"> </w:t>
      </w:r>
      <w:r>
        <w:rPr>
          <w:rStyle w:val="EndnoteReference"/>
          <w:rFonts w:asciiTheme="majorHAnsi" w:hAnsiTheme="majorHAnsi"/>
          <w:sz w:val="22"/>
          <w:szCs w:val="22"/>
          <w:vertAlign w:val="baseline"/>
          <w:lang w:val="en-GB"/>
        </w:rPr>
        <w:t xml:space="preserve"> </w:t>
      </w:r>
    </w:p>
  </w:endnote>
  <w:endnote w:id="12">
    <w:p w14:paraId="3E9DDA1E" w14:textId="6B9460BA" w:rsidR="00202433" w:rsidRDefault="00202433" w:rsidP="00B2256C">
      <w:pPr>
        <w:pStyle w:val="EndnoteText"/>
        <w:jc w:val="both"/>
      </w:pPr>
      <w:r>
        <w:rPr>
          <w:rStyle w:val="EndnoteReference"/>
        </w:rPr>
        <w:endnoteRef/>
      </w:r>
      <w:r>
        <w:t xml:space="preserve"> </w:t>
      </w:r>
      <w:r>
        <w:rPr>
          <w:rFonts w:asciiTheme="majorHAnsi" w:hAnsiTheme="majorHAnsi"/>
          <w:sz w:val="22"/>
          <w:szCs w:val="22"/>
        </w:rPr>
        <w:t xml:space="preserve">This </w:t>
      </w:r>
      <w:r w:rsidRPr="00AD44C0">
        <w:rPr>
          <w:rFonts w:asciiTheme="majorHAnsi" w:hAnsiTheme="majorHAnsi"/>
          <w:sz w:val="22"/>
          <w:szCs w:val="22"/>
        </w:rPr>
        <w:t xml:space="preserve">is a post-production technique for </w:t>
      </w:r>
      <w:r>
        <w:rPr>
          <w:rFonts w:asciiTheme="majorHAnsi" w:hAnsiTheme="majorHAnsi"/>
          <w:sz w:val="22"/>
          <w:szCs w:val="22"/>
        </w:rPr>
        <w:t xml:space="preserve">joining </w:t>
      </w:r>
      <w:r w:rsidRPr="00AD44C0">
        <w:rPr>
          <w:rFonts w:asciiTheme="majorHAnsi" w:hAnsiTheme="majorHAnsi"/>
          <w:sz w:val="22"/>
          <w:szCs w:val="22"/>
        </w:rPr>
        <w:t xml:space="preserve">two </w:t>
      </w:r>
      <w:r>
        <w:rPr>
          <w:rFonts w:asciiTheme="majorHAnsi" w:hAnsiTheme="majorHAnsi"/>
          <w:sz w:val="22"/>
          <w:szCs w:val="22"/>
        </w:rPr>
        <w:t xml:space="preserve">or more </w:t>
      </w:r>
      <w:r w:rsidRPr="00AD44C0">
        <w:rPr>
          <w:rFonts w:asciiTheme="majorHAnsi" w:hAnsiTheme="majorHAnsi"/>
          <w:sz w:val="22"/>
          <w:szCs w:val="22"/>
        </w:rPr>
        <w:t>images or video streams togethe</w:t>
      </w:r>
      <w:r>
        <w:rPr>
          <w:rFonts w:asciiTheme="majorHAnsi" w:hAnsiTheme="majorHAnsi"/>
          <w:sz w:val="22"/>
          <w:szCs w:val="22"/>
        </w:rPr>
        <w:t xml:space="preserve">r based on </w:t>
      </w:r>
      <w:proofErr w:type="spellStart"/>
      <w:r>
        <w:rPr>
          <w:rFonts w:asciiTheme="majorHAnsi" w:hAnsiTheme="majorHAnsi"/>
          <w:sz w:val="22"/>
          <w:szCs w:val="22"/>
        </w:rPr>
        <w:t>colour</w:t>
      </w:r>
      <w:proofErr w:type="spellEnd"/>
      <w:r>
        <w:rPr>
          <w:rFonts w:asciiTheme="majorHAnsi" w:hAnsiTheme="majorHAnsi"/>
          <w:sz w:val="22"/>
          <w:szCs w:val="22"/>
        </w:rPr>
        <w:t xml:space="preserve"> hues</w:t>
      </w:r>
      <w:r w:rsidRPr="00AD44C0">
        <w:rPr>
          <w:rFonts w:asciiTheme="majorHAnsi" w:hAnsiTheme="majorHAnsi"/>
          <w:sz w:val="22"/>
          <w:szCs w:val="22"/>
        </w:rPr>
        <w:t xml:space="preserve">. </w:t>
      </w:r>
      <w:r>
        <w:rPr>
          <w:rFonts w:asciiTheme="majorHAnsi" w:hAnsiTheme="majorHAnsi"/>
          <w:sz w:val="22"/>
          <w:szCs w:val="22"/>
        </w:rPr>
        <w:t xml:space="preserve"> </w:t>
      </w:r>
    </w:p>
  </w:endnote>
  <w:endnote w:id="13">
    <w:p w14:paraId="7F73BAC4" w14:textId="296CDACD" w:rsidR="00202433" w:rsidRPr="00BE73DA" w:rsidRDefault="00202433" w:rsidP="00BE73DA">
      <w:pPr>
        <w:jc w:val="both"/>
        <w:rPr>
          <w:rFonts w:asciiTheme="majorHAnsi" w:hAnsiTheme="majorHAnsi"/>
          <w:color w:val="000000"/>
          <w:sz w:val="22"/>
          <w:szCs w:val="22"/>
          <w:shd w:val="clear" w:color="auto" w:fill="FFFFFF"/>
          <w:lang w:val="en-GB"/>
        </w:rPr>
      </w:pPr>
      <w:r>
        <w:rPr>
          <w:rStyle w:val="EndnoteReference"/>
        </w:rPr>
        <w:endnoteRef/>
      </w:r>
      <w:r>
        <w:t xml:space="preserve"> </w:t>
      </w:r>
      <w:r w:rsidRPr="00281F9B">
        <w:rPr>
          <w:rFonts w:asciiTheme="majorHAnsi" w:hAnsiTheme="majorHAnsi"/>
          <w:color w:val="000000"/>
          <w:sz w:val="22"/>
          <w:szCs w:val="22"/>
          <w:shd w:val="clear" w:color="auto" w:fill="FFFFFF"/>
        </w:rPr>
        <w:t>The United States and the Un</w:t>
      </w:r>
      <w:r>
        <w:rPr>
          <w:rFonts w:asciiTheme="majorHAnsi" w:hAnsiTheme="majorHAnsi"/>
          <w:color w:val="000000"/>
          <w:sz w:val="22"/>
          <w:szCs w:val="22"/>
          <w:shd w:val="clear" w:color="auto" w:fill="FFFFFF"/>
        </w:rPr>
        <w:t>ited Kingdom are known to have ‘</w:t>
      </w:r>
      <w:proofErr w:type="spellStart"/>
      <w:r>
        <w:rPr>
          <w:rFonts w:asciiTheme="majorHAnsi" w:hAnsiTheme="majorHAnsi"/>
          <w:color w:val="000000"/>
          <w:sz w:val="22"/>
          <w:szCs w:val="22"/>
          <w:shd w:val="clear" w:color="auto" w:fill="FFFFFF"/>
        </w:rPr>
        <w:t>renditioned</w:t>
      </w:r>
      <w:proofErr w:type="spellEnd"/>
      <w:r>
        <w:rPr>
          <w:rFonts w:asciiTheme="majorHAnsi" w:hAnsiTheme="majorHAnsi"/>
          <w:color w:val="000000"/>
          <w:sz w:val="22"/>
          <w:szCs w:val="22"/>
          <w:shd w:val="clear" w:color="auto" w:fill="FFFFFF"/>
        </w:rPr>
        <w:t>’</w:t>
      </w:r>
      <w:r w:rsidRPr="00281F9B">
        <w:rPr>
          <w:rFonts w:asciiTheme="majorHAnsi" w:hAnsiTheme="majorHAnsi"/>
          <w:color w:val="000000"/>
          <w:sz w:val="22"/>
          <w:szCs w:val="22"/>
          <w:shd w:val="clear" w:color="auto" w:fill="FFFFFF"/>
        </w:rPr>
        <w:t xml:space="preserve"> prisoners to nations </w:t>
      </w:r>
      <w:r>
        <w:rPr>
          <w:rFonts w:asciiTheme="majorHAnsi" w:hAnsiTheme="majorHAnsi"/>
          <w:color w:val="000000"/>
          <w:sz w:val="22"/>
          <w:szCs w:val="22"/>
          <w:shd w:val="clear" w:color="auto" w:fill="FFFFFF"/>
        </w:rPr>
        <w:t>that</w:t>
      </w:r>
      <w:r w:rsidRPr="00281F9B">
        <w:rPr>
          <w:rFonts w:asciiTheme="majorHAnsi" w:hAnsiTheme="majorHAnsi"/>
          <w:color w:val="000000"/>
          <w:sz w:val="22"/>
          <w:szCs w:val="22"/>
          <w:shd w:val="clear" w:color="auto" w:fill="FFFFFF"/>
        </w:rPr>
        <w:t xml:space="preserve"> practice torture, </w:t>
      </w:r>
      <w:r>
        <w:rPr>
          <w:rFonts w:asciiTheme="majorHAnsi" w:hAnsiTheme="majorHAnsi"/>
          <w:color w:val="000000"/>
          <w:sz w:val="22"/>
          <w:szCs w:val="22"/>
          <w:shd w:val="clear" w:color="auto" w:fill="FFFFFF"/>
        </w:rPr>
        <w:t xml:space="preserve">which is known as </w:t>
      </w:r>
      <w:r w:rsidRPr="00281F9B">
        <w:rPr>
          <w:rFonts w:asciiTheme="majorHAnsi" w:hAnsiTheme="majorHAnsi"/>
          <w:color w:val="000000"/>
          <w:sz w:val="22"/>
          <w:szCs w:val="22"/>
          <w:shd w:val="clear" w:color="auto" w:fill="FFFFFF"/>
        </w:rPr>
        <w:t>torture by proxy.</w:t>
      </w:r>
    </w:p>
  </w:endnote>
  <w:endnote w:id="14">
    <w:p w14:paraId="15D0E0B3" w14:textId="4F28DF21" w:rsidR="00202433" w:rsidRDefault="00202433" w:rsidP="00F806BB">
      <w:pPr>
        <w:pStyle w:val="EndnoteText"/>
        <w:jc w:val="both"/>
        <w:rPr>
          <w:rFonts w:asciiTheme="majorHAnsi" w:hAnsiTheme="majorHAnsi"/>
          <w:sz w:val="22"/>
          <w:szCs w:val="22"/>
        </w:rPr>
      </w:pPr>
      <w:r>
        <w:rPr>
          <w:rStyle w:val="EndnoteReference"/>
        </w:rPr>
        <w:endnoteRef/>
      </w:r>
      <w:r>
        <w:t xml:space="preserve"> </w:t>
      </w:r>
      <w:r w:rsidRPr="00C44C0C">
        <w:rPr>
          <w:rFonts w:asciiTheme="majorHAnsi" w:hAnsiTheme="majorHAnsi"/>
          <w:bCs/>
          <w:i/>
          <w:sz w:val="22"/>
          <w:szCs w:val="22"/>
        </w:rPr>
        <w:t>Adobe After Effects</w:t>
      </w:r>
      <w:r>
        <w:rPr>
          <w:rFonts w:asciiTheme="majorHAnsi" w:hAnsiTheme="majorHAnsi"/>
          <w:sz w:val="22"/>
          <w:szCs w:val="22"/>
        </w:rPr>
        <w:t xml:space="preserve"> is a digital visual </w:t>
      </w:r>
      <w:proofErr w:type="gramStart"/>
      <w:r>
        <w:rPr>
          <w:rFonts w:asciiTheme="majorHAnsi" w:hAnsiTheme="majorHAnsi"/>
          <w:sz w:val="22"/>
          <w:szCs w:val="22"/>
        </w:rPr>
        <w:t>effects</w:t>
      </w:r>
      <w:proofErr w:type="gramEnd"/>
      <w:r>
        <w:rPr>
          <w:rFonts w:asciiTheme="majorHAnsi" w:hAnsiTheme="majorHAnsi"/>
          <w:sz w:val="22"/>
          <w:szCs w:val="22"/>
        </w:rPr>
        <w:t>, motion graphics</w:t>
      </w:r>
      <w:r w:rsidRPr="00FA218B">
        <w:rPr>
          <w:rFonts w:asciiTheme="majorHAnsi" w:hAnsiTheme="majorHAnsi"/>
          <w:sz w:val="22"/>
          <w:szCs w:val="22"/>
        </w:rPr>
        <w:t xml:space="preserve"> applicatio</w:t>
      </w:r>
      <w:r>
        <w:rPr>
          <w:rFonts w:asciiTheme="majorHAnsi" w:hAnsiTheme="majorHAnsi"/>
          <w:sz w:val="22"/>
          <w:szCs w:val="22"/>
        </w:rPr>
        <w:t>n developed by Adobe Systems. It is</w:t>
      </w:r>
      <w:r w:rsidRPr="00FA218B">
        <w:rPr>
          <w:rFonts w:asciiTheme="majorHAnsi" w:hAnsiTheme="majorHAnsi"/>
          <w:sz w:val="22"/>
          <w:szCs w:val="22"/>
        </w:rPr>
        <w:t xml:space="preserve"> used in the post-production process of filmmaking and television production. Among other things, </w:t>
      </w:r>
      <w:r w:rsidRPr="00C44C0C">
        <w:rPr>
          <w:rFonts w:asciiTheme="majorHAnsi" w:hAnsiTheme="majorHAnsi"/>
          <w:i/>
          <w:sz w:val="22"/>
          <w:szCs w:val="22"/>
        </w:rPr>
        <w:t>After Effects</w:t>
      </w:r>
      <w:r w:rsidRPr="00FA218B">
        <w:rPr>
          <w:rFonts w:asciiTheme="majorHAnsi" w:hAnsiTheme="majorHAnsi"/>
          <w:sz w:val="22"/>
          <w:szCs w:val="22"/>
        </w:rPr>
        <w:t xml:space="preserve"> can be used for keying, tracking, </w:t>
      </w:r>
      <w:proofErr w:type="spellStart"/>
      <w:r w:rsidRPr="00FA218B">
        <w:rPr>
          <w:rFonts w:asciiTheme="majorHAnsi" w:hAnsiTheme="majorHAnsi"/>
          <w:sz w:val="22"/>
          <w:szCs w:val="22"/>
        </w:rPr>
        <w:t>rotoscoping</w:t>
      </w:r>
      <w:proofErr w:type="spellEnd"/>
      <w:r w:rsidRPr="00FA218B">
        <w:rPr>
          <w:rFonts w:asciiTheme="majorHAnsi" w:hAnsiTheme="majorHAnsi"/>
          <w:sz w:val="22"/>
          <w:szCs w:val="22"/>
        </w:rPr>
        <w:t>, compositing and animation</w:t>
      </w:r>
      <w:r>
        <w:rPr>
          <w:rFonts w:asciiTheme="majorHAnsi" w:hAnsiTheme="majorHAnsi"/>
          <w:sz w:val="22"/>
          <w:szCs w:val="22"/>
        </w:rPr>
        <w:t xml:space="preserve">. It also functions as a </w:t>
      </w:r>
      <w:r w:rsidRPr="00FA218B">
        <w:rPr>
          <w:rFonts w:asciiTheme="majorHAnsi" w:hAnsiTheme="majorHAnsi"/>
          <w:sz w:val="22"/>
          <w:szCs w:val="22"/>
        </w:rPr>
        <w:t>basic non-linear editor, audio editor and media transcoder.</w:t>
      </w:r>
    </w:p>
    <w:p w14:paraId="23AC8D0A" w14:textId="77777777" w:rsidR="00202433" w:rsidRDefault="00202433" w:rsidP="009A3A4B">
      <w:pPr>
        <w:spacing w:line="360" w:lineRule="auto"/>
        <w:jc w:val="both"/>
        <w:rPr>
          <w:rFonts w:asciiTheme="majorHAnsi" w:hAnsiTheme="majorHAnsi"/>
          <w:b/>
          <w:sz w:val="22"/>
          <w:szCs w:val="22"/>
        </w:rPr>
      </w:pPr>
    </w:p>
    <w:p w14:paraId="79E39119" w14:textId="77777777" w:rsidR="00202433" w:rsidRPr="00452537" w:rsidRDefault="00202433" w:rsidP="0014121F">
      <w:pPr>
        <w:spacing w:line="480" w:lineRule="auto"/>
        <w:rPr>
          <w:rFonts w:ascii="Calibri" w:hAnsi="Calibri"/>
          <w:b/>
        </w:rPr>
      </w:pPr>
      <w:r w:rsidRPr="00452537">
        <w:rPr>
          <w:rFonts w:ascii="Calibri" w:hAnsi="Calibri"/>
          <w:b/>
        </w:rPr>
        <w:t>Acknowledgements</w:t>
      </w:r>
    </w:p>
    <w:p w14:paraId="2A426F35" w14:textId="77777777" w:rsidR="00202433" w:rsidRPr="009F73FF" w:rsidRDefault="00202433" w:rsidP="0014121F">
      <w:pPr>
        <w:pStyle w:val="NormalWeb"/>
        <w:spacing w:line="480" w:lineRule="auto"/>
        <w:rPr>
          <w:rFonts w:ascii="Calibri" w:hAnsi="Calibri" w:cs="Calibri"/>
        </w:rPr>
      </w:pPr>
      <w:r w:rsidRPr="009F73FF">
        <w:rPr>
          <w:rFonts w:ascii="Calibri" w:hAnsi="Calibri" w:cs="Calibri"/>
          <w:shd w:val="clear" w:color="auto" w:fill="FFFFFF"/>
        </w:rPr>
        <w:t xml:space="preserve">We would like to </w:t>
      </w:r>
      <w:r>
        <w:rPr>
          <w:rFonts w:ascii="Calibri" w:hAnsi="Calibri" w:cs="Calibri"/>
          <w:shd w:val="clear" w:color="auto" w:fill="FFFFFF"/>
        </w:rPr>
        <w:t xml:space="preserve">thank Rebecca Coleman and Elizabeth Oakley-Brown, editors of this special section, for their comments, and </w:t>
      </w:r>
      <w:r w:rsidRPr="009F73FF">
        <w:rPr>
          <w:rFonts w:ascii="Calibri" w:hAnsi="Calibri" w:cs="Calibri"/>
          <w:shd w:val="clear" w:color="auto" w:fill="FFFFFF"/>
        </w:rPr>
        <w:t xml:space="preserve">acknowledge research support from the NIHR Imperial </w:t>
      </w:r>
      <w:proofErr w:type="spellStart"/>
      <w:r w:rsidRPr="009F73FF">
        <w:rPr>
          <w:rFonts w:ascii="Calibri" w:hAnsi="Calibri" w:cs="Calibri"/>
          <w:shd w:val="clear" w:color="auto" w:fill="FFFFFF"/>
        </w:rPr>
        <w:t>BioMedical</w:t>
      </w:r>
      <w:proofErr w:type="spellEnd"/>
      <w:r w:rsidRPr="009F73FF">
        <w:rPr>
          <w:rFonts w:ascii="Calibri" w:hAnsi="Calibri" w:cs="Calibri"/>
          <w:shd w:val="clear" w:color="auto" w:fill="FFFFFF"/>
        </w:rPr>
        <w:t xml:space="preserve"> Research Centre</w:t>
      </w:r>
      <w:r>
        <w:rPr>
          <w:rFonts w:ascii="Calibri" w:hAnsi="Calibri" w:cs="Calibri"/>
          <w:shd w:val="clear" w:color="auto" w:fill="FFFFFF"/>
        </w:rPr>
        <w:t xml:space="preserve"> (Sophie Day)</w:t>
      </w:r>
      <w:r w:rsidRPr="009F73FF">
        <w:rPr>
          <w:rFonts w:ascii="Calibri" w:hAnsi="Calibri" w:cs="Calibri"/>
          <w:shd w:val="clear" w:color="auto" w:fill="FFFFFF"/>
        </w:rPr>
        <w:t xml:space="preserve">, and </w:t>
      </w:r>
      <w:r w:rsidRPr="009F73FF">
        <w:rPr>
          <w:rFonts w:ascii="Calibri" w:hAnsi="Calibri" w:cs="Calibri"/>
        </w:rPr>
        <w:t>the ESRC, Grant no:  ES/K010689/1</w:t>
      </w:r>
      <w:r>
        <w:rPr>
          <w:rFonts w:ascii="Calibri" w:hAnsi="Calibri" w:cs="Calibri"/>
        </w:rPr>
        <w:t xml:space="preserve"> (</w:t>
      </w:r>
      <w:r w:rsidRPr="009F73FF">
        <w:rPr>
          <w:rFonts w:ascii="Calibri" w:hAnsi="Calibri" w:cs="Calibri"/>
          <w:shd w:val="clear" w:color="auto" w:fill="FFFFFF"/>
        </w:rPr>
        <w:t>Celia Lury</w:t>
      </w:r>
      <w:r>
        <w:rPr>
          <w:rFonts w:ascii="Calibri" w:hAnsi="Calibri" w:cs="Calibri"/>
          <w:shd w:val="clear" w:color="auto" w:fill="FFFFFF"/>
        </w:rPr>
        <w:t>)</w:t>
      </w:r>
      <w:r w:rsidRPr="009F73FF">
        <w:rPr>
          <w:rFonts w:ascii="Calibri" w:hAnsi="Calibri" w:cs="Calibri"/>
        </w:rPr>
        <w:t>.​</w:t>
      </w:r>
    </w:p>
    <w:p w14:paraId="51B1194C" w14:textId="77777777" w:rsidR="00202433" w:rsidRDefault="00202433" w:rsidP="009A3A4B">
      <w:pPr>
        <w:spacing w:line="360" w:lineRule="auto"/>
        <w:jc w:val="both"/>
        <w:rPr>
          <w:rFonts w:asciiTheme="majorHAnsi" w:hAnsiTheme="majorHAnsi"/>
          <w:b/>
          <w:sz w:val="22"/>
          <w:szCs w:val="22"/>
        </w:rPr>
      </w:pPr>
    </w:p>
    <w:p w14:paraId="5276CBE0" w14:textId="77777777" w:rsidR="00202433" w:rsidRDefault="00202433" w:rsidP="009A3A4B">
      <w:pPr>
        <w:spacing w:line="360" w:lineRule="auto"/>
        <w:jc w:val="both"/>
        <w:rPr>
          <w:rFonts w:asciiTheme="majorHAnsi" w:hAnsiTheme="majorHAnsi"/>
          <w:b/>
          <w:sz w:val="22"/>
          <w:szCs w:val="22"/>
        </w:rPr>
      </w:pPr>
      <w:r>
        <w:rPr>
          <w:rFonts w:asciiTheme="majorHAnsi" w:hAnsiTheme="majorHAnsi"/>
          <w:b/>
          <w:sz w:val="22"/>
          <w:szCs w:val="22"/>
        </w:rPr>
        <w:t>References</w:t>
      </w:r>
    </w:p>
    <w:p w14:paraId="6A3EDC1C" w14:textId="32783B13" w:rsidR="00202433" w:rsidRPr="00693EF1" w:rsidRDefault="00202433" w:rsidP="009A3A4B">
      <w:pPr>
        <w:spacing w:line="360" w:lineRule="auto"/>
        <w:jc w:val="both"/>
        <w:rPr>
          <w:rFonts w:eastAsia="Times New Roman" w:cs="Arial"/>
          <w:color w:val="252525"/>
          <w:sz w:val="22"/>
          <w:szCs w:val="22"/>
          <w:lang w:eastAsia="en-GB"/>
        </w:rPr>
      </w:pPr>
      <w:r w:rsidRPr="00693EF1">
        <w:rPr>
          <w:rFonts w:eastAsia="Times New Roman" w:cs="Arial"/>
          <w:color w:val="252525"/>
          <w:sz w:val="22"/>
          <w:szCs w:val="22"/>
          <w:lang w:eastAsia="en-GB"/>
        </w:rPr>
        <w:t xml:space="preserve">Bateson, G., Jackson, D. D., Haley, J. &amp; </w:t>
      </w:r>
      <w:proofErr w:type="spellStart"/>
      <w:r w:rsidRPr="00693EF1">
        <w:rPr>
          <w:rFonts w:eastAsia="Times New Roman" w:cs="Arial"/>
          <w:color w:val="252525"/>
          <w:sz w:val="22"/>
          <w:szCs w:val="22"/>
          <w:lang w:eastAsia="en-GB"/>
        </w:rPr>
        <w:t>Weakland</w:t>
      </w:r>
      <w:proofErr w:type="spellEnd"/>
      <w:r w:rsidRPr="00693EF1">
        <w:rPr>
          <w:rFonts w:eastAsia="Times New Roman" w:cs="Arial"/>
          <w:color w:val="252525"/>
          <w:sz w:val="22"/>
          <w:szCs w:val="22"/>
          <w:lang w:eastAsia="en-GB"/>
        </w:rPr>
        <w:t>, J. (1956) ‘</w:t>
      </w:r>
      <w:r w:rsidRPr="00693EF1">
        <w:rPr>
          <w:rFonts w:eastAsia="Times New Roman" w:cs="Arial"/>
          <w:i/>
          <w:iCs/>
          <w:color w:val="252525"/>
          <w:sz w:val="22"/>
          <w:szCs w:val="22"/>
          <w:lang w:eastAsia="en-GB"/>
        </w:rPr>
        <w:t xml:space="preserve">Towards a Theory of Schizophrenia’, Behavioral Science, </w:t>
      </w:r>
      <w:r w:rsidRPr="00693EF1">
        <w:rPr>
          <w:rFonts w:eastAsia="Times New Roman" w:cs="Arial"/>
          <w:color w:val="252525"/>
          <w:sz w:val="22"/>
          <w:szCs w:val="22"/>
          <w:lang w:eastAsia="en-GB"/>
        </w:rPr>
        <w:t>1: 251–264.</w:t>
      </w:r>
    </w:p>
    <w:p w14:paraId="29A35DEF" w14:textId="3AC81050" w:rsidR="00202433" w:rsidRPr="008071A1" w:rsidRDefault="00202433" w:rsidP="002C3DCE">
      <w:pPr>
        <w:spacing w:line="360" w:lineRule="auto"/>
        <w:jc w:val="both"/>
        <w:rPr>
          <w:rFonts w:asciiTheme="majorHAnsi" w:hAnsiTheme="majorHAnsi"/>
          <w:sz w:val="22"/>
          <w:szCs w:val="22"/>
        </w:rPr>
      </w:pPr>
      <w:r w:rsidRPr="00E850EF">
        <w:rPr>
          <w:rFonts w:asciiTheme="majorHAnsi" w:hAnsiTheme="majorHAnsi"/>
          <w:sz w:val="22"/>
          <w:szCs w:val="22"/>
        </w:rPr>
        <w:t xml:space="preserve">Bateson, G. (1987 [1972]) </w:t>
      </w:r>
      <w:r w:rsidRPr="00E850EF">
        <w:rPr>
          <w:rFonts w:asciiTheme="majorHAnsi" w:hAnsiTheme="majorHAnsi"/>
          <w:i/>
          <w:sz w:val="22"/>
          <w:szCs w:val="22"/>
        </w:rPr>
        <w:t>Steps to an Ecology of Mind:</w:t>
      </w:r>
      <w:r w:rsidRPr="00E850EF">
        <w:rPr>
          <w:rFonts w:cs="Arial"/>
          <w:i/>
          <w:iCs/>
          <w:color w:val="252525"/>
          <w:sz w:val="22"/>
          <w:szCs w:val="22"/>
          <w:shd w:val="clear" w:color="auto" w:fill="FFFFFF"/>
        </w:rPr>
        <w:t xml:space="preserve"> Collected Essays in Anthropology, Psychiatry, Evolution, and Epistemology</w:t>
      </w:r>
      <w:r w:rsidRPr="00E850EF">
        <w:rPr>
          <w:rFonts w:asciiTheme="majorHAnsi" w:hAnsiTheme="majorHAnsi"/>
          <w:sz w:val="22"/>
          <w:szCs w:val="22"/>
        </w:rPr>
        <w:t>, Chicago: University of Chicago Press.</w:t>
      </w:r>
      <w:r w:rsidRPr="008071A1">
        <w:rPr>
          <w:rFonts w:asciiTheme="majorHAnsi" w:hAnsiTheme="majorHAnsi"/>
          <w:sz w:val="22"/>
          <w:szCs w:val="22"/>
        </w:rPr>
        <w:t xml:space="preserve"> </w:t>
      </w:r>
    </w:p>
    <w:p w14:paraId="7B575730" w14:textId="77777777" w:rsidR="00202433" w:rsidRPr="008071A1" w:rsidRDefault="00202433" w:rsidP="002C3DCE">
      <w:pPr>
        <w:pStyle w:val="Heading1"/>
        <w:shd w:val="clear" w:color="auto" w:fill="FFFFFF"/>
        <w:spacing w:before="0" w:beforeAutospacing="0" w:after="0" w:afterAutospacing="0" w:line="360" w:lineRule="auto"/>
        <w:jc w:val="both"/>
        <w:textAlignment w:val="baseline"/>
        <w:rPr>
          <w:rFonts w:asciiTheme="majorHAnsi" w:eastAsia="FreeSans" w:hAnsiTheme="majorHAnsi"/>
          <w:b w:val="0"/>
          <w:color w:val="1E1E1E"/>
          <w:sz w:val="22"/>
          <w:szCs w:val="22"/>
        </w:rPr>
      </w:pPr>
      <w:r w:rsidRPr="008071A1">
        <w:rPr>
          <w:rFonts w:asciiTheme="majorHAnsi" w:hAnsiTheme="majorHAnsi"/>
          <w:b w:val="0"/>
          <w:sz w:val="22"/>
          <w:szCs w:val="22"/>
        </w:rPr>
        <w:t>BBC News,</w:t>
      </w:r>
      <w:r>
        <w:rPr>
          <w:rFonts w:asciiTheme="majorHAnsi" w:eastAsia="FreeSans" w:hAnsiTheme="majorHAnsi"/>
          <w:b w:val="0"/>
          <w:color w:val="1E1E1E"/>
          <w:sz w:val="22"/>
          <w:szCs w:val="22"/>
        </w:rPr>
        <w:t xml:space="preserve"> ‘Nigeria's Chibok girls </w:t>
      </w:r>
      <w:r w:rsidRPr="008071A1">
        <w:rPr>
          <w:rFonts w:asciiTheme="majorHAnsi" w:eastAsia="FreeSans" w:hAnsiTheme="majorHAnsi"/>
          <w:b w:val="0"/>
          <w:color w:val="1E1E1E"/>
          <w:sz w:val="22"/>
          <w:szCs w:val="22"/>
        </w:rPr>
        <w:t xml:space="preserve">seen with Boko Haram in </w:t>
      </w:r>
      <w:proofErr w:type="spellStart"/>
      <w:r w:rsidRPr="008071A1">
        <w:rPr>
          <w:rFonts w:asciiTheme="majorHAnsi" w:eastAsia="FreeSans" w:hAnsiTheme="majorHAnsi"/>
          <w:b w:val="0"/>
          <w:color w:val="1E1E1E"/>
          <w:sz w:val="22"/>
          <w:szCs w:val="22"/>
        </w:rPr>
        <w:t>Gwoza</w:t>
      </w:r>
      <w:proofErr w:type="spellEnd"/>
      <w:r w:rsidRPr="008071A1">
        <w:rPr>
          <w:rFonts w:asciiTheme="majorHAnsi" w:eastAsia="FreeSans" w:hAnsiTheme="majorHAnsi"/>
          <w:b w:val="0"/>
          <w:color w:val="1E1E1E"/>
          <w:sz w:val="22"/>
          <w:szCs w:val="22"/>
        </w:rPr>
        <w:t xml:space="preserve">', </w:t>
      </w:r>
      <w:r w:rsidRPr="008071A1">
        <w:rPr>
          <w:rFonts w:asciiTheme="majorHAnsi" w:eastAsia="FreeSans" w:hAnsiTheme="majorHAnsi"/>
          <w:b w:val="0"/>
          <w:sz w:val="22"/>
          <w:szCs w:val="22"/>
        </w:rPr>
        <w:t>14 April 2015</w:t>
      </w:r>
      <w:r>
        <w:rPr>
          <w:rFonts w:asciiTheme="majorHAnsi" w:eastAsia="FreeSans" w:hAnsiTheme="majorHAnsi"/>
          <w:b w:val="0"/>
          <w:sz w:val="22"/>
          <w:szCs w:val="22"/>
        </w:rPr>
        <w:t>, URL (consulted May 2015):</w:t>
      </w:r>
      <w:r w:rsidRPr="00E36551">
        <w:rPr>
          <w:rFonts w:asciiTheme="majorHAnsi" w:eastAsia="FreeSans" w:hAnsiTheme="majorHAnsi"/>
          <w:b w:val="0"/>
          <w:sz w:val="22"/>
          <w:szCs w:val="22"/>
        </w:rPr>
        <w:t>http://www.bbc.co.uk/news/world-africa-32292854</w:t>
      </w:r>
      <w:r w:rsidRPr="00E36551" w:rsidDel="003F065F">
        <w:rPr>
          <w:rFonts w:asciiTheme="majorHAnsi" w:eastAsia="FreeSans" w:hAnsiTheme="majorHAnsi"/>
          <w:b w:val="0"/>
          <w:sz w:val="22"/>
          <w:szCs w:val="22"/>
        </w:rPr>
        <w:t xml:space="preserve"> </w:t>
      </w:r>
    </w:p>
    <w:p w14:paraId="60B8C392" w14:textId="77777777" w:rsidR="00202433" w:rsidRPr="00CE30E7" w:rsidRDefault="00202433" w:rsidP="002C3DCE">
      <w:pPr>
        <w:spacing w:line="360" w:lineRule="auto"/>
        <w:jc w:val="both"/>
        <w:rPr>
          <w:rFonts w:asciiTheme="majorHAnsi" w:hAnsiTheme="majorHAnsi"/>
          <w:sz w:val="22"/>
          <w:szCs w:val="22"/>
        </w:rPr>
      </w:pPr>
      <w:r w:rsidRPr="00CE30E7">
        <w:rPr>
          <w:rFonts w:asciiTheme="majorHAnsi" w:hAnsiTheme="majorHAnsi"/>
          <w:sz w:val="22"/>
          <w:szCs w:val="22"/>
        </w:rPr>
        <w:t>BBC News, ‘</w:t>
      </w:r>
      <w:r w:rsidRPr="00CE30E7">
        <w:rPr>
          <w:rFonts w:asciiTheme="majorHAnsi" w:eastAsia="FreeSans" w:hAnsiTheme="majorHAnsi"/>
          <w:sz w:val="22"/>
          <w:szCs w:val="22"/>
        </w:rPr>
        <w:t>B</w:t>
      </w:r>
      <w:r w:rsidRPr="00C214CB">
        <w:rPr>
          <w:rFonts w:asciiTheme="majorHAnsi" w:eastAsia="FreeSans" w:hAnsiTheme="majorHAnsi"/>
          <w:sz w:val="22"/>
          <w:szCs w:val="22"/>
        </w:rPr>
        <w:t>oko Haram freed Nigerian women tell of captivity horror’, 4 May 2015</w:t>
      </w:r>
      <w:r>
        <w:rPr>
          <w:rFonts w:asciiTheme="majorHAnsi" w:eastAsia="FreeSans" w:hAnsiTheme="majorHAnsi"/>
          <w:sz w:val="22"/>
          <w:szCs w:val="22"/>
        </w:rPr>
        <w:t xml:space="preserve">, URL </w:t>
      </w:r>
      <w:r w:rsidRPr="0016197D">
        <w:rPr>
          <w:rFonts w:asciiTheme="majorHAnsi" w:eastAsia="FreeSans" w:hAnsiTheme="majorHAnsi"/>
          <w:sz w:val="22"/>
          <w:szCs w:val="22"/>
        </w:rPr>
        <w:t>(consulted May 2015):</w:t>
      </w:r>
      <w:r w:rsidRPr="00E36551">
        <w:rPr>
          <w:rFonts w:asciiTheme="majorHAnsi" w:eastAsia="FreeSans" w:hAnsiTheme="majorHAnsi" w:hint="eastAsia"/>
          <w:sz w:val="22"/>
          <w:szCs w:val="22"/>
        </w:rPr>
        <w:t>http://www.bbc.co.uk/news/world-africa-32574777</w:t>
      </w:r>
    </w:p>
    <w:p w14:paraId="2B33B0E6" w14:textId="77777777" w:rsidR="00202433" w:rsidRPr="00DE3545" w:rsidRDefault="00202433" w:rsidP="002C3DCE">
      <w:pPr>
        <w:spacing w:line="360" w:lineRule="auto"/>
        <w:jc w:val="both"/>
        <w:rPr>
          <w:rFonts w:asciiTheme="majorHAnsi" w:hAnsiTheme="majorHAnsi"/>
          <w:sz w:val="22"/>
          <w:szCs w:val="22"/>
        </w:rPr>
      </w:pPr>
      <w:proofErr w:type="spellStart"/>
      <w:r w:rsidRPr="00CE30E7">
        <w:rPr>
          <w:rFonts w:asciiTheme="majorHAnsi" w:hAnsiTheme="majorHAnsi"/>
          <w:sz w:val="22"/>
          <w:szCs w:val="22"/>
        </w:rPr>
        <w:t>Bochner</w:t>
      </w:r>
      <w:proofErr w:type="spellEnd"/>
      <w:r w:rsidRPr="00CE30E7">
        <w:rPr>
          <w:rFonts w:asciiTheme="majorHAnsi" w:hAnsiTheme="majorHAnsi"/>
          <w:sz w:val="22"/>
          <w:szCs w:val="22"/>
        </w:rPr>
        <w:t xml:space="preserve">, M. (2008) </w:t>
      </w:r>
      <w:r w:rsidRPr="00C214CB">
        <w:rPr>
          <w:rFonts w:asciiTheme="majorHAnsi" w:hAnsiTheme="majorHAnsi"/>
          <w:i/>
          <w:sz w:val="22"/>
          <w:szCs w:val="22"/>
        </w:rPr>
        <w:t>Solar System and Rest Rooms: Writings and Interviews, 1965-2007</w:t>
      </w:r>
      <w:r w:rsidRPr="00C214CB">
        <w:rPr>
          <w:rFonts w:asciiTheme="majorHAnsi" w:hAnsiTheme="majorHAnsi"/>
          <w:sz w:val="22"/>
          <w:szCs w:val="22"/>
        </w:rPr>
        <w:t>, Cambridge,</w:t>
      </w:r>
      <w:r w:rsidRPr="008A7E31">
        <w:rPr>
          <w:rFonts w:asciiTheme="majorHAnsi" w:hAnsiTheme="majorHAnsi"/>
          <w:sz w:val="22"/>
          <w:szCs w:val="22"/>
        </w:rPr>
        <w:t xml:space="preserve"> </w:t>
      </w:r>
      <w:r w:rsidRPr="00DE3545">
        <w:rPr>
          <w:rFonts w:asciiTheme="majorHAnsi" w:hAnsiTheme="majorHAnsi"/>
          <w:sz w:val="22"/>
          <w:szCs w:val="22"/>
        </w:rPr>
        <w:t xml:space="preserve">Mass.: The MIT Press. </w:t>
      </w:r>
    </w:p>
    <w:p w14:paraId="791640DE" w14:textId="77777777" w:rsidR="00202433" w:rsidRPr="008071A1" w:rsidRDefault="00202433" w:rsidP="002C3DCE">
      <w:pPr>
        <w:spacing w:line="360" w:lineRule="auto"/>
        <w:jc w:val="both"/>
        <w:rPr>
          <w:rFonts w:asciiTheme="majorHAnsi" w:hAnsiTheme="majorHAnsi"/>
          <w:sz w:val="22"/>
          <w:szCs w:val="22"/>
        </w:rPr>
      </w:pPr>
      <w:proofErr w:type="spellStart"/>
      <w:r w:rsidRPr="008071A1">
        <w:rPr>
          <w:rFonts w:asciiTheme="majorHAnsi" w:hAnsiTheme="majorHAnsi"/>
          <w:sz w:val="22"/>
          <w:szCs w:val="22"/>
        </w:rPr>
        <w:t>Boellstorff</w:t>
      </w:r>
      <w:proofErr w:type="spellEnd"/>
      <w:r w:rsidRPr="008071A1">
        <w:rPr>
          <w:rFonts w:asciiTheme="majorHAnsi" w:hAnsiTheme="majorHAnsi"/>
          <w:sz w:val="22"/>
          <w:szCs w:val="22"/>
        </w:rPr>
        <w:t>, T. (2015) ‘Making Big Data, in Theory’</w:t>
      </w:r>
      <w:r>
        <w:rPr>
          <w:rFonts w:asciiTheme="majorHAnsi" w:hAnsiTheme="majorHAnsi"/>
          <w:sz w:val="22"/>
          <w:szCs w:val="22"/>
        </w:rPr>
        <w:t>, pp. 87-108</w:t>
      </w:r>
      <w:r w:rsidRPr="008071A1">
        <w:rPr>
          <w:rFonts w:asciiTheme="majorHAnsi" w:hAnsiTheme="majorHAnsi"/>
          <w:sz w:val="22"/>
          <w:szCs w:val="22"/>
        </w:rPr>
        <w:t xml:space="preserve"> in T. </w:t>
      </w:r>
      <w:proofErr w:type="spellStart"/>
      <w:r w:rsidRPr="008071A1">
        <w:rPr>
          <w:rFonts w:asciiTheme="majorHAnsi" w:hAnsiTheme="majorHAnsi"/>
          <w:sz w:val="22"/>
          <w:szCs w:val="22"/>
        </w:rPr>
        <w:t>Boellstorff</w:t>
      </w:r>
      <w:proofErr w:type="spellEnd"/>
      <w:r w:rsidRPr="008071A1">
        <w:rPr>
          <w:rFonts w:asciiTheme="majorHAnsi" w:hAnsiTheme="majorHAnsi"/>
          <w:sz w:val="22"/>
          <w:szCs w:val="22"/>
        </w:rPr>
        <w:t xml:space="preserve"> and B. Maurer (eds.) </w:t>
      </w:r>
      <w:r w:rsidRPr="008071A1">
        <w:rPr>
          <w:rFonts w:asciiTheme="majorHAnsi" w:hAnsiTheme="majorHAnsi"/>
          <w:i/>
          <w:sz w:val="22"/>
          <w:szCs w:val="22"/>
        </w:rPr>
        <w:t>Data, Now Bigger and Better</w:t>
      </w:r>
      <w:proofErr w:type="gramStart"/>
      <w:r w:rsidRPr="008071A1">
        <w:rPr>
          <w:rFonts w:asciiTheme="majorHAnsi" w:hAnsiTheme="majorHAnsi"/>
          <w:i/>
          <w:sz w:val="22"/>
          <w:szCs w:val="22"/>
        </w:rPr>
        <w:t>!</w:t>
      </w:r>
      <w:r w:rsidRPr="008071A1">
        <w:rPr>
          <w:rFonts w:asciiTheme="majorHAnsi" w:hAnsiTheme="majorHAnsi"/>
          <w:sz w:val="22"/>
          <w:szCs w:val="22"/>
        </w:rPr>
        <w:t>,</w:t>
      </w:r>
      <w:proofErr w:type="gramEnd"/>
      <w:r w:rsidRPr="008071A1">
        <w:rPr>
          <w:rFonts w:asciiTheme="majorHAnsi" w:hAnsiTheme="majorHAnsi"/>
          <w:sz w:val="22"/>
          <w:szCs w:val="22"/>
        </w:rPr>
        <w:t xml:space="preserve"> Chicago: University of Chicago Press. </w:t>
      </w:r>
    </w:p>
    <w:p w14:paraId="65C37244" w14:textId="77777777" w:rsidR="00202433" w:rsidRPr="008071A1" w:rsidRDefault="00202433" w:rsidP="002C3DCE">
      <w:pPr>
        <w:spacing w:line="360" w:lineRule="auto"/>
        <w:jc w:val="both"/>
        <w:rPr>
          <w:rFonts w:asciiTheme="majorHAnsi" w:hAnsiTheme="majorHAnsi" w:cs="Arial"/>
          <w:color w:val="252525"/>
          <w:sz w:val="22"/>
          <w:szCs w:val="22"/>
        </w:rPr>
      </w:pPr>
      <w:proofErr w:type="spellStart"/>
      <w:r w:rsidRPr="008071A1">
        <w:rPr>
          <w:rFonts w:asciiTheme="majorHAnsi" w:hAnsiTheme="majorHAnsi" w:cs="Arial"/>
          <w:color w:val="252525"/>
          <w:sz w:val="22"/>
          <w:szCs w:val="22"/>
        </w:rPr>
        <w:t>Bonnici</w:t>
      </w:r>
      <w:proofErr w:type="spellEnd"/>
      <w:r w:rsidRPr="008071A1">
        <w:rPr>
          <w:rFonts w:asciiTheme="majorHAnsi" w:hAnsiTheme="majorHAnsi" w:cs="Arial"/>
          <w:color w:val="252525"/>
          <w:sz w:val="22"/>
          <w:szCs w:val="22"/>
        </w:rPr>
        <w:t xml:space="preserve">, T. </w:t>
      </w:r>
      <w:r>
        <w:rPr>
          <w:rFonts w:asciiTheme="majorHAnsi" w:hAnsiTheme="majorHAnsi" w:cs="Arial"/>
          <w:color w:val="252525"/>
          <w:sz w:val="22"/>
          <w:szCs w:val="22"/>
        </w:rPr>
        <w:t>‘</w:t>
      </w:r>
      <w:r w:rsidRPr="008071A1">
        <w:rPr>
          <w:rFonts w:asciiTheme="majorHAnsi" w:hAnsiTheme="majorHAnsi" w:cs="Arial"/>
          <w:color w:val="252525"/>
          <w:sz w:val="22"/>
          <w:szCs w:val="22"/>
        </w:rPr>
        <w:t>Kidnapped Boko Haram girls make long walk to freedom</w:t>
      </w:r>
      <w:r>
        <w:rPr>
          <w:rFonts w:asciiTheme="majorHAnsi" w:hAnsiTheme="majorHAnsi" w:cs="Arial"/>
          <w:color w:val="252525"/>
          <w:sz w:val="22"/>
          <w:szCs w:val="22"/>
        </w:rPr>
        <w:t>.’</w:t>
      </w:r>
      <w:r w:rsidRPr="008071A1">
        <w:rPr>
          <w:rFonts w:asciiTheme="majorHAnsi" w:hAnsiTheme="majorHAnsi" w:cs="Arial"/>
          <w:color w:val="252525"/>
          <w:sz w:val="22"/>
          <w:szCs w:val="22"/>
        </w:rPr>
        <w:t xml:space="preserve"> </w:t>
      </w:r>
      <w:r w:rsidRPr="008071A1">
        <w:rPr>
          <w:rFonts w:asciiTheme="majorHAnsi" w:hAnsiTheme="majorHAnsi" w:cs="Arial"/>
          <w:i/>
          <w:color w:val="252525"/>
          <w:sz w:val="22"/>
          <w:szCs w:val="22"/>
        </w:rPr>
        <w:t>The Times</w:t>
      </w:r>
      <w:r w:rsidRPr="0062232C">
        <w:rPr>
          <w:rFonts w:asciiTheme="majorHAnsi" w:hAnsiTheme="majorHAnsi" w:cs="Arial"/>
          <w:i/>
          <w:color w:val="252525"/>
          <w:sz w:val="22"/>
          <w:szCs w:val="22"/>
        </w:rPr>
        <w:t>, Africa</w:t>
      </w:r>
      <w:r w:rsidRPr="008071A1">
        <w:rPr>
          <w:rFonts w:asciiTheme="majorHAnsi" w:hAnsiTheme="majorHAnsi" w:cs="Arial"/>
          <w:color w:val="252525"/>
          <w:sz w:val="22"/>
          <w:szCs w:val="22"/>
        </w:rPr>
        <w:t>, 12 October 2014, cited in Wikipedia.</w:t>
      </w:r>
    </w:p>
    <w:p w14:paraId="16039105" w14:textId="77777777" w:rsidR="00202433" w:rsidRPr="008071A1" w:rsidRDefault="00202433" w:rsidP="002C3DCE">
      <w:pPr>
        <w:spacing w:line="360" w:lineRule="auto"/>
        <w:rPr>
          <w:rFonts w:asciiTheme="majorHAnsi" w:hAnsiTheme="majorHAnsi" w:cs="Arial"/>
          <w:color w:val="252525"/>
          <w:sz w:val="22"/>
          <w:szCs w:val="22"/>
        </w:rPr>
      </w:pPr>
      <w:r w:rsidRPr="00255EB0">
        <w:rPr>
          <w:rFonts w:asciiTheme="majorHAnsi" w:hAnsiTheme="majorHAnsi" w:cs="Arial"/>
          <w:color w:val="252525"/>
          <w:sz w:val="22"/>
          <w:szCs w:val="22"/>
        </w:rPr>
        <w:t>Borges, J. L. (1993) ‘Pascal’s Sphere’</w:t>
      </w:r>
      <w:r>
        <w:rPr>
          <w:rFonts w:asciiTheme="majorHAnsi" w:hAnsiTheme="majorHAnsi" w:cs="Arial"/>
          <w:color w:val="252525"/>
          <w:sz w:val="22"/>
          <w:szCs w:val="22"/>
        </w:rPr>
        <w:t xml:space="preserve">, </w:t>
      </w:r>
      <w:r>
        <w:rPr>
          <w:rFonts w:asciiTheme="majorHAnsi" w:eastAsia="FreeSans" w:hAnsiTheme="majorHAnsi"/>
          <w:sz w:val="22"/>
          <w:szCs w:val="22"/>
        </w:rPr>
        <w:t xml:space="preserve">URL </w:t>
      </w:r>
      <w:r w:rsidRPr="0016197D">
        <w:rPr>
          <w:rFonts w:asciiTheme="majorHAnsi" w:eastAsia="FreeSans" w:hAnsiTheme="majorHAnsi"/>
          <w:sz w:val="22"/>
          <w:szCs w:val="22"/>
        </w:rPr>
        <w:t>(consulted May 2015)</w:t>
      </w:r>
      <w:r>
        <w:rPr>
          <w:rFonts w:asciiTheme="majorHAnsi" w:eastAsia="FreeSans" w:hAnsiTheme="majorHAnsi"/>
          <w:sz w:val="22"/>
          <w:szCs w:val="22"/>
        </w:rPr>
        <w:t xml:space="preserve"> </w:t>
      </w:r>
      <w:r w:rsidRPr="00E36551">
        <w:rPr>
          <w:rFonts w:asciiTheme="majorHAnsi" w:hAnsiTheme="majorHAnsi" w:cs="Arial"/>
          <w:sz w:val="22"/>
          <w:szCs w:val="22"/>
        </w:rPr>
        <w:t>http://www.filosofiaesoterica.com/ler.php?id=1355#.Vo1fhPmLTcs</w:t>
      </w:r>
      <w:r>
        <w:rPr>
          <w:rFonts w:asciiTheme="majorHAnsi" w:hAnsiTheme="majorHAnsi" w:cs="Arial"/>
          <w:color w:val="252525"/>
          <w:sz w:val="22"/>
          <w:szCs w:val="22"/>
        </w:rPr>
        <w:t>.</w:t>
      </w:r>
      <w:r w:rsidRPr="00EB0D8B">
        <w:rPr>
          <w:rFonts w:asciiTheme="majorHAnsi" w:hAnsiTheme="majorHAnsi" w:cs="Arial"/>
          <w:color w:val="252525"/>
          <w:sz w:val="22"/>
          <w:szCs w:val="22"/>
        </w:rPr>
        <w:t xml:space="preserve"> </w:t>
      </w:r>
    </w:p>
    <w:p w14:paraId="21DF1907" w14:textId="77777777" w:rsidR="00202433" w:rsidRPr="008071A1" w:rsidRDefault="00202433" w:rsidP="002C3DCE">
      <w:pPr>
        <w:spacing w:line="360" w:lineRule="auto"/>
        <w:jc w:val="both"/>
        <w:rPr>
          <w:rFonts w:asciiTheme="majorHAnsi" w:hAnsiTheme="majorHAnsi"/>
          <w:sz w:val="22"/>
          <w:szCs w:val="22"/>
        </w:rPr>
      </w:pPr>
      <w:r w:rsidRPr="008071A1">
        <w:rPr>
          <w:rFonts w:asciiTheme="majorHAnsi" w:hAnsiTheme="majorHAnsi"/>
          <w:sz w:val="22"/>
          <w:szCs w:val="22"/>
        </w:rPr>
        <w:t xml:space="preserve">Chow, R. (2006) </w:t>
      </w:r>
      <w:r w:rsidRPr="008071A1">
        <w:rPr>
          <w:rFonts w:asciiTheme="majorHAnsi" w:hAnsiTheme="majorHAnsi"/>
          <w:i/>
          <w:sz w:val="22"/>
          <w:szCs w:val="22"/>
        </w:rPr>
        <w:t>The Age of the World Target: Self-</w:t>
      </w:r>
      <w:proofErr w:type="spellStart"/>
      <w:r w:rsidRPr="008071A1">
        <w:rPr>
          <w:rFonts w:asciiTheme="majorHAnsi" w:hAnsiTheme="majorHAnsi"/>
          <w:i/>
          <w:sz w:val="22"/>
          <w:szCs w:val="22"/>
        </w:rPr>
        <w:t>Referentiality</w:t>
      </w:r>
      <w:proofErr w:type="spellEnd"/>
      <w:r w:rsidRPr="008071A1">
        <w:rPr>
          <w:rFonts w:asciiTheme="majorHAnsi" w:hAnsiTheme="majorHAnsi"/>
          <w:i/>
          <w:sz w:val="22"/>
          <w:szCs w:val="22"/>
        </w:rPr>
        <w:t xml:space="preserve"> in War, Theory, and Comparative Work</w:t>
      </w:r>
      <w:r>
        <w:rPr>
          <w:rFonts w:asciiTheme="majorHAnsi" w:hAnsiTheme="majorHAnsi"/>
          <w:sz w:val="22"/>
          <w:szCs w:val="22"/>
        </w:rPr>
        <w:t>. Durham, North Carolina:</w:t>
      </w:r>
      <w:r w:rsidRPr="008071A1">
        <w:rPr>
          <w:rFonts w:asciiTheme="majorHAnsi" w:hAnsiTheme="majorHAnsi"/>
          <w:sz w:val="22"/>
          <w:szCs w:val="22"/>
        </w:rPr>
        <w:t xml:space="preserve"> Duke University Press.</w:t>
      </w:r>
    </w:p>
    <w:p w14:paraId="06CFDB77" w14:textId="77777777" w:rsidR="00202433" w:rsidRDefault="00202433" w:rsidP="002C3DCE">
      <w:pPr>
        <w:spacing w:line="360" w:lineRule="auto"/>
        <w:jc w:val="both"/>
        <w:rPr>
          <w:rFonts w:asciiTheme="majorHAnsi" w:hAnsiTheme="majorHAnsi"/>
          <w:sz w:val="22"/>
          <w:szCs w:val="22"/>
        </w:rPr>
      </w:pPr>
      <w:proofErr w:type="spellStart"/>
      <w:r w:rsidRPr="008071A1">
        <w:rPr>
          <w:rFonts w:asciiTheme="majorHAnsi" w:hAnsiTheme="majorHAnsi"/>
          <w:sz w:val="22"/>
          <w:szCs w:val="22"/>
        </w:rPr>
        <w:t>Crary</w:t>
      </w:r>
      <w:proofErr w:type="spellEnd"/>
      <w:r w:rsidRPr="008071A1">
        <w:rPr>
          <w:rFonts w:asciiTheme="majorHAnsi" w:hAnsiTheme="majorHAnsi"/>
          <w:sz w:val="22"/>
          <w:szCs w:val="22"/>
        </w:rPr>
        <w:t>, J</w:t>
      </w:r>
      <w:r>
        <w:rPr>
          <w:rFonts w:asciiTheme="majorHAnsi" w:hAnsiTheme="majorHAnsi"/>
          <w:sz w:val="22"/>
          <w:szCs w:val="22"/>
        </w:rPr>
        <w:t>.</w:t>
      </w:r>
      <w:r w:rsidRPr="008071A1">
        <w:rPr>
          <w:rFonts w:asciiTheme="majorHAnsi" w:hAnsiTheme="majorHAnsi"/>
          <w:sz w:val="22"/>
          <w:szCs w:val="22"/>
        </w:rPr>
        <w:t xml:space="preserve"> (199</w:t>
      </w:r>
      <w:r>
        <w:rPr>
          <w:rFonts w:asciiTheme="majorHAnsi" w:hAnsiTheme="majorHAnsi"/>
          <w:sz w:val="22"/>
          <w:szCs w:val="22"/>
        </w:rPr>
        <w:t>0</w:t>
      </w:r>
      <w:r w:rsidRPr="008071A1">
        <w:rPr>
          <w:rFonts w:asciiTheme="majorHAnsi" w:hAnsiTheme="majorHAnsi"/>
          <w:sz w:val="22"/>
          <w:szCs w:val="22"/>
        </w:rPr>
        <w:t xml:space="preserve">) </w:t>
      </w:r>
      <w:r w:rsidRPr="008071A1">
        <w:rPr>
          <w:rFonts w:asciiTheme="majorHAnsi" w:hAnsiTheme="majorHAnsi"/>
          <w:i/>
          <w:sz w:val="22"/>
          <w:szCs w:val="22"/>
        </w:rPr>
        <w:t>Techniques of the Observer: On Vision and Modernity in the Nineteenth Century</w:t>
      </w:r>
      <w:r>
        <w:rPr>
          <w:rFonts w:asciiTheme="majorHAnsi" w:hAnsiTheme="majorHAnsi"/>
          <w:sz w:val="22"/>
          <w:szCs w:val="22"/>
        </w:rPr>
        <w:t xml:space="preserve">. </w:t>
      </w:r>
      <w:r w:rsidRPr="008071A1">
        <w:rPr>
          <w:rFonts w:asciiTheme="majorHAnsi" w:hAnsiTheme="majorHAnsi"/>
          <w:sz w:val="22"/>
          <w:szCs w:val="22"/>
        </w:rPr>
        <w:t xml:space="preserve"> Cambridge, Mass.: The MIT Press. </w:t>
      </w:r>
    </w:p>
    <w:p w14:paraId="6DBE02CF" w14:textId="77777777" w:rsidR="00202433" w:rsidRDefault="00202433" w:rsidP="00F32B0A">
      <w:pPr>
        <w:spacing w:line="360" w:lineRule="auto"/>
        <w:contextualSpacing/>
        <w:jc w:val="both"/>
        <w:rPr>
          <w:rFonts w:asciiTheme="majorHAnsi" w:hAnsiTheme="majorHAnsi"/>
          <w:sz w:val="22"/>
          <w:szCs w:val="22"/>
        </w:rPr>
      </w:pPr>
      <w:r>
        <w:rPr>
          <w:rFonts w:asciiTheme="majorHAnsi" w:hAnsiTheme="majorHAnsi"/>
          <w:sz w:val="22"/>
          <w:szCs w:val="22"/>
        </w:rPr>
        <w:t>Day, S.</w:t>
      </w:r>
      <w:r w:rsidRPr="008071A1">
        <w:rPr>
          <w:rFonts w:asciiTheme="majorHAnsi" w:hAnsiTheme="majorHAnsi"/>
          <w:sz w:val="22"/>
          <w:szCs w:val="22"/>
        </w:rPr>
        <w:t xml:space="preserve"> and</w:t>
      </w:r>
      <w:r>
        <w:rPr>
          <w:rFonts w:asciiTheme="majorHAnsi" w:hAnsiTheme="majorHAnsi"/>
          <w:sz w:val="22"/>
          <w:szCs w:val="22"/>
        </w:rPr>
        <w:t xml:space="preserve"> Lury, C.</w:t>
      </w:r>
      <w:r w:rsidRPr="008071A1">
        <w:rPr>
          <w:rFonts w:asciiTheme="majorHAnsi" w:hAnsiTheme="majorHAnsi"/>
          <w:sz w:val="22"/>
          <w:szCs w:val="22"/>
        </w:rPr>
        <w:t xml:space="preserve"> (</w:t>
      </w:r>
      <w:r>
        <w:rPr>
          <w:rFonts w:asciiTheme="majorHAnsi" w:hAnsiTheme="majorHAnsi"/>
          <w:sz w:val="22"/>
          <w:szCs w:val="22"/>
        </w:rPr>
        <w:t>2016</w:t>
      </w:r>
      <w:r w:rsidRPr="008071A1">
        <w:rPr>
          <w:rFonts w:asciiTheme="majorHAnsi" w:hAnsiTheme="majorHAnsi"/>
          <w:sz w:val="22"/>
          <w:szCs w:val="22"/>
        </w:rPr>
        <w:t xml:space="preserve">) </w:t>
      </w:r>
      <w:r>
        <w:rPr>
          <w:rFonts w:asciiTheme="majorHAnsi" w:hAnsiTheme="majorHAnsi"/>
          <w:sz w:val="22"/>
          <w:szCs w:val="22"/>
        </w:rPr>
        <w:t>‘</w:t>
      </w:r>
      <w:proofErr w:type="spellStart"/>
      <w:r w:rsidRPr="008071A1">
        <w:rPr>
          <w:rFonts w:asciiTheme="majorHAnsi" w:hAnsiTheme="majorHAnsi"/>
          <w:sz w:val="22"/>
          <w:szCs w:val="22"/>
        </w:rPr>
        <w:t>Biosensing</w:t>
      </w:r>
      <w:proofErr w:type="spellEnd"/>
      <w:r w:rsidRPr="008071A1">
        <w:rPr>
          <w:rFonts w:asciiTheme="majorHAnsi" w:hAnsiTheme="majorHAnsi"/>
          <w:sz w:val="22"/>
          <w:szCs w:val="22"/>
        </w:rPr>
        <w:t xml:space="preserve">: tracking persons’, in D. </w:t>
      </w:r>
      <w:proofErr w:type="spellStart"/>
      <w:r w:rsidRPr="008071A1">
        <w:rPr>
          <w:rFonts w:asciiTheme="majorHAnsi" w:hAnsiTheme="majorHAnsi"/>
          <w:sz w:val="22"/>
          <w:szCs w:val="22"/>
        </w:rPr>
        <w:t>Nafus</w:t>
      </w:r>
      <w:proofErr w:type="spellEnd"/>
      <w:r w:rsidRPr="008071A1">
        <w:rPr>
          <w:rFonts w:asciiTheme="majorHAnsi" w:hAnsiTheme="majorHAnsi"/>
          <w:sz w:val="22"/>
          <w:szCs w:val="22"/>
        </w:rPr>
        <w:t xml:space="preserve"> (ed.) </w:t>
      </w:r>
      <w:r w:rsidRPr="008071A1">
        <w:rPr>
          <w:rFonts w:asciiTheme="majorHAnsi" w:hAnsiTheme="majorHAnsi"/>
          <w:i/>
          <w:sz w:val="22"/>
          <w:szCs w:val="22"/>
        </w:rPr>
        <w:t>Biosensors in Everyday Life</w:t>
      </w:r>
      <w:r>
        <w:rPr>
          <w:rFonts w:asciiTheme="majorHAnsi" w:hAnsiTheme="majorHAnsi"/>
          <w:i/>
          <w:sz w:val="22"/>
          <w:szCs w:val="22"/>
        </w:rPr>
        <w:t>.</w:t>
      </w:r>
      <w:r w:rsidRPr="008071A1">
        <w:rPr>
          <w:rFonts w:asciiTheme="majorHAnsi" w:hAnsiTheme="majorHAnsi"/>
          <w:sz w:val="22"/>
          <w:szCs w:val="22"/>
        </w:rPr>
        <w:t xml:space="preserve"> Cambridge, Mass.: The MIT Press. </w:t>
      </w:r>
    </w:p>
    <w:p w14:paraId="6F23275D" w14:textId="77777777" w:rsidR="00202433" w:rsidRDefault="00202433" w:rsidP="002C3DCE">
      <w:pPr>
        <w:spacing w:line="360" w:lineRule="auto"/>
        <w:jc w:val="both"/>
        <w:rPr>
          <w:rFonts w:asciiTheme="majorHAnsi" w:hAnsiTheme="majorHAnsi"/>
          <w:sz w:val="22"/>
          <w:szCs w:val="22"/>
        </w:rPr>
      </w:pPr>
      <w:r w:rsidRPr="00720C44">
        <w:rPr>
          <w:rFonts w:asciiTheme="majorHAnsi" w:hAnsiTheme="majorHAnsi"/>
          <w:sz w:val="22"/>
          <w:szCs w:val="22"/>
        </w:rPr>
        <w:t>Day, S., Lury, C., and Wakeford, N. (2014)</w:t>
      </w:r>
      <w:r w:rsidRPr="008071A1">
        <w:rPr>
          <w:rFonts w:asciiTheme="majorHAnsi" w:hAnsiTheme="majorHAnsi"/>
          <w:sz w:val="22"/>
          <w:szCs w:val="22"/>
        </w:rPr>
        <w:t xml:space="preserve"> ‘Number ecologies: numbers and numbering practices’, </w:t>
      </w:r>
      <w:proofErr w:type="spellStart"/>
      <w:r w:rsidRPr="008071A1">
        <w:rPr>
          <w:rFonts w:asciiTheme="majorHAnsi" w:hAnsiTheme="majorHAnsi"/>
          <w:i/>
          <w:sz w:val="22"/>
          <w:szCs w:val="22"/>
        </w:rPr>
        <w:t>Distinktion</w:t>
      </w:r>
      <w:proofErr w:type="spellEnd"/>
      <w:r w:rsidRPr="008071A1">
        <w:rPr>
          <w:rFonts w:asciiTheme="majorHAnsi" w:hAnsiTheme="majorHAnsi"/>
          <w:sz w:val="22"/>
          <w:szCs w:val="22"/>
        </w:rPr>
        <w:t xml:space="preserve">, 15(2): 123-154. </w:t>
      </w:r>
    </w:p>
    <w:p w14:paraId="32AA1166" w14:textId="77777777" w:rsidR="00202433" w:rsidRDefault="00202433" w:rsidP="002C3DCE">
      <w:pPr>
        <w:spacing w:line="360" w:lineRule="auto"/>
        <w:jc w:val="both"/>
        <w:rPr>
          <w:rFonts w:asciiTheme="majorHAnsi" w:hAnsiTheme="majorHAnsi"/>
          <w:sz w:val="22"/>
          <w:szCs w:val="22"/>
        </w:rPr>
      </w:pPr>
      <w:proofErr w:type="spellStart"/>
      <w:r>
        <w:rPr>
          <w:rFonts w:asciiTheme="majorHAnsi" w:hAnsiTheme="majorHAnsi"/>
          <w:sz w:val="22"/>
          <w:szCs w:val="22"/>
        </w:rPr>
        <w:t>Dearden</w:t>
      </w:r>
      <w:proofErr w:type="spellEnd"/>
      <w:r>
        <w:rPr>
          <w:rFonts w:asciiTheme="majorHAnsi" w:hAnsiTheme="majorHAnsi"/>
          <w:sz w:val="22"/>
          <w:szCs w:val="22"/>
        </w:rPr>
        <w:t>, L. (2015) ‘</w:t>
      </w:r>
      <w:r w:rsidRPr="00E36551">
        <w:rPr>
          <w:rFonts w:asciiTheme="majorHAnsi" w:eastAsia="Times New Roman" w:hAnsiTheme="majorHAnsi" w:cs="Times New Roman"/>
          <w:kern w:val="36"/>
          <w:sz w:val="22"/>
          <w:szCs w:val="22"/>
          <w:lang w:eastAsia="en-GB"/>
        </w:rPr>
        <w:t>Chibok kidnappings: Schoolgirls may never be brought home, Nigeria's President-elect admits’,</w:t>
      </w:r>
      <w:r w:rsidRPr="00E36551">
        <w:rPr>
          <w:rFonts w:asciiTheme="majorHAnsi" w:hAnsiTheme="majorHAnsi"/>
          <w:sz w:val="22"/>
          <w:szCs w:val="22"/>
        </w:rPr>
        <w:t xml:space="preserve"> </w:t>
      </w:r>
      <w:r w:rsidRPr="00395BD3">
        <w:rPr>
          <w:rFonts w:asciiTheme="majorHAnsi" w:hAnsiTheme="majorHAnsi"/>
          <w:i/>
          <w:sz w:val="22"/>
          <w:szCs w:val="22"/>
        </w:rPr>
        <w:t>The Independent</w:t>
      </w:r>
      <w:r>
        <w:rPr>
          <w:rFonts w:asciiTheme="majorHAnsi" w:hAnsiTheme="majorHAnsi"/>
          <w:sz w:val="22"/>
          <w:szCs w:val="22"/>
        </w:rPr>
        <w:t xml:space="preserve">, </w:t>
      </w:r>
      <w:r w:rsidRPr="008071A1">
        <w:rPr>
          <w:rFonts w:asciiTheme="majorHAnsi" w:hAnsiTheme="majorHAnsi"/>
          <w:sz w:val="22"/>
          <w:szCs w:val="22"/>
          <w:lang w:val="en-GB"/>
        </w:rPr>
        <w:t>14 April 2015</w:t>
      </w:r>
      <w:r>
        <w:rPr>
          <w:rFonts w:asciiTheme="majorHAnsi" w:hAnsiTheme="majorHAnsi"/>
          <w:sz w:val="22"/>
          <w:szCs w:val="22"/>
          <w:lang w:val="en-GB"/>
        </w:rPr>
        <w:t>.</w:t>
      </w:r>
    </w:p>
    <w:p w14:paraId="416A3E36" w14:textId="77777777" w:rsidR="00202433" w:rsidRPr="008071A1" w:rsidRDefault="00202433" w:rsidP="002C3DCE">
      <w:pPr>
        <w:spacing w:line="360" w:lineRule="auto"/>
        <w:rPr>
          <w:rFonts w:asciiTheme="majorHAnsi" w:hAnsiTheme="majorHAnsi"/>
          <w:sz w:val="22"/>
          <w:szCs w:val="22"/>
        </w:rPr>
      </w:pPr>
      <w:r>
        <w:rPr>
          <w:rFonts w:asciiTheme="majorHAnsi" w:hAnsiTheme="majorHAnsi"/>
          <w:sz w:val="22"/>
          <w:szCs w:val="22"/>
        </w:rPr>
        <w:t>Esposito, E. (2013) ‘Economic circularities and second-o</w:t>
      </w:r>
      <w:r w:rsidRPr="00F07921">
        <w:rPr>
          <w:rFonts w:asciiTheme="majorHAnsi" w:hAnsiTheme="majorHAnsi"/>
          <w:sz w:val="22"/>
          <w:szCs w:val="22"/>
        </w:rPr>
        <w:t>rder</w:t>
      </w:r>
      <w:r>
        <w:rPr>
          <w:rFonts w:asciiTheme="majorHAnsi" w:hAnsiTheme="majorHAnsi"/>
          <w:sz w:val="22"/>
          <w:szCs w:val="22"/>
        </w:rPr>
        <w:t xml:space="preserve"> observation: the reality of r</w:t>
      </w:r>
      <w:r w:rsidRPr="00F07921">
        <w:rPr>
          <w:rFonts w:asciiTheme="majorHAnsi" w:hAnsiTheme="majorHAnsi"/>
          <w:sz w:val="22"/>
          <w:szCs w:val="22"/>
        </w:rPr>
        <w:t>atings</w:t>
      </w:r>
      <w:r>
        <w:rPr>
          <w:rFonts w:asciiTheme="majorHAnsi" w:hAnsiTheme="majorHAnsi"/>
          <w:sz w:val="22"/>
          <w:szCs w:val="22"/>
        </w:rPr>
        <w:t xml:space="preserve">’, </w:t>
      </w:r>
      <w:proofErr w:type="spellStart"/>
      <w:r w:rsidRPr="00F07921">
        <w:rPr>
          <w:rFonts w:asciiTheme="majorHAnsi" w:hAnsiTheme="majorHAnsi"/>
          <w:i/>
          <w:sz w:val="22"/>
          <w:szCs w:val="22"/>
        </w:rPr>
        <w:t>Socologica</w:t>
      </w:r>
      <w:proofErr w:type="spellEnd"/>
      <w:r>
        <w:rPr>
          <w:rFonts w:asciiTheme="majorHAnsi" w:hAnsiTheme="majorHAnsi"/>
          <w:sz w:val="22"/>
          <w:szCs w:val="22"/>
        </w:rPr>
        <w:t xml:space="preserve">, no. 2, URL (consulted 2015): </w:t>
      </w:r>
      <w:r w:rsidRPr="00460A21">
        <w:rPr>
          <w:rFonts w:asciiTheme="majorHAnsi" w:hAnsiTheme="majorHAnsi"/>
          <w:sz w:val="22"/>
          <w:szCs w:val="22"/>
        </w:rPr>
        <w:t>http://www.sociologica.mulino.it/doi/10.2383/74851</w:t>
      </w:r>
    </w:p>
    <w:p w14:paraId="23E17463" w14:textId="77777777" w:rsidR="00202433" w:rsidRPr="008071A1" w:rsidRDefault="00202433" w:rsidP="002C3DCE">
      <w:pPr>
        <w:spacing w:line="360" w:lineRule="auto"/>
        <w:jc w:val="both"/>
        <w:rPr>
          <w:rFonts w:asciiTheme="majorHAnsi" w:hAnsiTheme="majorHAnsi"/>
          <w:sz w:val="22"/>
          <w:szCs w:val="22"/>
        </w:rPr>
      </w:pPr>
      <w:proofErr w:type="spellStart"/>
      <w:r w:rsidRPr="008071A1">
        <w:rPr>
          <w:rFonts w:asciiTheme="majorHAnsi" w:hAnsiTheme="majorHAnsi"/>
          <w:sz w:val="22"/>
          <w:szCs w:val="22"/>
        </w:rPr>
        <w:t>Flusser</w:t>
      </w:r>
      <w:proofErr w:type="spellEnd"/>
      <w:r w:rsidRPr="008071A1">
        <w:rPr>
          <w:rFonts w:asciiTheme="majorHAnsi" w:hAnsiTheme="majorHAnsi"/>
          <w:sz w:val="22"/>
          <w:szCs w:val="22"/>
        </w:rPr>
        <w:t xml:space="preserve">, V. (2014) </w:t>
      </w:r>
      <w:r w:rsidRPr="008071A1">
        <w:rPr>
          <w:rFonts w:asciiTheme="majorHAnsi" w:hAnsiTheme="majorHAnsi"/>
          <w:i/>
          <w:sz w:val="22"/>
          <w:szCs w:val="22"/>
        </w:rPr>
        <w:t>Gestures</w:t>
      </w:r>
      <w:r w:rsidRPr="008071A1">
        <w:rPr>
          <w:rFonts w:asciiTheme="majorHAnsi" w:hAnsiTheme="majorHAnsi"/>
          <w:sz w:val="22"/>
          <w:szCs w:val="22"/>
        </w:rPr>
        <w:t xml:space="preserve">, Minneapolis: Minnesota University Press. </w:t>
      </w:r>
    </w:p>
    <w:p w14:paraId="1B3ABA7B" w14:textId="77777777" w:rsidR="00202433" w:rsidRDefault="00202433" w:rsidP="002C3DCE">
      <w:pPr>
        <w:spacing w:line="360" w:lineRule="auto"/>
        <w:contextualSpacing/>
        <w:rPr>
          <w:rFonts w:asciiTheme="majorHAnsi" w:hAnsiTheme="majorHAnsi"/>
          <w:sz w:val="22"/>
          <w:szCs w:val="22"/>
          <w:lang w:bidi="en-US"/>
        </w:rPr>
      </w:pPr>
      <w:proofErr w:type="spellStart"/>
      <w:r w:rsidRPr="008071A1">
        <w:rPr>
          <w:rFonts w:asciiTheme="majorHAnsi" w:hAnsiTheme="majorHAnsi"/>
          <w:sz w:val="22"/>
          <w:szCs w:val="22"/>
          <w:lang w:bidi="en-US"/>
        </w:rPr>
        <w:t>Foerster</w:t>
      </w:r>
      <w:proofErr w:type="spellEnd"/>
      <w:r w:rsidRPr="008071A1">
        <w:rPr>
          <w:rFonts w:asciiTheme="majorHAnsi" w:hAnsiTheme="majorHAnsi"/>
          <w:sz w:val="22"/>
          <w:szCs w:val="22"/>
          <w:lang w:bidi="en-US"/>
        </w:rPr>
        <w:t>, H. von (1995)</w:t>
      </w:r>
      <w:r>
        <w:rPr>
          <w:rFonts w:asciiTheme="majorHAnsi" w:hAnsiTheme="majorHAnsi"/>
          <w:sz w:val="22"/>
          <w:szCs w:val="22"/>
          <w:lang w:bidi="en-US"/>
        </w:rPr>
        <w:t xml:space="preserve"> </w:t>
      </w:r>
      <w:r w:rsidRPr="0016197D">
        <w:rPr>
          <w:rFonts w:asciiTheme="majorHAnsi" w:hAnsiTheme="majorHAnsi" w:cs="Arial"/>
          <w:sz w:val="22"/>
          <w:szCs w:val="22"/>
        </w:rPr>
        <w:t>Anthology of principles</w:t>
      </w:r>
      <w:r>
        <w:rPr>
          <w:rFonts w:asciiTheme="majorHAnsi" w:hAnsiTheme="majorHAnsi" w:cs="Arial"/>
          <w:sz w:val="22"/>
          <w:szCs w:val="22"/>
        </w:rPr>
        <w:t>,</w:t>
      </w:r>
      <w:r w:rsidRPr="0016197D">
        <w:rPr>
          <w:rFonts w:asciiTheme="majorHAnsi" w:hAnsiTheme="majorHAnsi" w:cs="Arial"/>
          <w:sz w:val="22"/>
          <w:szCs w:val="22"/>
        </w:rPr>
        <w:t xml:space="preserve"> propositions</w:t>
      </w:r>
      <w:r>
        <w:rPr>
          <w:rFonts w:asciiTheme="majorHAnsi" w:hAnsiTheme="majorHAnsi" w:cs="Arial"/>
          <w:sz w:val="22"/>
          <w:szCs w:val="22"/>
        </w:rPr>
        <w:t>,</w:t>
      </w:r>
      <w:r w:rsidRPr="0016197D">
        <w:rPr>
          <w:rFonts w:asciiTheme="majorHAnsi" w:hAnsiTheme="majorHAnsi" w:cs="Arial"/>
          <w:sz w:val="22"/>
          <w:szCs w:val="22"/>
        </w:rPr>
        <w:t xml:space="preserve"> theorems</w:t>
      </w:r>
      <w:r>
        <w:rPr>
          <w:rFonts w:asciiTheme="majorHAnsi" w:hAnsiTheme="majorHAnsi" w:cs="Arial"/>
          <w:sz w:val="22"/>
          <w:szCs w:val="22"/>
        </w:rPr>
        <w:t>,</w:t>
      </w:r>
      <w:r w:rsidRPr="0016197D">
        <w:rPr>
          <w:rFonts w:asciiTheme="majorHAnsi" w:hAnsiTheme="majorHAnsi" w:cs="Arial"/>
          <w:sz w:val="22"/>
          <w:szCs w:val="22"/>
        </w:rPr>
        <w:t xml:space="preserve"> </w:t>
      </w:r>
      <w:proofErr w:type="spellStart"/>
      <w:r w:rsidRPr="0016197D">
        <w:rPr>
          <w:rFonts w:asciiTheme="majorHAnsi" w:hAnsiTheme="majorHAnsi" w:cs="Arial"/>
          <w:sz w:val="22"/>
          <w:szCs w:val="22"/>
        </w:rPr>
        <w:t>roadsigns</w:t>
      </w:r>
      <w:proofErr w:type="spellEnd"/>
      <w:r>
        <w:rPr>
          <w:rFonts w:asciiTheme="majorHAnsi" w:hAnsiTheme="majorHAnsi" w:cs="Arial"/>
          <w:sz w:val="22"/>
          <w:szCs w:val="22"/>
        </w:rPr>
        <w:t xml:space="preserve">, </w:t>
      </w:r>
      <w:r w:rsidRPr="0016197D">
        <w:rPr>
          <w:rFonts w:asciiTheme="majorHAnsi" w:hAnsiTheme="majorHAnsi" w:cs="Arial"/>
          <w:sz w:val="22"/>
          <w:szCs w:val="22"/>
        </w:rPr>
        <w:t>definitions</w:t>
      </w:r>
      <w:r>
        <w:rPr>
          <w:rFonts w:asciiTheme="majorHAnsi" w:hAnsiTheme="majorHAnsi" w:cs="Arial"/>
          <w:sz w:val="22"/>
          <w:szCs w:val="22"/>
        </w:rPr>
        <w:t>,</w:t>
      </w:r>
      <w:r w:rsidRPr="0016197D">
        <w:rPr>
          <w:rFonts w:asciiTheme="majorHAnsi" w:hAnsiTheme="majorHAnsi" w:cs="Arial"/>
          <w:sz w:val="22"/>
          <w:szCs w:val="22"/>
        </w:rPr>
        <w:t xml:space="preserve"> postulates</w:t>
      </w:r>
      <w:r>
        <w:rPr>
          <w:rFonts w:asciiTheme="majorHAnsi" w:hAnsiTheme="majorHAnsi" w:cs="Arial"/>
          <w:sz w:val="22"/>
          <w:szCs w:val="22"/>
        </w:rPr>
        <w:t>,</w:t>
      </w:r>
      <w:r w:rsidRPr="0016197D">
        <w:rPr>
          <w:rFonts w:asciiTheme="majorHAnsi" w:hAnsiTheme="majorHAnsi" w:cs="Arial"/>
          <w:sz w:val="22"/>
          <w:szCs w:val="22"/>
        </w:rPr>
        <w:t xml:space="preserve"> aphorisms etc.</w:t>
      </w:r>
      <w:r>
        <w:rPr>
          <w:rFonts w:asciiTheme="majorHAnsi" w:hAnsiTheme="majorHAnsi" w:cs="Arial"/>
          <w:sz w:val="22"/>
          <w:szCs w:val="22"/>
        </w:rPr>
        <w:t xml:space="preserve">, URL </w:t>
      </w:r>
      <w:r w:rsidRPr="0016197D">
        <w:rPr>
          <w:rFonts w:asciiTheme="majorHAnsi" w:eastAsia="FreeSans" w:hAnsiTheme="majorHAnsi"/>
          <w:sz w:val="22"/>
          <w:szCs w:val="22"/>
        </w:rPr>
        <w:t>(consulted September 2015):</w:t>
      </w:r>
      <w:r>
        <w:rPr>
          <w:rFonts w:asciiTheme="majorHAnsi" w:hAnsiTheme="majorHAnsi" w:cs="Arial"/>
          <w:sz w:val="22"/>
          <w:szCs w:val="22"/>
        </w:rPr>
        <w:t xml:space="preserve"> </w:t>
      </w:r>
      <w:r w:rsidRPr="008071A1">
        <w:rPr>
          <w:rFonts w:asciiTheme="majorHAnsi" w:hAnsiTheme="majorHAnsi"/>
          <w:sz w:val="22"/>
          <w:szCs w:val="22"/>
          <w:lang w:bidi="en-US"/>
        </w:rPr>
        <w:t xml:space="preserve">http://www.cybsoc.org/heinz.htm). </w:t>
      </w:r>
    </w:p>
    <w:p w14:paraId="3710C339" w14:textId="77777777" w:rsidR="00202433" w:rsidRPr="008071A1" w:rsidRDefault="00202433" w:rsidP="002C3DCE">
      <w:pPr>
        <w:spacing w:line="360" w:lineRule="auto"/>
        <w:contextualSpacing/>
        <w:jc w:val="both"/>
        <w:rPr>
          <w:rFonts w:asciiTheme="majorHAnsi" w:hAnsiTheme="majorHAnsi"/>
          <w:sz w:val="22"/>
          <w:szCs w:val="22"/>
          <w:lang w:bidi="en-US"/>
        </w:rPr>
      </w:pPr>
      <w:r>
        <w:rPr>
          <w:rFonts w:asciiTheme="majorHAnsi" w:hAnsiTheme="majorHAnsi"/>
          <w:sz w:val="22"/>
          <w:szCs w:val="22"/>
          <w:lang w:bidi="en-US"/>
        </w:rPr>
        <w:t xml:space="preserve">Franklin, S. (2014) ‘Analogic return: the reproductive life of conceptuality’, </w:t>
      </w:r>
      <w:r w:rsidRPr="0097294B">
        <w:rPr>
          <w:rFonts w:asciiTheme="majorHAnsi" w:hAnsiTheme="majorHAnsi"/>
          <w:i/>
          <w:sz w:val="22"/>
          <w:szCs w:val="22"/>
          <w:lang w:bidi="en-US"/>
        </w:rPr>
        <w:t>Theory, Culture and Society</w:t>
      </w:r>
      <w:r>
        <w:rPr>
          <w:rFonts w:asciiTheme="majorHAnsi" w:hAnsiTheme="majorHAnsi"/>
          <w:sz w:val="22"/>
          <w:szCs w:val="22"/>
          <w:lang w:bidi="en-US"/>
        </w:rPr>
        <w:t xml:space="preserve">, </w:t>
      </w:r>
      <w:r w:rsidRPr="0097294B">
        <w:rPr>
          <w:rFonts w:asciiTheme="majorHAnsi" w:hAnsiTheme="majorHAnsi"/>
          <w:sz w:val="22"/>
          <w:szCs w:val="22"/>
          <w:lang w:bidi="en-US"/>
        </w:rPr>
        <w:t>vol. 31 no. 2-3</w:t>
      </w:r>
      <w:r>
        <w:rPr>
          <w:rFonts w:asciiTheme="majorHAnsi" w:hAnsiTheme="majorHAnsi"/>
          <w:sz w:val="22"/>
          <w:szCs w:val="22"/>
          <w:lang w:bidi="en-US"/>
        </w:rPr>
        <w:t xml:space="preserve">: </w:t>
      </w:r>
      <w:r w:rsidRPr="0097294B">
        <w:rPr>
          <w:rFonts w:asciiTheme="majorHAnsi" w:hAnsiTheme="majorHAnsi"/>
          <w:bCs/>
          <w:sz w:val="22"/>
          <w:szCs w:val="22"/>
          <w:lang w:bidi="en-US"/>
        </w:rPr>
        <w:t>243-261</w:t>
      </w:r>
      <w:r>
        <w:rPr>
          <w:rFonts w:asciiTheme="majorHAnsi" w:hAnsiTheme="majorHAnsi"/>
          <w:b/>
          <w:bCs/>
          <w:sz w:val="22"/>
          <w:szCs w:val="22"/>
          <w:lang w:bidi="en-US"/>
        </w:rPr>
        <w:t>.</w:t>
      </w:r>
    </w:p>
    <w:p w14:paraId="191E2093" w14:textId="77777777" w:rsidR="00202433" w:rsidRPr="008071A1" w:rsidRDefault="00202433" w:rsidP="002C3DCE">
      <w:pPr>
        <w:spacing w:line="360" w:lineRule="auto"/>
        <w:jc w:val="both"/>
        <w:rPr>
          <w:rFonts w:asciiTheme="majorHAnsi" w:hAnsiTheme="majorHAnsi"/>
          <w:sz w:val="22"/>
          <w:szCs w:val="22"/>
        </w:rPr>
      </w:pPr>
      <w:r w:rsidRPr="008071A1">
        <w:rPr>
          <w:rFonts w:asciiTheme="majorHAnsi" w:hAnsiTheme="majorHAnsi"/>
          <w:sz w:val="22"/>
          <w:szCs w:val="22"/>
        </w:rPr>
        <w:t xml:space="preserve">Halpern, O. (2014) </w:t>
      </w:r>
      <w:r w:rsidRPr="008071A1">
        <w:rPr>
          <w:rFonts w:asciiTheme="majorHAnsi" w:hAnsiTheme="majorHAnsi"/>
          <w:i/>
          <w:sz w:val="22"/>
          <w:szCs w:val="22"/>
        </w:rPr>
        <w:t>Beautiful Data</w:t>
      </w:r>
      <w:r>
        <w:rPr>
          <w:rFonts w:asciiTheme="majorHAnsi" w:hAnsiTheme="majorHAnsi"/>
          <w:sz w:val="22"/>
          <w:szCs w:val="22"/>
        </w:rPr>
        <w:t>.</w:t>
      </w:r>
      <w:r w:rsidRPr="008071A1">
        <w:rPr>
          <w:rFonts w:asciiTheme="majorHAnsi" w:hAnsiTheme="majorHAnsi"/>
          <w:sz w:val="22"/>
          <w:szCs w:val="22"/>
        </w:rPr>
        <w:t xml:space="preserve"> Durham and London: Duke University Press. </w:t>
      </w:r>
    </w:p>
    <w:p w14:paraId="33D46A17" w14:textId="77777777" w:rsidR="00202433" w:rsidRDefault="00202433" w:rsidP="002C3DCE">
      <w:pPr>
        <w:spacing w:line="360" w:lineRule="auto"/>
        <w:jc w:val="both"/>
        <w:rPr>
          <w:rFonts w:asciiTheme="majorHAnsi" w:hAnsiTheme="majorHAnsi"/>
          <w:sz w:val="22"/>
          <w:szCs w:val="22"/>
        </w:rPr>
      </w:pPr>
      <w:proofErr w:type="spellStart"/>
      <w:r>
        <w:rPr>
          <w:rFonts w:asciiTheme="majorHAnsi" w:hAnsiTheme="majorHAnsi"/>
          <w:sz w:val="22"/>
          <w:szCs w:val="22"/>
        </w:rPr>
        <w:t>Jiménez</w:t>
      </w:r>
      <w:proofErr w:type="spellEnd"/>
      <w:r>
        <w:rPr>
          <w:rFonts w:asciiTheme="majorHAnsi" w:hAnsiTheme="majorHAnsi"/>
          <w:sz w:val="22"/>
          <w:szCs w:val="22"/>
        </w:rPr>
        <w:t xml:space="preserve">, A. C. (2014) ‘The form of the relation, or anthropology’s enchantment with the algebraic imagination’, </w:t>
      </w:r>
    </w:p>
    <w:p w14:paraId="76F6C127" w14:textId="77777777" w:rsidR="00202433" w:rsidRPr="008071A1" w:rsidRDefault="00202433" w:rsidP="002C3DCE">
      <w:pPr>
        <w:spacing w:line="360" w:lineRule="auto"/>
        <w:jc w:val="both"/>
        <w:rPr>
          <w:rFonts w:asciiTheme="majorHAnsi" w:hAnsiTheme="majorHAnsi"/>
          <w:sz w:val="22"/>
          <w:szCs w:val="22"/>
        </w:rPr>
      </w:pPr>
      <w:r w:rsidRPr="00C07BEB">
        <w:rPr>
          <w:rFonts w:asciiTheme="majorHAnsi" w:hAnsiTheme="majorHAnsi"/>
          <w:sz w:val="22"/>
          <w:szCs w:val="22"/>
        </w:rPr>
        <w:t>http://digital.csic.es/bitstream/10261/98307/1/the%20form%20of%20the%20relation.pdf</w:t>
      </w:r>
      <w:r>
        <w:rPr>
          <w:rFonts w:asciiTheme="majorHAnsi" w:hAnsiTheme="majorHAnsi"/>
          <w:sz w:val="22"/>
          <w:szCs w:val="22"/>
        </w:rPr>
        <w:t>.</w:t>
      </w:r>
    </w:p>
    <w:p w14:paraId="735CFC56" w14:textId="77777777" w:rsidR="00202433" w:rsidRPr="00276F9E" w:rsidRDefault="00202433" w:rsidP="002C3DCE">
      <w:pPr>
        <w:spacing w:line="360" w:lineRule="auto"/>
        <w:jc w:val="both"/>
        <w:rPr>
          <w:rFonts w:asciiTheme="majorHAnsi" w:hAnsiTheme="majorHAnsi"/>
          <w:sz w:val="22"/>
          <w:szCs w:val="22"/>
        </w:rPr>
      </w:pPr>
      <w:proofErr w:type="spellStart"/>
      <w:r w:rsidRPr="00276F9E">
        <w:rPr>
          <w:rFonts w:asciiTheme="majorHAnsi" w:hAnsiTheme="majorHAnsi"/>
          <w:sz w:val="22"/>
          <w:szCs w:val="22"/>
        </w:rPr>
        <w:t>Khoja-Moolji</w:t>
      </w:r>
      <w:proofErr w:type="spellEnd"/>
      <w:r w:rsidRPr="00276F9E">
        <w:rPr>
          <w:rFonts w:asciiTheme="majorHAnsi" w:hAnsiTheme="majorHAnsi"/>
          <w:sz w:val="22"/>
          <w:szCs w:val="22"/>
        </w:rPr>
        <w:t>, S</w:t>
      </w:r>
      <w:r>
        <w:rPr>
          <w:rFonts w:asciiTheme="majorHAnsi" w:hAnsiTheme="majorHAnsi"/>
          <w:sz w:val="22"/>
          <w:szCs w:val="22"/>
        </w:rPr>
        <w:t>.</w:t>
      </w:r>
      <w:r w:rsidRPr="00276F9E">
        <w:rPr>
          <w:rFonts w:asciiTheme="majorHAnsi" w:hAnsiTheme="majorHAnsi"/>
          <w:sz w:val="22"/>
          <w:szCs w:val="22"/>
        </w:rPr>
        <w:t xml:space="preserve"> (2015) </w:t>
      </w:r>
      <w:r>
        <w:rPr>
          <w:rFonts w:asciiTheme="majorHAnsi" w:hAnsiTheme="majorHAnsi"/>
          <w:sz w:val="22"/>
          <w:szCs w:val="22"/>
        </w:rPr>
        <w:t>‘</w:t>
      </w:r>
      <w:r w:rsidRPr="00276F9E">
        <w:rPr>
          <w:rFonts w:asciiTheme="majorHAnsi" w:hAnsiTheme="majorHAnsi"/>
          <w:sz w:val="22"/>
          <w:szCs w:val="22"/>
        </w:rPr>
        <w:t xml:space="preserve">Becoming an “Intimate Publics”: Exploring the Affective </w:t>
      </w:r>
      <w:r>
        <w:rPr>
          <w:rFonts w:asciiTheme="majorHAnsi" w:hAnsiTheme="majorHAnsi"/>
          <w:sz w:val="22"/>
          <w:szCs w:val="22"/>
        </w:rPr>
        <w:t>Intensities of Hashtag Feminism’,</w:t>
      </w:r>
      <w:r w:rsidRPr="00276F9E">
        <w:rPr>
          <w:rFonts w:asciiTheme="majorHAnsi" w:hAnsiTheme="majorHAnsi"/>
          <w:sz w:val="22"/>
          <w:szCs w:val="22"/>
        </w:rPr>
        <w:t xml:space="preserve"> </w:t>
      </w:r>
      <w:r w:rsidRPr="00276F9E">
        <w:rPr>
          <w:rFonts w:asciiTheme="majorHAnsi" w:hAnsiTheme="majorHAnsi"/>
          <w:i/>
          <w:sz w:val="22"/>
          <w:szCs w:val="22"/>
        </w:rPr>
        <w:t>Feminist Media Studies</w:t>
      </w:r>
      <w:r>
        <w:rPr>
          <w:rFonts w:asciiTheme="majorHAnsi" w:hAnsiTheme="majorHAnsi"/>
          <w:sz w:val="22"/>
          <w:szCs w:val="22"/>
        </w:rPr>
        <w:t xml:space="preserve">, 15, 2: </w:t>
      </w:r>
      <w:r w:rsidRPr="00276F9E">
        <w:rPr>
          <w:rFonts w:asciiTheme="majorHAnsi" w:hAnsiTheme="majorHAnsi"/>
          <w:sz w:val="22"/>
          <w:szCs w:val="22"/>
        </w:rPr>
        <w:t>347-50</w:t>
      </w:r>
      <w:r>
        <w:rPr>
          <w:rFonts w:asciiTheme="majorHAnsi" w:hAnsiTheme="majorHAnsi"/>
          <w:sz w:val="22"/>
          <w:szCs w:val="22"/>
        </w:rPr>
        <w:t xml:space="preserve">. </w:t>
      </w:r>
    </w:p>
    <w:p w14:paraId="51496328" w14:textId="77777777" w:rsidR="00202433" w:rsidRPr="008071A1" w:rsidRDefault="00202433" w:rsidP="002C3DCE">
      <w:pPr>
        <w:spacing w:line="360" w:lineRule="auto"/>
        <w:jc w:val="both"/>
        <w:rPr>
          <w:rFonts w:asciiTheme="majorHAnsi" w:hAnsiTheme="majorHAnsi"/>
          <w:sz w:val="22"/>
          <w:szCs w:val="22"/>
        </w:rPr>
      </w:pPr>
      <w:r w:rsidRPr="008071A1">
        <w:rPr>
          <w:rFonts w:asciiTheme="majorHAnsi" w:hAnsiTheme="majorHAnsi"/>
          <w:sz w:val="22"/>
          <w:szCs w:val="22"/>
        </w:rPr>
        <w:t xml:space="preserve">Kurgan, L. (2013) </w:t>
      </w:r>
      <w:r w:rsidRPr="008071A1">
        <w:rPr>
          <w:rFonts w:asciiTheme="majorHAnsi" w:hAnsiTheme="majorHAnsi"/>
          <w:i/>
          <w:sz w:val="22"/>
          <w:szCs w:val="22"/>
        </w:rPr>
        <w:t>Close Up at a Distance: Mapping, Technology and Politics</w:t>
      </w:r>
      <w:r w:rsidRPr="008071A1">
        <w:rPr>
          <w:rFonts w:asciiTheme="majorHAnsi" w:hAnsiTheme="majorHAnsi"/>
          <w:sz w:val="22"/>
          <w:szCs w:val="22"/>
        </w:rPr>
        <w:t>, New York: Zone Books.</w:t>
      </w:r>
    </w:p>
    <w:p w14:paraId="076DCF60" w14:textId="77777777" w:rsidR="00202433" w:rsidRPr="008071A1" w:rsidRDefault="00202433" w:rsidP="002C3DCE">
      <w:pPr>
        <w:spacing w:line="360" w:lineRule="auto"/>
        <w:jc w:val="both"/>
        <w:rPr>
          <w:rFonts w:asciiTheme="majorHAnsi" w:hAnsiTheme="majorHAnsi"/>
          <w:sz w:val="22"/>
          <w:szCs w:val="22"/>
          <w:lang w:bidi="en-US"/>
        </w:rPr>
      </w:pPr>
      <w:proofErr w:type="spellStart"/>
      <w:r w:rsidRPr="008071A1">
        <w:rPr>
          <w:rFonts w:asciiTheme="majorHAnsi" w:hAnsiTheme="majorHAnsi"/>
          <w:sz w:val="22"/>
          <w:szCs w:val="22"/>
        </w:rPr>
        <w:t>Luhmann</w:t>
      </w:r>
      <w:proofErr w:type="spellEnd"/>
      <w:r w:rsidRPr="008071A1">
        <w:rPr>
          <w:rFonts w:asciiTheme="majorHAnsi" w:hAnsiTheme="majorHAnsi"/>
          <w:sz w:val="22"/>
          <w:szCs w:val="22"/>
        </w:rPr>
        <w:t>, N. (1998)</w:t>
      </w:r>
      <w:r w:rsidRPr="008071A1">
        <w:rPr>
          <w:rFonts w:asciiTheme="majorHAnsi" w:hAnsiTheme="majorHAnsi"/>
          <w:sz w:val="22"/>
          <w:szCs w:val="22"/>
          <w:lang w:bidi="en-US"/>
        </w:rPr>
        <w:t xml:space="preserve"> </w:t>
      </w:r>
      <w:r w:rsidRPr="008071A1">
        <w:rPr>
          <w:rFonts w:asciiTheme="majorHAnsi" w:hAnsiTheme="majorHAnsi"/>
          <w:i/>
          <w:sz w:val="22"/>
          <w:szCs w:val="22"/>
          <w:lang w:bidi="en-US"/>
        </w:rPr>
        <w:t>Observations on Modernity</w:t>
      </w:r>
      <w:r>
        <w:rPr>
          <w:rFonts w:asciiTheme="majorHAnsi" w:hAnsiTheme="majorHAnsi"/>
          <w:sz w:val="22"/>
          <w:szCs w:val="22"/>
          <w:lang w:bidi="en-US"/>
        </w:rPr>
        <w:t>.</w:t>
      </w:r>
      <w:r w:rsidRPr="008071A1">
        <w:rPr>
          <w:rFonts w:asciiTheme="majorHAnsi" w:hAnsiTheme="majorHAnsi"/>
          <w:sz w:val="22"/>
          <w:szCs w:val="22"/>
          <w:lang w:bidi="en-US"/>
        </w:rPr>
        <w:t xml:space="preserve"> Stanford, California: Stanford University Press.</w:t>
      </w:r>
    </w:p>
    <w:p w14:paraId="1AB94130" w14:textId="77777777" w:rsidR="00202433" w:rsidRPr="00807663" w:rsidRDefault="00202433" w:rsidP="002C3DCE">
      <w:pPr>
        <w:spacing w:line="360" w:lineRule="auto"/>
        <w:jc w:val="both"/>
        <w:rPr>
          <w:rFonts w:asciiTheme="majorHAnsi" w:hAnsiTheme="majorHAnsi"/>
          <w:sz w:val="22"/>
          <w:szCs w:val="22"/>
          <w:lang w:bidi="en-US"/>
        </w:rPr>
      </w:pPr>
      <w:r w:rsidRPr="00807663">
        <w:rPr>
          <w:rFonts w:asciiTheme="majorHAnsi" w:hAnsiTheme="majorHAnsi"/>
          <w:sz w:val="22"/>
          <w:szCs w:val="22"/>
          <w:lang w:bidi="en-US"/>
        </w:rPr>
        <w:t>Morse, F. ‘</w:t>
      </w:r>
      <w:r w:rsidRPr="00807663">
        <w:rPr>
          <w:rFonts w:asciiTheme="majorHAnsi" w:hAnsiTheme="majorHAnsi"/>
          <w:sz w:val="22"/>
          <w:szCs w:val="22"/>
        </w:rPr>
        <w:t xml:space="preserve">The Bring Back Our Girls Campaign is working: Boko Haram should be scared of a hashtag’. </w:t>
      </w:r>
      <w:r w:rsidRPr="00807663">
        <w:rPr>
          <w:rFonts w:asciiTheme="majorHAnsi" w:hAnsiTheme="majorHAnsi"/>
          <w:i/>
          <w:sz w:val="22"/>
          <w:szCs w:val="22"/>
          <w:lang w:bidi="en-US"/>
        </w:rPr>
        <w:t>The Independent</w:t>
      </w:r>
      <w:r w:rsidRPr="00807663">
        <w:rPr>
          <w:rFonts w:asciiTheme="majorHAnsi" w:hAnsiTheme="majorHAnsi"/>
          <w:sz w:val="22"/>
          <w:szCs w:val="22"/>
          <w:lang w:bidi="en-US"/>
        </w:rPr>
        <w:t>, 13 May 2014.</w:t>
      </w:r>
    </w:p>
    <w:p w14:paraId="50068177" w14:textId="77777777" w:rsidR="00202433" w:rsidRPr="008071A1" w:rsidRDefault="00202433" w:rsidP="002C3DCE">
      <w:pPr>
        <w:pStyle w:val="Heading1"/>
        <w:spacing w:before="0" w:beforeAutospacing="0" w:after="0" w:afterAutospacing="0" w:line="360" w:lineRule="auto"/>
        <w:jc w:val="both"/>
        <w:rPr>
          <w:rFonts w:asciiTheme="majorHAnsi" w:hAnsiTheme="majorHAnsi"/>
          <w:sz w:val="22"/>
          <w:szCs w:val="22"/>
        </w:rPr>
      </w:pPr>
      <w:proofErr w:type="spellStart"/>
      <w:r w:rsidRPr="008071A1">
        <w:rPr>
          <w:rFonts w:asciiTheme="majorHAnsi" w:hAnsiTheme="majorHAnsi" w:cs="Georgia"/>
          <w:b w:val="0"/>
          <w:sz w:val="22"/>
          <w:szCs w:val="22"/>
          <w:lang w:bidi="en-US"/>
        </w:rPr>
        <w:t>Moskatova</w:t>
      </w:r>
      <w:proofErr w:type="spellEnd"/>
      <w:r w:rsidRPr="008071A1">
        <w:rPr>
          <w:rFonts w:asciiTheme="majorHAnsi" w:hAnsiTheme="majorHAnsi" w:cs="Georgia"/>
          <w:b w:val="0"/>
          <w:sz w:val="22"/>
          <w:szCs w:val="22"/>
          <w:lang w:bidi="en-US"/>
        </w:rPr>
        <w:t xml:space="preserve">, O. (2013) </w:t>
      </w:r>
      <w:proofErr w:type="spellStart"/>
      <w:r>
        <w:rPr>
          <w:rFonts w:asciiTheme="majorHAnsi" w:hAnsiTheme="majorHAnsi" w:cs="Georgia"/>
          <w:b w:val="0"/>
          <w:sz w:val="22"/>
          <w:szCs w:val="22"/>
          <w:lang w:bidi="en-US"/>
        </w:rPr>
        <w:t>‘</w:t>
      </w:r>
      <w:r w:rsidRPr="008071A1">
        <w:rPr>
          <w:rFonts w:asciiTheme="majorHAnsi" w:hAnsiTheme="majorHAnsi" w:cs="Georgia"/>
          <w:b w:val="0"/>
          <w:sz w:val="22"/>
          <w:szCs w:val="22"/>
          <w:lang w:bidi="en-US"/>
        </w:rPr>
        <w:t>Re</w:t>
      </w:r>
      <w:proofErr w:type="spellEnd"/>
      <w:r w:rsidRPr="008071A1">
        <w:rPr>
          <w:rFonts w:asciiTheme="majorHAnsi" w:hAnsiTheme="majorHAnsi" w:cs="Georgia"/>
          <w:b w:val="0"/>
          <w:sz w:val="22"/>
          <w:szCs w:val="22"/>
          <w:lang w:bidi="en-US"/>
        </w:rPr>
        <w:t>-inscriptions: microscopy of time and motion’</w:t>
      </w:r>
      <w:r>
        <w:rPr>
          <w:rFonts w:asciiTheme="majorHAnsi" w:hAnsiTheme="majorHAnsi" w:cs="Georgia"/>
          <w:b w:val="0"/>
          <w:sz w:val="22"/>
          <w:szCs w:val="22"/>
          <w:lang w:bidi="en-US"/>
        </w:rPr>
        <w:t>, pp. 96-116</w:t>
      </w:r>
      <w:r w:rsidRPr="008071A1">
        <w:rPr>
          <w:rFonts w:asciiTheme="majorHAnsi" w:hAnsiTheme="majorHAnsi" w:cs="Georgia"/>
          <w:b w:val="0"/>
          <w:sz w:val="22"/>
          <w:szCs w:val="22"/>
          <w:lang w:bidi="en-US"/>
        </w:rPr>
        <w:t xml:space="preserve"> in C. </w:t>
      </w:r>
      <w:proofErr w:type="spellStart"/>
      <w:r w:rsidRPr="008071A1">
        <w:rPr>
          <w:rFonts w:asciiTheme="majorHAnsi" w:hAnsiTheme="majorHAnsi" w:cs="Georgia"/>
          <w:b w:val="0"/>
          <w:sz w:val="22"/>
          <w:szCs w:val="22"/>
          <w:lang w:bidi="en-US"/>
        </w:rPr>
        <w:t>Taban</w:t>
      </w:r>
      <w:proofErr w:type="spellEnd"/>
      <w:r w:rsidRPr="008071A1">
        <w:rPr>
          <w:rFonts w:asciiTheme="majorHAnsi" w:hAnsiTheme="majorHAnsi" w:cs="Georgia"/>
          <w:b w:val="0"/>
          <w:sz w:val="22"/>
          <w:szCs w:val="22"/>
          <w:lang w:bidi="en-US"/>
        </w:rPr>
        <w:t xml:space="preserve"> (ed.) </w:t>
      </w:r>
      <w:r w:rsidRPr="008071A1">
        <w:rPr>
          <w:rFonts w:asciiTheme="majorHAnsi" w:hAnsiTheme="majorHAnsi" w:cs="Georgia"/>
          <w:b w:val="0"/>
          <w:i/>
          <w:sz w:val="22"/>
          <w:szCs w:val="22"/>
          <w:lang w:bidi="en-US"/>
        </w:rPr>
        <w:t>Meta- and Inter-Images in Contemporary Visual Art and Culture</w:t>
      </w:r>
      <w:r w:rsidRPr="008071A1">
        <w:rPr>
          <w:rFonts w:asciiTheme="majorHAnsi" w:hAnsiTheme="majorHAnsi" w:cs="Georgia"/>
          <w:b w:val="0"/>
          <w:sz w:val="22"/>
          <w:szCs w:val="22"/>
          <w:lang w:bidi="en-US"/>
        </w:rPr>
        <w:t xml:space="preserve">, Leuven: Leuven University Press. </w:t>
      </w:r>
    </w:p>
    <w:p w14:paraId="24A18075" w14:textId="77777777" w:rsidR="00202433" w:rsidRPr="00276F9E" w:rsidRDefault="00202433" w:rsidP="002C3DCE">
      <w:pPr>
        <w:spacing w:line="360" w:lineRule="auto"/>
        <w:rPr>
          <w:rFonts w:asciiTheme="majorHAnsi" w:hAnsiTheme="majorHAnsi"/>
          <w:sz w:val="22"/>
          <w:szCs w:val="22"/>
        </w:rPr>
      </w:pPr>
      <w:r w:rsidRPr="00276F9E">
        <w:rPr>
          <w:rFonts w:asciiTheme="majorHAnsi" w:hAnsiTheme="majorHAnsi"/>
          <w:sz w:val="22"/>
          <w:szCs w:val="22"/>
        </w:rPr>
        <w:t>Murphy, M</w:t>
      </w:r>
      <w:r>
        <w:rPr>
          <w:rFonts w:asciiTheme="majorHAnsi" w:hAnsiTheme="majorHAnsi"/>
          <w:sz w:val="22"/>
          <w:szCs w:val="22"/>
        </w:rPr>
        <w:t>.</w:t>
      </w:r>
      <w:r w:rsidRPr="00276F9E">
        <w:rPr>
          <w:rFonts w:asciiTheme="majorHAnsi" w:hAnsiTheme="majorHAnsi"/>
          <w:sz w:val="22"/>
          <w:szCs w:val="22"/>
        </w:rPr>
        <w:t xml:space="preserve"> (2013) </w:t>
      </w:r>
      <w:r>
        <w:rPr>
          <w:rFonts w:asciiTheme="majorHAnsi" w:hAnsiTheme="majorHAnsi"/>
          <w:sz w:val="22"/>
          <w:szCs w:val="22"/>
        </w:rPr>
        <w:t>‘</w:t>
      </w:r>
      <w:r w:rsidRPr="00276F9E">
        <w:rPr>
          <w:rFonts w:asciiTheme="majorHAnsi" w:hAnsiTheme="majorHAnsi"/>
          <w:sz w:val="22"/>
          <w:szCs w:val="22"/>
        </w:rPr>
        <w:t xml:space="preserve">The Girl: Mergers of Feminism </w:t>
      </w:r>
      <w:r>
        <w:rPr>
          <w:rFonts w:asciiTheme="majorHAnsi" w:hAnsiTheme="majorHAnsi"/>
          <w:sz w:val="22"/>
          <w:szCs w:val="22"/>
        </w:rPr>
        <w:t>and Finance in Neoliberal Times’,</w:t>
      </w:r>
      <w:r w:rsidRPr="00276F9E">
        <w:rPr>
          <w:rFonts w:asciiTheme="majorHAnsi" w:hAnsiTheme="majorHAnsi"/>
          <w:sz w:val="22"/>
          <w:szCs w:val="22"/>
        </w:rPr>
        <w:t> </w:t>
      </w:r>
      <w:hyperlink r:id="rId2" w:history="1">
        <w:r w:rsidRPr="00E36551">
          <w:rPr>
            <w:rStyle w:val="Hyperlink"/>
            <w:rFonts w:asciiTheme="majorHAnsi" w:hAnsiTheme="majorHAnsi"/>
            <w:color w:val="auto"/>
            <w:sz w:val="22"/>
            <w:szCs w:val="22"/>
            <w:u w:val="none"/>
          </w:rPr>
          <w:t>The Scholar and </w:t>
        </w:r>
      </w:hyperlink>
      <w:hyperlink r:id="rId3" w:history="1">
        <w:r w:rsidRPr="00E36551">
          <w:rPr>
            <w:rStyle w:val="Hyperlink"/>
            <w:rFonts w:asciiTheme="majorHAnsi" w:hAnsiTheme="majorHAnsi"/>
            <w:color w:val="auto"/>
            <w:sz w:val="22"/>
            <w:szCs w:val="22"/>
            <w:u w:val="none"/>
          </w:rPr>
          <w:t>Feminist Online</w:t>
        </w:r>
      </w:hyperlink>
      <w:r w:rsidRPr="00E36551">
        <w:rPr>
          <w:rStyle w:val="Hyperlink"/>
          <w:rFonts w:asciiTheme="majorHAnsi" w:hAnsiTheme="majorHAnsi"/>
          <w:color w:val="auto"/>
          <w:sz w:val="22"/>
          <w:szCs w:val="22"/>
          <w:u w:val="none"/>
        </w:rPr>
        <w:t>,</w:t>
      </w:r>
      <w:r w:rsidRPr="00E36551">
        <w:rPr>
          <w:rFonts w:asciiTheme="majorHAnsi" w:hAnsiTheme="majorHAnsi"/>
          <w:sz w:val="22"/>
          <w:szCs w:val="22"/>
        </w:rPr>
        <w:t> </w:t>
      </w:r>
      <w:r>
        <w:rPr>
          <w:rFonts w:asciiTheme="majorHAnsi" w:hAnsiTheme="majorHAnsi"/>
          <w:sz w:val="22"/>
          <w:szCs w:val="22"/>
        </w:rPr>
        <w:t xml:space="preserve">11.2., URL (consulted 2014): </w:t>
      </w:r>
      <w:r w:rsidRPr="00460A21">
        <w:rPr>
          <w:rFonts w:asciiTheme="majorHAnsi" w:hAnsiTheme="majorHAnsi"/>
          <w:sz w:val="22"/>
          <w:szCs w:val="22"/>
        </w:rPr>
        <w:t>http://sfonline.barnard.edu/gender-justice-and-neoliberal-transformations/the-girl-mergers-of-feminism-and-finance-in-neoliberal-times/</w:t>
      </w:r>
    </w:p>
    <w:p w14:paraId="62C9D441" w14:textId="77777777" w:rsidR="00202433" w:rsidRDefault="00202433" w:rsidP="002C3DCE">
      <w:pPr>
        <w:spacing w:line="360" w:lineRule="auto"/>
        <w:rPr>
          <w:rFonts w:asciiTheme="majorHAnsi" w:hAnsiTheme="majorHAnsi"/>
          <w:sz w:val="22"/>
          <w:szCs w:val="22"/>
          <w:u w:val="single"/>
        </w:rPr>
      </w:pPr>
      <w:proofErr w:type="spellStart"/>
      <w:r w:rsidRPr="00276F9E">
        <w:rPr>
          <w:rFonts w:asciiTheme="majorHAnsi" w:hAnsiTheme="majorHAnsi"/>
          <w:sz w:val="22"/>
          <w:szCs w:val="22"/>
        </w:rPr>
        <w:t>Nayar</w:t>
      </w:r>
      <w:proofErr w:type="spellEnd"/>
      <w:r w:rsidRPr="00276F9E">
        <w:rPr>
          <w:rFonts w:asciiTheme="majorHAnsi" w:hAnsiTheme="majorHAnsi"/>
          <w:sz w:val="22"/>
          <w:szCs w:val="22"/>
        </w:rPr>
        <w:t>, P</w:t>
      </w:r>
      <w:r>
        <w:rPr>
          <w:rFonts w:asciiTheme="majorHAnsi" w:hAnsiTheme="majorHAnsi"/>
          <w:sz w:val="22"/>
          <w:szCs w:val="22"/>
        </w:rPr>
        <w:t xml:space="preserve">. </w:t>
      </w:r>
      <w:r w:rsidRPr="00276F9E">
        <w:rPr>
          <w:rFonts w:asciiTheme="majorHAnsi" w:hAnsiTheme="majorHAnsi"/>
          <w:sz w:val="22"/>
          <w:szCs w:val="22"/>
        </w:rPr>
        <w:t>K</w:t>
      </w:r>
      <w:r>
        <w:rPr>
          <w:rFonts w:asciiTheme="majorHAnsi" w:hAnsiTheme="majorHAnsi"/>
          <w:sz w:val="22"/>
          <w:szCs w:val="22"/>
        </w:rPr>
        <w:t>. ‘</w:t>
      </w:r>
      <w:r w:rsidRPr="00276F9E">
        <w:rPr>
          <w:rFonts w:asciiTheme="majorHAnsi" w:hAnsiTheme="majorHAnsi"/>
          <w:bCs/>
          <w:sz w:val="22"/>
          <w:szCs w:val="22"/>
          <w:lang w:val="en-GB"/>
        </w:rPr>
        <w:t>The Violence of Disappearance</w:t>
      </w:r>
      <w:r w:rsidRPr="00276F9E">
        <w:rPr>
          <w:rFonts w:asciiTheme="majorHAnsi" w:hAnsiTheme="majorHAnsi"/>
          <w:sz w:val="22"/>
          <w:szCs w:val="22"/>
          <w:lang w:val="en-GB"/>
        </w:rPr>
        <w:t xml:space="preserve">: </w:t>
      </w:r>
      <w:r w:rsidRPr="00276F9E">
        <w:rPr>
          <w:rFonts w:asciiTheme="majorHAnsi" w:hAnsiTheme="majorHAnsi"/>
          <w:bCs/>
          <w:sz w:val="22"/>
          <w:szCs w:val="22"/>
          <w:lang w:val="en-GB"/>
        </w:rPr>
        <w:t>Reading the Boko Haram Kidnapping</w:t>
      </w:r>
      <w:r>
        <w:rPr>
          <w:rFonts w:asciiTheme="majorHAnsi" w:hAnsiTheme="majorHAnsi"/>
          <w:bCs/>
          <w:sz w:val="22"/>
          <w:szCs w:val="22"/>
          <w:lang w:val="en-GB"/>
        </w:rPr>
        <w:t xml:space="preserve">’, URL (consulted September 2015): </w:t>
      </w:r>
      <w:r w:rsidRPr="00460A21">
        <w:rPr>
          <w:rFonts w:asciiTheme="majorHAnsi" w:hAnsiTheme="majorHAnsi"/>
          <w:bCs/>
          <w:sz w:val="22"/>
          <w:szCs w:val="22"/>
          <w:lang w:val="en-GB"/>
        </w:rPr>
        <w:t>http://www.esocialsciences.org/Articles/ShowPDF/A20155495757_41.pdf</w:t>
      </w:r>
    </w:p>
    <w:p w14:paraId="73E0B3F3" w14:textId="2BEDCCF8" w:rsidR="00202433" w:rsidRPr="00276F9E" w:rsidRDefault="00202433" w:rsidP="002C3DCE">
      <w:pPr>
        <w:spacing w:line="360" w:lineRule="auto"/>
        <w:jc w:val="both"/>
        <w:rPr>
          <w:rFonts w:asciiTheme="majorHAnsi" w:hAnsiTheme="majorHAnsi"/>
          <w:sz w:val="22"/>
          <w:szCs w:val="22"/>
          <w:u w:val="single"/>
          <w:lang w:val="en-GB"/>
        </w:rPr>
      </w:pPr>
      <w:r w:rsidRPr="00E36551">
        <w:rPr>
          <w:rFonts w:asciiTheme="majorHAnsi" w:hAnsiTheme="majorHAnsi"/>
          <w:sz w:val="22"/>
          <w:szCs w:val="22"/>
        </w:rPr>
        <w:t>Smith, C. (2015) The technology of hope: twitter and the #</w:t>
      </w:r>
      <w:proofErr w:type="spellStart"/>
      <w:r w:rsidRPr="00E36551">
        <w:rPr>
          <w:rFonts w:asciiTheme="majorHAnsi" w:hAnsiTheme="majorHAnsi"/>
          <w:sz w:val="22"/>
          <w:szCs w:val="22"/>
        </w:rPr>
        <w:t>BringBackOurGirls</w:t>
      </w:r>
      <w:proofErr w:type="spellEnd"/>
      <w:r w:rsidRPr="00E36551">
        <w:rPr>
          <w:rFonts w:asciiTheme="majorHAnsi" w:hAnsiTheme="majorHAnsi"/>
          <w:sz w:val="22"/>
          <w:szCs w:val="22"/>
        </w:rPr>
        <w:t xml:space="preserve"> campaign. MA Dissertation, Royal Roads University, Canada, URL (consulted September 2015):</w:t>
      </w:r>
      <w:r>
        <w:rPr>
          <w:rFonts w:asciiTheme="majorHAnsi" w:hAnsiTheme="majorHAnsi"/>
          <w:sz w:val="22"/>
          <w:szCs w:val="22"/>
          <w:u w:val="single"/>
        </w:rPr>
        <w:t xml:space="preserve"> </w:t>
      </w:r>
      <w:r w:rsidRPr="00E36551">
        <w:rPr>
          <w:rFonts w:asciiTheme="majorHAnsi" w:hAnsiTheme="majorHAnsi"/>
          <w:sz w:val="22"/>
          <w:szCs w:val="22"/>
          <w:lang w:val="en-GB"/>
        </w:rPr>
        <w:t>https://dspace.royalroads.ca/docs/handle/10170/842</w:t>
      </w:r>
    </w:p>
    <w:p w14:paraId="0E647887" w14:textId="77777777" w:rsidR="00202433" w:rsidRPr="0062232C" w:rsidRDefault="00202433" w:rsidP="002C3DCE">
      <w:pPr>
        <w:spacing w:line="360" w:lineRule="auto"/>
        <w:jc w:val="both"/>
        <w:rPr>
          <w:rFonts w:asciiTheme="majorHAnsi" w:eastAsia="Times New Roman" w:hAnsiTheme="majorHAnsi" w:cs="Times New Roman"/>
          <w:kern w:val="36"/>
          <w:sz w:val="22"/>
          <w:szCs w:val="22"/>
          <w:lang w:val="en-GB" w:eastAsia="en-GB"/>
        </w:rPr>
      </w:pPr>
      <w:r w:rsidRPr="0062232C">
        <w:rPr>
          <w:rFonts w:asciiTheme="majorHAnsi" w:hAnsiTheme="majorHAnsi"/>
          <w:bCs/>
          <w:sz w:val="22"/>
          <w:szCs w:val="22"/>
        </w:rPr>
        <w:t>Smith, D.,</w:t>
      </w:r>
      <w:r w:rsidRPr="0062232C">
        <w:rPr>
          <w:rStyle w:val="apple-converted-space"/>
          <w:rFonts w:asciiTheme="majorHAnsi" w:hAnsiTheme="majorHAnsi"/>
          <w:bCs/>
          <w:sz w:val="22"/>
          <w:szCs w:val="22"/>
        </w:rPr>
        <w:t> </w:t>
      </w:r>
      <w:r w:rsidRPr="0062232C">
        <w:rPr>
          <w:rFonts w:asciiTheme="majorHAnsi" w:hAnsiTheme="majorHAnsi"/>
          <w:bCs/>
          <w:sz w:val="22"/>
          <w:szCs w:val="22"/>
        </w:rPr>
        <w:t xml:space="preserve"> Sherwood,</w:t>
      </w:r>
      <w:r w:rsidRPr="0062232C">
        <w:rPr>
          <w:rStyle w:val="apple-converted-space"/>
          <w:rFonts w:asciiTheme="majorHAnsi" w:hAnsiTheme="majorHAnsi"/>
          <w:bCs/>
          <w:sz w:val="22"/>
          <w:szCs w:val="22"/>
        </w:rPr>
        <w:t xml:space="preserve"> H., </w:t>
      </w:r>
      <w:r w:rsidRPr="0062232C">
        <w:rPr>
          <w:rFonts w:asciiTheme="majorHAnsi" w:hAnsiTheme="majorHAnsi"/>
          <w:bCs/>
          <w:sz w:val="22"/>
          <w:szCs w:val="22"/>
        </w:rPr>
        <w:t xml:space="preserve">and </w:t>
      </w:r>
      <w:proofErr w:type="spellStart"/>
      <w:r w:rsidRPr="0062232C">
        <w:rPr>
          <w:rFonts w:asciiTheme="majorHAnsi" w:hAnsiTheme="majorHAnsi"/>
          <w:bCs/>
          <w:sz w:val="22"/>
          <w:szCs w:val="22"/>
        </w:rPr>
        <w:t>Soal</w:t>
      </w:r>
      <w:proofErr w:type="spellEnd"/>
      <w:r w:rsidRPr="0062232C">
        <w:rPr>
          <w:rFonts w:asciiTheme="majorHAnsi" w:hAnsiTheme="majorHAnsi"/>
          <w:bCs/>
          <w:sz w:val="22"/>
          <w:szCs w:val="22"/>
        </w:rPr>
        <w:t>, J. (2014) ‘</w:t>
      </w:r>
      <w:r w:rsidRPr="0062232C">
        <w:rPr>
          <w:rFonts w:asciiTheme="majorHAnsi" w:eastAsia="Times New Roman" w:hAnsiTheme="majorHAnsi" w:cs="Times New Roman"/>
          <w:kern w:val="36"/>
          <w:sz w:val="22"/>
          <w:szCs w:val="22"/>
          <w:lang w:val="en-GB" w:eastAsia="en-GB"/>
        </w:rPr>
        <w:t xml:space="preserve">Nigerian schoolgirls' home town in despair after president cancels visit.’ The </w:t>
      </w:r>
      <w:r w:rsidRPr="0062232C">
        <w:rPr>
          <w:rFonts w:asciiTheme="majorHAnsi" w:eastAsia="Times New Roman" w:hAnsiTheme="majorHAnsi" w:cs="Times New Roman"/>
          <w:i/>
          <w:kern w:val="36"/>
          <w:sz w:val="22"/>
          <w:szCs w:val="22"/>
          <w:lang w:val="en-GB" w:eastAsia="en-GB"/>
        </w:rPr>
        <w:t>Guardian,</w:t>
      </w:r>
      <w:r w:rsidRPr="0062232C">
        <w:rPr>
          <w:rFonts w:asciiTheme="majorHAnsi" w:eastAsia="Times New Roman" w:hAnsiTheme="majorHAnsi" w:cs="Times New Roman"/>
          <w:kern w:val="36"/>
          <w:sz w:val="22"/>
          <w:szCs w:val="22"/>
          <w:lang w:val="en-GB" w:eastAsia="en-GB"/>
        </w:rPr>
        <w:t xml:space="preserve"> 16 May 2014.</w:t>
      </w:r>
    </w:p>
    <w:p w14:paraId="3F708146" w14:textId="77777777" w:rsidR="00202433" w:rsidRPr="008071A1" w:rsidRDefault="00202433" w:rsidP="002C3DCE">
      <w:pPr>
        <w:spacing w:line="360" w:lineRule="auto"/>
        <w:jc w:val="both"/>
        <w:rPr>
          <w:rFonts w:asciiTheme="majorHAnsi" w:hAnsiTheme="majorHAnsi"/>
          <w:sz w:val="22"/>
          <w:szCs w:val="22"/>
        </w:rPr>
      </w:pPr>
      <w:r w:rsidRPr="008071A1">
        <w:rPr>
          <w:rFonts w:asciiTheme="majorHAnsi" w:hAnsiTheme="majorHAnsi"/>
          <w:sz w:val="22"/>
          <w:szCs w:val="22"/>
        </w:rPr>
        <w:t xml:space="preserve">Stark, D. (2009) </w:t>
      </w:r>
      <w:r w:rsidRPr="008071A1">
        <w:rPr>
          <w:rFonts w:asciiTheme="majorHAnsi" w:hAnsiTheme="majorHAnsi"/>
          <w:i/>
          <w:sz w:val="22"/>
          <w:szCs w:val="22"/>
        </w:rPr>
        <w:t>The Sense of Dissonance</w:t>
      </w:r>
      <w:r w:rsidRPr="008071A1">
        <w:rPr>
          <w:rFonts w:asciiTheme="majorHAnsi" w:hAnsiTheme="majorHAnsi"/>
          <w:sz w:val="22"/>
          <w:szCs w:val="22"/>
        </w:rPr>
        <w:t>,</w:t>
      </w:r>
      <w:r>
        <w:rPr>
          <w:rFonts w:asciiTheme="majorHAnsi" w:hAnsiTheme="majorHAnsi"/>
          <w:sz w:val="22"/>
          <w:szCs w:val="22"/>
        </w:rPr>
        <w:t xml:space="preserve"> Princeton NJ:</w:t>
      </w:r>
      <w:r w:rsidRPr="008071A1">
        <w:rPr>
          <w:rFonts w:asciiTheme="majorHAnsi" w:hAnsiTheme="majorHAnsi"/>
          <w:sz w:val="22"/>
          <w:szCs w:val="22"/>
        </w:rPr>
        <w:t xml:space="preserve"> Princeton University Press.</w:t>
      </w:r>
    </w:p>
    <w:p w14:paraId="5A1C370A" w14:textId="77777777" w:rsidR="00202433" w:rsidRPr="00E36551" w:rsidRDefault="00202433" w:rsidP="002C3DCE">
      <w:pPr>
        <w:pStyle w:val="Heading1"/>
        <w:shd w:val="clear" w:color="auto" w:fill="FFFFFF"/>
        <w:spacing w:before="0" w:beforeAutospacing="0" w:after="210" w:afterAutospacing="0" w:line="360" w:lineRule="auto"/>
        <w:contextualSpacing/>
        <w:jc w:val="both"/>
        <w:rPr>
          <w:rFonts w:asciiTheme="majorHAnsi" w:hAnsiTheme="majorHAnsi"/>
          <w:b w:val="0"/>
          <w:sz w:val="22"/>
          <w:szCs w:val="22"/>
        </w:rPr>
      </w:pPr>
      <w:r w:rsidRPr="008071A1">
        <w:rPr>
          <w:rFonts w:asciiTheme="majorHAnsi" w:hAnsiTheme="majorHAnsi"/>
          <w:b w:val="0"/>
          <w:sz w:val="22"/>
          <w:szCs w:val="22"/>
        </w:rPr>
        <w:t xml:space="preserve">State Department Daily Press Briefing </w:t>
      </w:r>
      <w:r w:rsidRPr="008071A1">
        <w:rPr>
          <w:rFonts w:asciiTheme="majorHAnsi" w:hAnsiTheme="majorHAnsi"/>
          <w:b w:val="0"/>
          <w:bCs w:val="0"/>
          <w:sz w:val="22"/>
          <w:szCs w:val="22"/>
          <w:shd w:val="clear" w:color="auto" w:fill="FFFFFF"/>
        </w:rPr>
        <w:t>14 April 2015</w:t>
      </w:r>
      <w:r>
        <w:rPr>
          <w:rFonts w:asciiTheme="majorHAnsi" w:hAnsiTheme="majorHAnsi"/>
          <w:b w:val="0"/>
          <w:bCs w:val="0"/>
          <w:sz w:val="22"/>
          <w:szCs w:val="22"/>
          <w:shd w:val="clear" w:color="auto" w:fill="FFFFFF"/>
        </w:rPr>
        <w:t xml:space="preserve">, </w:t>
      </w:r>
      <w:r w:rsidRPr="00E36551">
        <w:rPr>
          <w:rFonts w:asciiTheme="majorHAnsi" w:hAnsiTheme="majorHAnsi"/>
          <w:b w:val="0"/>
          <w:bCs w:val="0"/>
          <w:sz w:val="22"/>
          <w:szCs w:val="22"/>
          <w:shd w:val="clear" w:color="auto" w:fill="FFFFFF"/>
        </w:rPr>
        <w:t xml:space="preserve">URL </w:t>
      </w:r>
      <w:r w:rsidRPr="00E36551">
        <w:rPr>
          <w:rFonts w:asciiTheme="majorHAnsi" w:hAnsiTheme="majorHAnsi"/>
          <w:b w:val="0"/>
          <w:sz w:val="22"/>
          <w:szCs w:val="22"/>
        </w:rPr>
        <w:t>(consulted September 2015):</w:t>
      </w:r>
      <w:r w:rsidRPr="00E36551">
        <w:rPr>
          <w:rFonts w:asciiTheme="majorHAnsi" w:hAnsiTheme="majorHAnsi"/>
          <w:b w:val="0"/>
          <w:bCs w:val="0"/>
          <w:sz w:val="22"/>
          <w:szCs w:val="22"/>
          <w:shd w:val="clear" w:color="auto" w:fill="FFFFFF"/>
        </w:rPr>
        <w:t xml:space="preserve"> </w:t>
      </w:r>
      <w:r w:rsidRPr="00E36551">
        <w:rPr>
          <w:rFonts w:asciiTheme="majorHAnsi" w:hAnsiTheme="majorHAnsi"/>
          <w:b w:val="0"/>
          <w:sz w:val="22"/>
          <w:szCs w:val="22"/>
        </w:rPr>
        <w:t>http://iipdigital.usembassy.gov/st/english/texttrans/2015/04/20150414314665.html?CP.rss=true#axzz3bi7EP2bq</w:t>
      </w:r>
      <w:r w:rsidRPr="00E36551">
        <w:rPr>
          <w:rStyle w:val="Hyperlink"/>
          <w:rFonts w:asciiTheme="majorHAnsi" w:hAnsiTheme="majorHAnsi"/>
          <w:b w:val="0"/>
          <w:sz w:val="22"/>
          <w:szCs w:val="22"/>
          <w:u w:val="none"/>
        </w:rPr>
        <w:t xml:space="preserve">  </w:t>
      </w:r>
    </w:p>
    <w:p w14:paraId="077867F5" w14:textId="77777777" w:rsidR="00202433" w:rsidRPr="00C214CB" w:rsidRDefault="00202433" w:rsidP="002C3DCE">
      <w:pPr>
        <w:pStyle w:val="Heading1"/>
        <w:shd w:val="clear" w:color="auto" w:fill="FFFFFF"/>
        <w:spacing w:before="0" w:beforeAutospacing="0" w:after="210" w:afterAutospacing="0" w:line="360" w:lineRule="auto"/>
        <w:contextualSpacing/>
        <w:jc w:val="both"/>
        <w:rPr>
          <w:rFonts w:asciiTheme="majorHAnsi" w:hAnsiTheme="majorHAnsi"/>
          <w:b w:val="0"/>
          <w:sz w:val="22"/>
          <w:szCs w:val="22"/>
        </w:rPr>
      </w:pPr>
      <w:proofErr w:type="spellStart"/>
      <w:r w:rsidRPr="00CE30E7">
        <w:rPr>
          <w:rFonts w:asciiTheme="majorHAnsi" w:hAnsiTheme="majorHAnsi"/>
          <w:b w:val="0"/>
          <w:sz w:val="22"/>
          <w:szCs w:val="22"/>
        </w:rPr>
        <w:t>Steyerl</w:t>
      </w:r>
      <w:proofErr w:type="spellEnd"/>
      <w:r w:rsidRPr="00CE30E7">
        <w:rPr>
          <w:rFonts w:asciiTheme="majorHAnsi" w:hAnsiTheme="majorHAnsi"/>
          <w:b w:val="0"/>
          <w:sz w:val="22"/>
          <w:szCs w:val="22"/>
        </w:rPr>
        <w:t xml:space="preserve">, H. (2011) ‘In free fall: a thought experiment on vertical perspective’, </w:t>
      </w:r>
      <w:r w:rsidRPr="00C214CB">
        <w:rPr>
          <w:rFonts w:asciiTheme="majorHAnsi" w:hAnsiTheme="majorHAnsi"/>
          <w:b w:val="0"/>
          <w:sz w:val="22"/>
          <w:szCs w:val="22"/>
          <w:lang w:val="en-US"/>
        </w:rPr>
        <w:t>e-flux journal #24</w:t>
      </w:r>
      <w:r>
        <w:rPr>
          <w:rFonts w:asciiTheme="majorHAnsi" w:hAnsiTheme="majorHAnsi"/>
          <w:b w:val="0"/>
          <w:sz w:val="22"/>
          <w:szCs w:val="22"/>
          <w:lang w:val="en-US"/>
        </w:rPr>
        <w:t xml:space="preserve">, </w:t>
      </w:r>
      <w:r w:rsidRPr="003F065F">
        <w:rPr>
          <w:rFonts w:asciiTheme="majorHAnsi" w:hAnsiTheme="majorHAnsi"/>
          <w:b w:val="0"/>
          <w:sz w:val="22"/>
          <w:szCs w:val="22"/>
          <w:lang w:val="en-US"/>
        </w:rPr>
        <w:t xml:space="preserve">URL </w:t>
      </w:r>
      <w:r w:rsidRPr="00E36551">
        <w:rPr>
          <w:rFonts w:asciiTheme="majorHAnsi" w:hAnsiTheme="majorHAnsi"/>
          <w:b w:val="0"/>
          <w:sz w:val="22"/>
          <w:szCs w:val="22"/>
        </w:rPr>
        <w:t>(consulted May 2015): http://www.e-flux.com/journal/in-free-fall-a-thought-experiment-on-vertical-perspective/</w:t>
      </w:r>
    </w:p>
    <w:p w14:paraId="3138D601" w14:textId="77777777" w:rsidR="00202433" w:rsidRDefault="00202433" w:rsidP="002C3DCE">
      <w:pPr>
        <w:pStyle w:val="Heading1"/>
        <w:shd w:val="clear" w:color="auto" w:fill="FFFFFF"/>
        <w:spacing w:before="0" w:beforeAutospacing="0" w:after="210" w:afterAutospacing="0" w:line="360" w:lineRule="auto"/>
        <w:contextualSpacing/>
        <w:jc w:val="both"/>
        <w:rPr>
          <w:rFonts w:asciiTheme="majorHAnsi" w:hAnsiTheme="majorHAnsi"/>
          <w:b w:val="0"/>
          <w:sz w:val="22"/>
          <w:szCs w:val="22"/>
        </w:rPr>
      </w:pPr>
      <w:proofErr w:type="spellStart"/>
      <w:r w:rsidRPr="008A7E31">
        <w:rPr>
          <w:rFonts w:asciiTheme="majorHAnsi" w:hAnsiTheme="majorHAnsi"/>
          <w:b w:val="0"/>
          <w:sz w:val="22"/>
          <w:szCs w:val="22"/>
        </w:rPr>
        <w:t>Steyerl</w:t>
      </w:r>
      <w:proofErr w:type="spellEnd"/>
      <w:r w:rsidRPr="008A7E31">
        <w:rPr>
          <w:rFonts w:asciiTheme="majorHAnsi" w:hAnsiTheme="majorHAnsi"/>
          <w:b w:val="0"/>
          <w:sz w:val="22"/>
          <w:szCs w:val="22"/>
        </w:rPr>
        <w:t xml:space="preserve">, H. and </w:t>
      </w:r>
      <w:proofErr w:type="spellStart"/>
      <w:r w:rsidRPr="008A7E31">
        <w:rPr>
          <w:rFonts w:asciiTheme="majorHAnsi" w:hAnsiTheme="majorHAnsi"/>
          <w:b w:val="0"/>
          <w:sz w:val="22"/>
          <w:szCs w:val="22"/>
        </w:rPr>
        <w:t>Poitras</w:t>
      </w:r>
      <w:proofErr w:type="spellEnd"/>
      <w:r w:rsidRPr="008A7E31">
        <w:rPr>
          <w:rFonts w:asciiTheme="majorHAnsi" w:hAnsiTheme="majorHAnsi"/>
          <w:b w:val="0"/>
          <w:sz w:val="22"/>
          <w:szCs w:val="22"/>
        </w:rPr>
        <w:t>, L. (2105) ‘Techniques of the obser</w:t>
      </w:r>
      <w:r w:rsidRPr="00DE3545">
        <w:rPr>
          <w:rFonts w:asciiTheme="majorHAnsi" w:hAnsiTheme="majorHAnsi"/>
          <w:b w:val="0"/>
          <w:sz w:val="22"/>
          <w:szCs w:val="22"/>
        </w:rPr>
        <w:t>ver’</w:t>
      </w:r>
      <w:proofErr w:type="gramStart"/>
      <w:r w:rsidRPr="00DE3545">
        <w:rPr>
          <w:rFonts w:asciiTheme="majorHAnsi" w:hAnsiTheme="majorHAnsi"/>
          <w:b w:val="0"/>
          <w:sz w:val="22"/>
          <w:szCs w:val="22"/>
        </w:rPr>
        <w:t xml:space="preserve">, </w:t>
      </w:r>
      <w:r>
        <w:rPr>
          <w:rFonts w:asciiTheme="majorHAnsi" w:hAnsiTheme="majorHAnsi"/>
          <w:b w:val="0"/>
          <w:sz w:val="22"/>
          <w:szCs w:val="22"/>
        </w:rPr>
        <w:t xml:space="preserve"> </w:t>
      </w:r>
      <w:proofErr w:type="spellStart"/>
      <w:r w:rsidRPr="008071A1">
        <w:rPr>
          <w:rFonts w:asciiTheme="majorHAnsi" w:hAnsiTheme="majorHAnsi"/>
          <w:b w:val="0"/>
          <w:i/>
          <w:sz w:val="22"/>
          <w:szCs w:val="22"/>
        </w:rPr>
        <w:t>Artforum</w:t>
      </w:r>
      <w:proofErr w:type="spellEnd"/>
      <w:proofErr w:type="gramEnd"/>
      <w:r w:rsidRPr="008071A1">
        <w:rPr>
          <w:rFonts w:asciiTheme="majorHAnsi" w:hAnsiTheme="majorHAnsi"/>
          <w:b w:val="0"/>
          <w:sz w:val="22"/>
          <w:szCs w:val="22"/>
        </w:rPr>
        <w:t>, May, pp. 306-317</w:t>
      </w:r>
      <w:r>
        <w:rPr>
          <w:rFonts w:asciiTheme="majorHAnsi" w:hAnsiTheme="majorHAnsi"/>
          <w:b w:val="0"/>
          <w:sz w:val="22"/>
          <w:szCs w:val="22"/>
        </w:rPr>
        <w:t>.</w:t>
      </w:r>
    </w:p>
    <w:p w14:paraId="6C76C073" w14:textId="77777777" w:rsidR="00202433" w:rsidRPr="00E2020F" w:rsidRDefault="00202433" w:rsidP="002C3DCE">
      <w:pPr>
        <w:pStyle w:val="Heading1"/>
        <w:shd w:val="clear" w:color="auto" w:fill="FFFFFF"/>
        <w:spacing w:before="0" w:beforeAutospacing="0" w:after="210" w:afterAutospacing="0" w:line="360" w:lineRule="auto"/>
        <w:contextualSpacing/>
        <w:jc w:val="both"/>
        <w:rPr>
          <w:rFonts w:asciiTheme="majorHAnsi" w:hAnsiTheme="majorHAnsi"/>
          <w:b w:val="0"/>
          <w:sz w:val="22"/>
          <w:szCs w:val="22"/>
        </w:rPr>
      </w:pPr>
      <w:proofErr w:type="spellStart"/>
      <w:r>
        <w:rPr>
          <w:rFonts w:asciiTheme="majorHAnsi" w:hAnsiTheme="majorHAnsi"/>
          <w:b w:val="0"/>
          <w:sz w:val="22"/>
          <w:szCs w:val="22"/>
        </w:rPr>
        <w:t>Strathern</w:t>
      </w:r>
      <w:proofErr w:type="spellEnd"/>
      <w:r>
        <w:rPr>
          <w:rFonts w:asciiTheme="majorHAnsi" w:hAnsiTheme="majorHAnsi"/>
          <w:b w:val="0"/>
          <w:sz w:val="22"/>
          <w:szCs w:val="22"/>
        </w:rPr>
        <w:t xml:space="preserve">, M. </w:t>
      </w:r>
      <w:r w:rsidRPr="00756236">
        <w:rPr>
          <w:rFonts w:asciiTheme="majorHAnsi" w:hAnsiTheme="majorHAnsi"/>
          <w:b w:val="0"/>
          <w:sz w:val="22"/>
          <w:szCs w:val="22"/>
        </w:rPr>
        <w:t>(2004</w:t>
      </w:r>
      <w:r>
        <w:rPr>
          <w:rFonts w:asciiTheme="majorHAnsi" w:hAnsiTheme="majorHAnsi"/>
          <w:b w:val="0"/>
          <w:sz w:val="22"/>
          <w:szCs w:val="22"/>
        </w:rPr>
        <w:t xml:space="preserve"> </w:t>
      </w:r>
      <w:r w:rsidRPr="00756236">
        <w:rPr>
          <w:rFonts w:asciiTheme="majorHAnsi" w:hAnsiTheme="majorHAnsi"/>
          <w:b w:val="0"/>
          <w:sz w:val="22"/>
          <w:szCs w:val="22"/>
        </w:rPr>
        <w:t xml:space="preserve">[1991]) </w:t>
      </w:r>
      <w:r w:rsidRPr="00756236">
        <w:rPr>
          <w:rFonts w:asciiTheme="majorHAnsi" w:hAnsiTheme="majorHAnsi"/>
          <w:b w:val="0"/>
          <w:i/>
          <w:iCs/>
          <w:sz w:val="22"/>
          <w:szCs w:val="22"/>
        </w:rPr>
        <w:t>Partial Connections, Updated Edition</w:t>
      </w:r>
      <w:r w:rsidRPr="00756236">
        <w:rPr>
          <w:rFonts w:asciiTheme="majorHAnsi" w:hAnsiTheme="majorHAnsi"/>
          <w:b w:val="0"/>
          <w:sz w:val="22"/>
          <w:szCs w:val="22"/>
        </w:rPr>
        <w:t xml:space="preserve">. Walnut Creek: </w:t>
      </w:r>
      <w:r w:rsidRPr="00756236">
        <w:rPr>
          <w:rFonts w:asciiTheme="majorHAnsi" w:hAnsiTheme="majorHAnsi"/>
          <w:b w:val="0"/>
          <w:sz w:val="22"/>
          <w:szCs w:val="22"/>
          <w:lang w:val="en-US"/>
        </w:rPr>
        <w:t>Altamira Press.</w:t>
      </w:r>
    </w:p>
    <w:p w14:paraId="0288B06D" w14:textId="77777777" w:rsidR="00202433" w:rsidRPr="008071A1" w:rsidRDefault="00202433" w:rsidP="002C3DCE">
      <w:pPr>
        <w:pStyle w:val="Heading1"/>
        <w:shd w:val="clear" w:color="auto" w:fill="FFFFFF"/>
        <w:spacing w:before="0" w:beforeAutospacing="0" w:after="0" w:afterAutospacing="0" w:line="360" w:lineRule="auto"/>
        <w:contextualSpacing/>
        <w:rPr>
          <w:rFonts w:asciiTheme="majorHAnsi" w:hAnsiTheme="majorHAnsi"/>
          <w:b w:val="0"/>
          <w:sz w:val="22"/>
          <w:szCs w:val="22"/>
        </w:rPr>
      </w:pPr>
      <w:r w:rsidRPr="008071A1">
        <w:rPr>
          <w:rFonts w:asciiTheme="majorHAnsi" w:hAnsiTheme="majorHAnsi"/>
          <w:b w:val="0"/>
          <w:sz w:val="22"/>
          <w:szCs w:val="22"/>
        </w:rPr>
        <w:t>VICE</w:t>
      </w:r>
      <w:r w:rsidRPr="008071A1">
        <w:rPr>
          <w:rFonts w:asciiTheme="majorHAnsi" w:hAnsiTheme="majorHAnsi"/>
          <w:sz w:val="22"/>
          <w:szCs w:val="22"/>
        </w:rPr>
        <w:t xml:space="preserve"> </w:t>
      </w:r>
      <w:r w:rsidRPr="008071A1">
        <w:rPr>
          <w:rFonts w:asciiTheme="majorHAnsi" w:hAnsiTheme="majorHAnsi" w:cs="Georgia"/>
          <w:b w:val="0"/>
          <w:sz w:val="22"/>
          <w:szCs w:val="22"/>
          <w:lang w:bidi="en-US"/>
        </w:rPr>
        <w:t xml:space="preserve">Acid, Passion and Dried Blood: Photos from Murder Scenes in 1880s Paris, March 31, 2015, photos by Glenn </w:t>
      </w:r>
      <w:proofErr w:type="spellStart"/>
      <w:r w:rsidRPr="008071A1">
        <w:rPr>
          <w:rFonts w:asciiTheme="majorHAnsi" w:hAnsiTheme="majorHAnsi" w:cs="Georgia"/>
          <w:b w:val="0"/>
          <w:sz w:val="22"/>
          <w:szCs w:val="22"/>
          <w:lang w:bidi="en-US"/>
        </w:rPr>
        <w:t>Cloarec</w:t>
      </w:r>
      <w:proofErr w:type="spellEnd"/>
      <w:r>
        <w:rPr>
          <w:rFonts w:asciiTheme="majorHAnsi" w:hAnsiTheme="majorHAnsi" w:cs="Georgia"/>
          <w:b w:val="0"/>
          <w:sz w:val="22"/>
          <w:szCs w:val="22"/>
          <w:lang w:bidi="en-US"/>
        </w:rPr>
        <w:t xml:space="preserve">, URL </w:t>
      </w:r>
      <w:r w:rsidRPr="00E36551">
        <w:rPr>
          <w:rFonts w:asciiTheme="majorHAnsi" w:hAnsiTheme="majorHAnsi"/>
          <w:b w:val="0"/>
          <w:sz w:val="22"/>
          <w:szCs w:val="22"/>
        </w:rPr>
        <w:t>(consulted May 2015):</w:t>
      </w:r>
      <w:r>
        <w:t xml:space="preserve"> </w:t>
      </w:r>
      <w:r>
        <w:fldChar w:fldCharType="begin"/>
      </w:r>
      <w:r>
        <w:instrText xml:space="preserve"> HYPERLINK "http://www.vice.com/en_uk/read/crime-and-death-in-paris-philippe-charlier-photography-876" \t "_blank" </w:instrText>
      </w:r>
      <w:r>
        <w:fldChar w:fldCharType="separate"/>
      </w:r>
      <w:r w:rsidRPr="008071A1">
        <w:rPr>
          <w:rFonts w:asciiTheme="majorHAnsi" w:hAnsiTheme="majorHAnsi"/>
          <w:b w:val="0"/>
          <w:sz w:val="22"/>
          <w:szCs w:val="22"/>
        </w:rPr>
        <w:t>http://www.vice.com/en_uk/read/crime-and-death-in-paris-philippe-charlier-photography-876</w:t>
      </w:r>
      <w:r>
        <w:rPr>
          <w:rFonts w:asciiTheme="majorHAnsi" w:hAnsiTheme="majorHAnsi"/>
          <w:b w:val="0"/>
          <w:sz w:val="22"/>
          <w:szCs w:val="22"/>
        </w:rPr>
        <w:fldChar w:fldCharType="end"/>
      </w:r>
    </w:p>
    <w:p w14:paraId="50E4F8B3" w14:textId="77777777" w:rsidR="00202433" w:rsidRPr="00C214CB" w:rsidRDefault="00202433" w:rsidP="002C3DCE">
      <w:pPr>
        <w:spacing w:line="360" w:lineRule="auto"/>
        <w:jc w:val="both"/>
        <w:rPr>
          <w:rFonts w:asciiTheme="majorHAnsi" w:hAnsiTheme="majorHAnsi"/>
          <w:sz w:val="22"/>
          <w:szCs w:val="22"/>
        </w:rPr>
      </w:pPr>
      <w:proofErr w:type="spellStart"/>
      <w:r w:rsidRPr="00CE30E7">
        <w:rPr>
          <w:rFonts w:asciiTheme="majorHAnsi" w:eastAsia="Times New Roman" w:hAnsiTheme="majorHAnsi" w:cs="Times New Roman"/>
          <w:sz w:val="22"/>
          <w:szCs w:val="22"/>
          <w:lang w:eastAsia="en-GB"/>
        </w:rPr>
        <w:t>Virilio</w:t>
      </w:r>
      <w:proofErr w:type="spellEnd"/>
      <w:r w:rsidRPr="00CE30E7">
        <w:rPr>
          <w:rFonts w:asciiTheme="majorHAnsi" w:eastAsia="Times New Roman" w:hAnsiTheme="majorHAnsi" w:cs="Times New Roman"/>
          <w:sz w:val="22"/>
          <w:szCs w:val="22"/>
          <w:lang w:eastAsia="en-GB"/>
        </w:rPr>
        <w:t xml:space="preserve">, P. (1989) </w:t>
      </w:r>
      <w:r w:rsidRPr="00CE30E7">
        <w:rPr>
          <w:rFonts w:asciiTheme="majorHAnsi" w:eastAsia="Times New Roman" w:hAnsiTheme="majorHAnsi" w:cs="Times New Roman"/>
          <w:i/>
          <w:sz w:val="22"/>
          <w:szCs w:val="22"/>
          <w:lang w:eastAsia="en-GB"/>
        </w:rPr>
        <w:t>War and Cinema: The Logistics of Perception</w:t>
      </w:r>
      <w:r>
        <w:rPr>
          <w:rFonts w:asciiTheme="majorHAnsi" w:eastAsia="Times New Roman" w:hAnsiTheme="majorHAnsi" w:cs="Times New Roman"/>
          <w:i/>
          <w:sz w:val="22"/>
          <w:szCs w:val="22"/>
          <w:lang w:eastAsia="en-GB"/>
        </w:rPr>
        <w:t>.</w:t>
      </w:r>
      <w:r w:rsidRPr="00C214CB">
        <w:rPr>
          <w:rFonts w:asciiTheme="majorHAnsi" w:eastAsia="Times New Roman" w:hAnsiTheme="majorHAnsi" w:cs="Times New Roman"/>
          <w:sz w:val="22"/>
          <w:szCs w:val="22"/>
          <w:lang w:eastAsia="en-GB"/>
        </w:rPr>
        <w:t xml:space="preserve"> London: Verso. </w:t>
      </w:r>
    </w:p>
    <w:p w14:paraId="7B25C038" w14:textId="77777777" w:rsidR="00202433" w:rsidRPr="008071A1" w:rsidRDefault="00202433" w:rsidP="002C3DCE">
      <w:pPr>
        <w:spacing w:line="360" w:lineRule="auto"/>
        <w:contextualSpacing/>
        <w:jc w:val="both"/>
        <w:rPr>
          <w:rFonts w:asciiTheme="majorHAnsi" w:hAnsiTheme="majorHAnsi"/>
          <w:sz w:val="22"/>
          <w:szCs w:val="22"/>
        </w:rPr>
      </w:pPr>
      <w:proofErr w:type="spellStart"/>
      <w:r w:rsidRPr="008A7E31">
        <w:rPr>
          <w:rFonts w:asciiTheme="majorHAnsi" w:hAnsiTheme="majorHAnsi"/>
          <w:sz w:val="22"/>
          <w:szCs w:val="22"/>
        </w:rPr>
        <w:t>Weizman</w:t>
      </w:r>
      <w:proofErr w:type="spellEnd"/>
      <w:r w:rsidRPr="008A7E31">
        <w:rPr>
          <w:rFonts w:asciiTheme="majorHAnsi" w:hAnsiTheme="majorHAnsi"/>
          <w:sz w:val="22"/>
          <w:szCs w:val="22"/>
        </w:rPr>
        <w:t xml:space="preserve">, E. (2012) </w:t>
      </w:r>
      <w:r w:rsidRPr="00DE3545">
        <w:rPr>
          <w:rFonts w:asciiTheme="majorHAnsi" w:hAnsiTheme="majorHAnsi"/>
          <w:i/>
          <w:sz w:val="22"/>
          <w:szCs w:val="22"/>
        </w:rPr>
        <w:t>Hollow Land: Israel’s Architecture of Occupation</w:t>
      </w:r>
      <w:r>
        <w:rPr>
          <w:rFonts w:asciiTheme="majorHAnsi" w:hAnsiTheme="majorHAnsi"/>
          <w:sz w:val="22"/>
          <w:szCs w:val="22"/>
        </w:rPr>
        <w:t>.</w:t>
      </w:r>
      <w:r w:rsidRPr="008071A1">
        <w:rPr>
          <w:rFonts w:asciiTheme="majorHAnsi" w:hAnsiTheme="majorHAnsi"/>
          <w:sz w:val="22"/>
          <w:szCs w:val="22"/>
        </w:rPr>
        <w:t xml:space="preserve"> London: Verso. </w:t>
      </w:r>
    </w:p>
    <w:p w14:paraId="724C2957" w14:textId="77777777" w:rsidR="00202433" w:rsidRPr="008071A1" w:rsidRDefault="00202433" w:rsidP="002C3DCE">
      <w:pPr>
        <w:spacing w:line="360" w:lineRule="auto"/>
        <w:contextualSpacing/>
        <w:jc w:val="both"/>
        <w:rPr>
          <w:rFonts w:asciiTheme="majorHAnsi" w:hAnsiTheme="majorHAnsi" w:cs="Georgia"/>
          <w:sz w:val="22"/>
          <w:szCs w:val="22"/>
          <w:lang w:val="en-GB" w:bidi="en-US"/>
        </w:rPr>
      </w:pPr>
      <w:r w:rsidRPr="008071A1">
        <w:rPr>
          <w:rFonts w:asciiTheme="majorHAnsi" w:hAnsiTheme="majorHAnsi" w:cs="Georgia"/>
          <w:sz w:val="22"/>
          <w:szCs w:val="22"/>
          <w:lang w:val="en-GB" w:bidi="en-US"/>
        </w:rPr>
        <w:t xml:space="preserve">Wikipedia, Chibok Schoolgirls Kidnapping, </w:t>
      </w:r>
      <w:r>
        <w:rPr>
          <w:rFonts w:asciiTheme="majorHAnsi" w:hAnsiTheme="majorHAnsi" w:cs="Georgia"/>
          <w:sz w:val="22"/>
          <w:szCs w:val="22"/>
          <w:lang w:val="en-GB" w:bidi="en-US"/>
        </w:rPr>
        <w:t xml:space="preserve">URL (consulted </w:t>
      </w:r>
      <w:r w:rsidRPr="008071A1">
        <w:rPr>
          <w:rFonts w:asciiTheme="majorHAnsi" w:hAnsiTheme="majorHAnsi" w:cs="Georgia"/>
          <w:sz w:val="22"/>
          <w:szCs w:val="22"/>
          <w:lang w:val="en-GB" w:bidi="en-US"/>
        </w:rPr>
        <w:t>May 2015</w:t>
      </w:r>
      <w:r>
        <w:rPr>
          <w:rFonts w:asciiTheme="majorHAnsi" w:hAnsiTheme="majorHAnsi" w:cs="Georgia"/>
          <w:sz w:val="22"/>
          <w:szCs w:val="22"/>
          <w:lang w:val="en-GB" w:bidi="en-US"/>
        </w:rPr>
        <w:t xml:space="preserve">): </w:t>
      </w:r>
      <w:r w:rsidRPr="00460A21">
        <w:rPr>
          <w:rFonts w:asciiTheme="majorHAnsi" w:hAnsiTheme="majorHAnsi" w:cs="Georgia"/>
          <w:sz w:val="22"/>
          <w:szCs w:val="22"/>
          <w:lang w:val="en-GB" w:bidi="en-US"/>
        </w:rPr>
        <w:t>https://en.wikipedia.org/wiki/Chibok_schoolgirls_kidnapping</w:t>
      </w:r>
    </w:p>
    <w:p w14:paraId="5CA9F3BE" w14:textId="77777777" w:rsidR="00202433" w:rsidRDefault="00202433" w:rsidP="002C3DCE">
      <w:pPr>
        <w:pStyle w:val="EndnoteText"/>
        <w:jc w:val="both"/>
        <w:rPr>
          <w:rFonts w:asciiTheme="majorHAnsi" w:hAnsiTheme="majorHAnsi" w:cs="Helvetica"/>
          <w:sz w:val="22"/>
          <w:szCs w:val="22"/>
        </w:rPr>
      </w:pPr>
      <w:proofErr w:type="spellStart"/>
      <w:r w:rsidRPr="00A524DE">
        <w:rPr>
          <w:rFonts w:asciiTheme="majorHAnsi" w:hAnsiTheme="majorHAnsi"/>
          <w:sz w:val="22"/>
          <w:szCs w:val="22"/>
        </w:rPr>
        <w:t>Žižek</w:t>
      </w:r>
      <w:proofErr w:type="spellEnd"/>
      <w:r w:rsidRPr="00A524DE">
        <w:rPr>
          <w:rFonts w:asciiTheme="majorHAnsi" w:hAnsiTheme="majorHAnsi"/>
          <w:sz w:val="22"/>
          <w:szCs w:val="22"/>
        </w:rPr>
        <w:t xml:space="preserve">, </w:t>
      </w:r>
      <w:r w:rsidRPr="00A524DE">
        <w:rPr>
          <w:rFonts w:asciiTheme="majorHAnsi" w:hAnsiTheme="majorHAnsi" w:cs="Helvetica"/>
          <w:sz w:val="22"/>
          <w:szCs w:val="22"/>
        </w:rPr>
        <w:t>S. (2006) The Parallax View. Cambridge, Mass.: The MIT Press.</w:t>
      </w:r>
    </w:p>
    <w:p w14:paraId="7EF8A925" w14:textId="77777777" w:rsidR="00202433" w:rsidRDefault="00202433" w:rsidP="002C3DCE">
      <w:pPr>
        <w:pStyle w:val="EndnoteText"/>
        <w:jc w:val="both"/>
        <w:rPr>
          <w:rFonts w:asciiTheme="majorHAnsi" w:hAnsiTheme="majorHAnsi" w:cs="Helvetica"/>
          <w:sz w:val="22"/>
          <w:szCs w:val="22"/>
        </w:rPr>
      </w:pPr>
    </w:p>
    <w:p w14:paraId="799A5AC1" w14:textId="77777777" w:rsidR="00202433" w:rsidRDefault="00202433" w:rsidP="002C3DCE">
      <w:pPr>
        <w:pStyle w:val="EndnoteText"/>
        <w:jc w:val="both"/>
        <w:rPr>
          <w:rFonts w:asciiTheme="majorHAnsi" w:hAnsiTheme="majorHAnsi" w:cs="Arial"/>
          <w:color w:val="333333"/>
          <w:sz w:val="22"/>
          <w:szCs w:val="22"/>
          <w:shd w:val="clear" w:color="auto" w:fill="FFFFFF"/>
        </w:rPr>
      </w:pPr>
    </w:p>
    <w:p w14:paraId="247DEA94" w14:textId="3C2E732B" w:rsidR="00202433" w:rsidRPr="00E854BA" w:rsidRDefault="00202433" w:rsidP="002C3DCE">
      <w:pPr>
        <w:pStyle w:val="EndnoteText"/>
        <w:jc w:val="both"/>
        <w:rPr>
          <w:rFonts w:asciiTheme="majorHAnsi" w:hAnsiTheme="majorHAnsi" w:cs="Arial"/>
          <w:color w:val="333333"/>
          <w:sz w:val="22"/>
          <w:szCs w:val="22"/>
          <w:shd w:val="clear" w:color="auto" w:fill="FFFFFF"/>
        </w:rPr>
      </w:pPr>
      <w:r w:rsidRPr="00E854BA">
        <w:rPr>
          <w:rFonts w:asciiTheme="majorHAnsi" w:hAnsiTheme="majorHAnsi" w:cs="Arial"/>
          <w:color w:val="333333"/>
          <w:sz w:val="22"/>
          <w:szCs w:val="22"/>
          <w:shd w:val="clear" w:color="auto" w:fill="FFFFFF"/>
        </w:rPr>
        <w:t>Sophie Day</w:t>
      </w:r>
      <w:r>
        <w:rPr>
          <w:rFonts w:asciiTheme="majorHAnsi" w:hAnsiTheme="majorHAnsi" w:cs="Arial"/>
          <w:color w:val="333333"/>
          <w:sz w:val="22"/>
          <w:szCs w:val="22"/>
          <w:shd w:val="clear" w:color="auto" w:fill="FFFFFF"/>
        </w:rPr>
        <w:t xml:space="preserve"> </w:t>
      </w:r>
      <w:r>
        <w:rPr>
          <w:rFonts w:asciiTheme="majorHAnsi" w:hAnsiTheme="majorHAnsi"/>
          <w:sz w:val="22"/>
          <w:szCs w:val="22"/>
        </w:rPr>
        <w:t>(</w:t>
      </w:r>
      <w:r w:rsidRPr="009A7D38">
        <w:rPr>
          <w:rFonts w:asciiTheme="majorHAnsi" w:hAnsiTheme="majorHAnsi"/>
          <w:sz w:val="22"/>
          <w:szCs w:val="22"/>
        </w:rPr>
        <w:t>http://www.gold.ac.uk/anthropology/staff/s-day/</w:t>
      </w:r>
      <w:proofErr w:type="gramStart"/>
      <w:r>
        <w:rPr>
          <w:rFonts w:asciiTheme="majorHAnsi" w:hAnsiTheme="majorHAnsi"/>
          <w:sz w:val="22"/>
          <w:szCs w:val="22"/>
        </w:rPr>
        <w:t xml:space="preserve">) </w:t>
      </w:r>
      <w:r w:rsidRPr="00E854BA">
        <w:rPr>
          <w:rFonts w:asciiTheme="majorHAnsi" w:hAnsiTheme="majorHAnsi" w:cs="Arial"/>
          <w:color w:val="333333"/>
          <w:sz w:val="22"/>
          <w:szCs w:val="22"/>
          <w:shd w:val="clear" w:color="auto" w:fill="FFFFFF"/>
        </w:rPr>
        <w:t xml:space="preserve"> is</w:t>
      </w:r>
      <w:proofErr w:type="gramEnd"/>
      <w:r w:rsidRPr="00E854BA">
        <w:rPr>
          <w:rFonts w:asciiTheme="majorHAnsi" w:hAnsiTheme="majorHAnsi" w:cs="Arial"/>
          <w:color w:val="333333"/>
          <w:sz w:val="22"/>
          <w:szCs w:val="22"/>
          <w:shd w:val="clear" w:color="auto" w:fill="FFFFFF"/>
        </w:rPr>
        <w:t xml:space="preserve"> Professor of Anthropology at Goldsmiths, and Visiting Professor at the School of Public Health, Imperial College London. She is currently working on </w:t>
      </w:r>
      <w:proofErr w:type="spellStart"/>
      <w:r w:rsidRPr="00E854BA">
        <w:rPr>
          <w:rFonts w:asciiTheme="majorHAnsi" w:hAnsiTheme="majorHAnsi" w:cs="Arial"/>
          <w:color w:val="333333"/>
          <w:sz w:val="22"/>
          <w:szCs w:val="22"/>
          <w:shd w:val="clear" w:color="auto" w:fill="FFFFFF"/>
        </w:rPr>
        <w:t>personali</w:t>
      </w:r>
      <w:r>
        <w:rPr>
          <w:rFonts w:asciiTheme="majorHAnsi" w:hAnsiTheme="majorHAnsi" w:cs="Arial"/>
          <w:color w:val="333333"/>
          <w:sz w:val="22"/>
          <w:szCs w:val="22"/>
          <w:shd w:val="clear" w:color="auto" w:fill="FFFFFF"/>
        </w:rPr>
        <w:t>s</w:t>
      </w:r>
      <w:r w:rsidRPr="00E854BA">
        <w:rPr>
          <w:rFonts w:asciiTheme="majorHAnsi" w:hAnsiTheme="majorHAnsi" w:cs="Arial"/>
          <w:color w:val="333333"/>
          <w:sz w:val="22"/>
          <w:szCs w:val="22"/>
          <w:shd w:val="clear" w:color="auto" w:fill="FFFFFF"/>
        </w:rPr>
        <w:t>ation</w:t>
      </w:r>
      <w:proofErr w:type="spellEnd"/>
      <w:r w:rsidRPr="00E854BA">
        <w:rPr>
          <w:rFonts w:asciiTheme="majorHAnsi" w:hAnsiTheme="majorHAnsi" w:cs="Arial"/>
          <w:color w:val="333333"/>
          <w:sz w:val="22"/>
          <w:szCs w:val="22"/>
          <w:shd w:val="clear" w:color="auto" w:fill="FFFFFF"/>
        </w:rPr>
        <w:t xml:space="preserve"> in medicine within Imperial </w:t>
      </w:r>
      <w:proofErr w:type="spellStart"/>
      <w:r w:rsidRPr="00E854BA">
        <w:rPr>
          <w:rFonts w:asciiTheme="majorHAnsi" w:hAnsiTheme="majorHAnsi" w:cs="ArialMT"/>
          <w:bCs/>
          <w:kern w:val="1"/>
          <w:sz w:val="22"/>
          <w:szCs w:val="22"/>
        </w:rPr>
        <w:t>BioMedical</w:t>
      </w:r>
      <w:proofErr w:type="spellEnd"/>
      <w:r w:rsidRPr="00E854BA">
        <w:rPr>
          <w:rFonts w:asciiTheme="majorHAnsi" w:hAnsiTheme="majorHAnsi" w:cs="ArialMT"/>
          <w:bCs/>
          <w:kern w:val="1"/>
          <w:sz w:val="22"/>
          <w:szCs w:val="22"/>
        </w:rPr>
        <w:t xml:space="preserve"> Research Centre</w:t>
      </w:r>
      <w:r w:rsidRPr="00E854BA">
        <w:rPr>
          <w:rFonts w:asciiTheme="majorHAnsi" w:hAnsiTheme="majorHAnsi" w:cs="Arial"/>
          <w:color w:val="333333"/>
          <w:sz w:val="22"/>
          <w:szCs w:val="22"/>
          <w:shd w:val="clear" w:color="auto" w:fill="FFFFFF"/>
        </w:rPr>
        <w:t>’s Patient Experience Research Centre.</w:t>
      </w:r>
    </w:p>
    <w:p w14:paraId="0D9CE618" w14:textId="77777777" w:rsidR="00202433" w:rsidRDefault="00202433" w:rsidP="002C3DCE">
      <w:pPr>
        <w:pStyle w:val="EndnoteText"/>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 </w:t>
      </w:r>
    </w:p>
    <w:p w14:paraId="5733CE48" w14:textId="77777777" w:rsidR="00202433" w:rsidRPr="00E854BA" w:rsidRDefault="00202433" w:rsidP="002C3DCE">
      <w:pPr>
        <w:pStyle w:val="EndnoteText"/>
        <w:jc w:val="both"/>
        <w:rPr>
          <w:rFonts w:asciiTheme="majorHAnsi" w:hAnsiTheme="majorHAnsi" w:cs="Arial"/>
          <w:color w:val="333333"/>
          <w:sz w:val="22"/>
          <w:szCs w:val="22"/>
          <w:shd w:val="clear" w:color="auto" w:fill="FFFFFF"/>
        </w:rPr>
      </w:pPr>
      <w:r w:rsidRPr="00E854BA">
        <w:rPr>
          <w:rFonts w:asciiTheme="majorHAnsi" w:hAnsiTheme="majorHAnsi" w:cs="Arial"/>
          <w:color w:val="333333"/>
          <w:sz w:val="22"/>
          <w:szCs w:val="22"/>
          <w:shd w:val="clear" w:color="auto" w:fill="FFFFFF"/>
        </w:rPr>
        <w:t>Department of Anthropology</w:t>
      </w:r>
    </w:p>
    <w:p w14:paraId="5D340384" w14:textId="57DAE24C" w:rsidR="00202433" w:rsidRPr="00E854BA" w:rsidRDefault="00202433" w:rsidP="002C3DCE">
      <w:pPr>
        <w:pStyle w:val="EndnoteText"/>
        <w:jc w:val="both"/>
        <w:rPr>
          <w:rFonts w:asciiTheme="majorHAnsi" w:hAnsiTheme="majorHAnsi" w:cs="Arial"/>
          <w:color w:val="333333"/>
          <w:sz w:val="22"/>
          <w:szCs w:val="22"/>
          <w:shd w:val="clear" w:color="auto" w:fill="FFFFFF"/>
        </w:rPr>
      </w:pPr>
      <w:r w:rsidRPr="00E854BA">
        <w:rPr>
          <w:rFonts w:asciiTheme="majorHAnsi" w:hAnsiTheme="majorHAnsi" w:cs="Arial"/>
          <w:color w:val="333333"/>
          <w:sz w:val="22"/>
          <w:szCs w:val="22"/>
          <w:shd w:val="clear" w:color="auto" w:fill="FFFFFF"/>
        </w:rPr>
        <w:t>Goldsmiths</w:t>
      </w:r>
    </w:p>
    <w:p w14:paraId="2F77BE57" w14:textId="77777777" w:rsidR="00202433" w:rsidRPr="00E854BA" w:rsidRDefault="00202433" w:rsidP="002C3DCE">
      <w:pPr>
        <w:pStyle w:val="EndnoteText"/>
        <w:jc w:val="both"/>
        <w:rPr>
          <w:rFonts w:asciiTheme="majorHAnsi" w:hAnsiTheme="majorHAnsi" w:cs="Arial"/>
          <w:color w:val="333333"/>
          <w:sz w:val="22"/>
          <w:szCs w:val="22"/>
          <w:shd w:val="clear" w:color="auto" w:fill="FFFFFF"/>
        </w:rPr>
      </w:pPr>
      <w:r w:rsidRPr="00E854BA">
        <w:rPr>
          <w:rFonts w:asciiTheme="majorHAnsi" w:hAnsiTheme="majorHAnsi" w:cs="Arial"/>
          <w:color w:val="333333"/>
          <w:sz w:val="22"/>
          <w:szCs w:val="22"/>
          <w:shd w:val="clear" w:color="auto" w:fill="FFFFFF"/>
        </w:rPr>
        <w:t>London SE14 7NW</w:t>
      </w:r>
    </w:p>
    <w:p w14:paraId="1FCDCBDA" w14:textId="77777777" w:rsidR="00202433" w:rsidRPr="00E854BA" w:rsidRDefault="00202433" w:rsidP="002C3DCE">
      <w:pPr>
        <w:pStyle w:val="EndnoteText"/>
        <w:jc w:val="both"/>
        <w:rPr>
          <w:rFonts w:asciiTheme="majorHAnsi" w:hAnsiTheme="majorHAnsi" w:cs="Arial"/>
          <w:color w:val="333333"/>
          <w:sz w:val="22"/>
          <w:szCs w:val="22"/>
          <w:shd w:val="clear" w:color="auto" w:fill="FFFFFF"/>
        </w:rPr>
      </w:pPr>
      <w:r w:rsidRPr="00E854BA">
        <w:rPr>
          <w:rFonts w:asciiTheme="majorHAnsi" w:hAnsiTheme="majorHAnsi" w:cs="Arial"/>
          <w:color w:val="333333"/>
          <w:sz w:val="22"/>
          <w:szCs w:val="22"/>
          <w:shd w:val="clear" w:color="auto" w:fill="FFFFFF"/>
        </w:rPr>
        <w:t>s.day@gold.ac.uk</w:t>
      </w:r>
    </w:p>
    <w:p w14:paraId="35121F2C" w14:textId="77777777" w:rsidR="00202433" w:rsidRDefault="00202433" w:rsidP="002C3DCE">
      <w:pPr>
        <w:pStyle w:val="EndnoteText"/>
        <w:jc w:val="both"/>
        <w:rPr>
          <w:rFonts w:ascii="Arial" w:hAnsi="Arial" w:cs="Arial"/>
          <w:color w:val="333333"/>
          <w:sz w:val="21"/>
          <w:szCs w:val="21"/>
          <w:shd w:val="clear" w:color="auto" w:fill="FFFFFF"/>
        </w:rPr>
      </w:pPr>
    </w:p>
    <w:p w14:paraId="13429E93" w14:textId="1B3A6694" w:rsidR="00202433" w:rsidRPr="00756236" w:rsidRDefault="00202433" w:rsidP="002C3DCE">
      <w:pPr>
        <w:pStyle w:val="EndnoteText"/>
        <w:jc w:val="both"/>
        <w:rPr>
          <w:rFonts w:asciiTheme="majorHAnsi" w:hAnsiTheme="majorHAnsi" w:cs="Arial"/>
          <w:color w:val="333333"/>
          <w:sz w:val="22"/>
          <w:szCs w:val="22"/>
          <w:shd w:val="clear" w:color="auto" w:fill="FFFFFF"/>
        </w:rPr>
      </w:pPr>
      <w:r w:rsidRPr="00756236">
        <w:rPr>
          <w:rFonts w:asciiTheme="majorHAnsi" w:hAnsiTheme="majorHAnsi" w:cs="Arial"/>
          <w:color w:val="333333"/>
          <w:sz w:val="22"/>
          <w:szCs w:val="22"/>
          <w:shd w:val="clear" w:color="auto" w:fill="FFFFFF"/>
        </w:rPr>
        <w:t>Celia Lury</w:t>
      </w:r>
      <w:r>
        <w:rPr>
          <w:rFonts w:asciiTheme="majorHAnsi" w:hAnsiTheme="majorHAnsi" w:cs="Arial"/>
          <w:color w:val="333333"/>
          <w:sz w:val="22"/>
          <w:szCs w:val="22"/>
          <w:shd w:val="clear" w:color="auto" w:fill="FFFFFF"/>
        </w:rPr>
        <w:t xml:space="preserve"> </w:t>
      </w:r>
      <w:r>
        <w:rPr>
          <w:rFonts w:asciiTheme="majorHAnsi" w:hAnsiTheme="majorHAnsi"/>
          <w:sz w:val="22"/>
          <w:szCs w:val="22"/>
        </w:rPr>
        <w:t>(</w:t>
      </w:r>
      <w:r w:rsidRPr="009A7D38">
        <w:rPr>
          <w:rFonts w:asciiTheme="majorHAnsi" w:hAnsiTheme="majorHAnsi"/>
          <w:sz w:val="22"/>
          <w:szCs w:val="22"/>
        </w:rPr>
        <w:t>https://www2.warwick.ac.uk/fac/cross_fac/cim/people/academic/celia-lury/</w:t>
      </w:r>
      <w:r>
        <w:rPr>
          <w:rFonts w:asciiTheme="majorHAnsi" w:hAnsiTheme="majorHAnsi"/>
          <w:sz w:val="22"/>
          <w:szCs w:val="22"/>
        </w:rPr>
        <w:t>)</w:t>
      </w:r>
      <w:r w:rsidRPr="00756236">
        <w:rPr>
          <w:rFonts w:asciiTheme="majorHAnsi" w:hAnsiTheme="majorHAnsi" w:cs="Arial"/>
          <w:color w:val="333333"/>
          <w:sz w:val="22"/>
          <w:szCs w:val="22"/>
          <w:shd w:val="clear" w:color="auto" w:fill="FFFFFF"/>
        </w:rPr>
        <w:t xml:space="preserve"> is Professor and Director of the Centre for Interdisciplinary Methodologies, Warwick University. The topic of her ESRC Professorial Fellowship is ‘Order and Continuity: Methods for Change in a Topological Society’, ES/K010689/1. </w:t>
      </w:r>
    </w:p>
    <w:p w14:paraId="7DCA1ABB" w14:textId="77777777" w:rsidR="00202433" w:rsidRPr="00756236" w:rsidRDefault="00202433" w:rsidP="002C3DCE">
      <w:pPr>
        <w:pStyle w:val="EndnoteText"/>
        <w:jc w:val="both"/>
        <w:rPr>
          <w:rFonts w:asciiTheme="majorHAnsi" w:hAnsiTheme="majorHAnsi" w:cs="Arial"/>
          <w:color w:val="333333"/>
          <w:sz w:val="22"/>
          <w:szCs w:val="22"/>
          <w:shd w:val="clear" w:color="auto" w:fill="FFFFFF"/>
        </w:rPr>
      </w:pPr>
    </w:p>
    <w:p w14:paraId="4D707404" w14:textId="77777777" w:rsidR="00202433" w:rsidRPr="00E90E1B" w:rsidRDefault="00202433" w:rsidP="002C3DCE">
      <w:pPr>
        <w:pStyle w:val="EndnoteText"/>
        <w:jc w:val="both"/>
        <w:rPr>
          <w:rFonts w:asciiTheme="majorHAnsi" w:hAnsiTheme="majorHAnsi" w:cs="Arial"/>
          <w:color w:val="333333"/>
          <w:sz w:val="22"/>
          <w:szCs w:val="22"/>
          <w:shd w:val="clear" w:color="auto" w:fill="FFFFFF"/>
        </w:rPr>
      </w:pPr>
      <w:r w:rsidRPr="00756236">
        <w:rPr>
          <w:rFonts w:asciiTheme="majorHAnsi" w:hAnsiTheme="majorHAnsi" w:cs="Arial"/>
          <w:color w:val="333333"/>
          <w:sz w:val="22"/>
          <w:szCs w:val="22"/>
          <w:shd w:val="clear" w:color="auto" w:fill="FFFFFF"/>
        </w:rPr>
        <w:t>Centre for I</w:t>
      </w:r>
      <w:r w:rsidRPr="00E90E1B">
        <w:rPr>
          <w:rFonts w:asciiTheme="majorHAnsi" w:hAnsiTheme="majorHAnsi" w:cs="Arial"/>
          <w:color w:val="333333"/>
          <w:sz w:val="22"/>
          <w:szCs w:val="22"/>
          <w:shd w:val="clear" w:color="auto" w:fill="FFFFFF"/>
        </w:rPr>
        <w:t>nterdisciplinary Methodologies</w:t>
      </w:r>
    </w:p>
    <w:p w14:paraId="6E1F8F7F" w14:textId="77777777" w:rsidR="00202433" w:rsidRPr="00E90E1B" w:rsidRDefault="00202433" w:rsidP="002C3DCE">
      <w:pPr>
        <w:pStyle w:val="EndnoteText"/>
        <w:jc w:val="both"/>
        <w:rPr>
          <w:rFonts w:asciiTheme="majorHAnsi" w:hAnsiTheme="majorHAnsi" w:cs="Arial"/>
          <w:color w:val="333333"/>
          <w:sz w:val="22"/>
          <w:szCs w:val="22"/>
          <w:shd w:val="clear" w:color="auto" w:fill="FFFFFF"/>
        </w:rPr>
      </w:pPr>
      <w:r w:rsidRPr="00E90E1B">
        <w:rPr>
          <w:rFonts w:asciiTheme="majorHAnsi" w:hAnsiTheme="majorHAnsi" w:cs="Arial"/>
          <w:color w:val="333333"/>
          <w:sz w:val="22"/>
          <w:szCs w:val="22"/>
          <w:shd w:val="clear" w:color="auto" w:fill="FFFFFF"/>
        </w:rPr>
        <w:t>Warwick University</w:t>
      </w:r>
    </w:p>
    <w:p w14:paraId="4BD0F75E" w14:textId="77777777" w:rsidR="00202433" w:rsidRPr="00E90E1B" w:rsidRDefault="00202433" w:rsidP="002C3DCE">
      <w:pPr>
        <w:pStyle w:val="EndnoteText"/>
        <w:jc w:val="both"/>
        <w:rPr>
          <w:rFonts w:asciiTheme="majorHAnsi" w:hAnsiTheme="majorHAnsi" w:cs="Arial"/>
          <w:color w:val="333333"/>
          <w:sz w:val="22"/>
          <w:szCs w:val="22"/>
          <w:shd w:val="clear" w:color="auto" w:fill="FFFFFF"/>
        </w:rPr>
      </w:pPr>
      <w:r w:rsidRPr="00E90E1B">
        <w:rPr>
          <w:rFonts w:asciiTheme="majorHAnsi" w:hAnsiTheme="majorHAnsi" w:cs="Arial"/>
          <w:color w:val="333333"/>
          <w:sz w:val="22"/>
          <w:szCs w:val="22"/>
          <w:shd w:val="clear" w:color="auto" w:fill="FFFFFF"/>
        </w:rPr>
        <w:t>Gibbet Hill</w:t>
      </w:r>
    </w:p>
    <w:p w14:paraId="2AAEB122" w14:textId="77777777" w:rsidR="00202433" w:rsidRPr="00756236" w:rsidRDefault="00202433" w:rsidP="002C3DCE">
      <w:pPr>
        <w:pStyle w:val="EndnoteText"/>
        <w:jc w:val="both"/>
        <w:rPr>
          <w:rFonts w:asciiTheme="majorHAnsi" w:hAnsiTheme="majorHAnsi" w:cs="Arial"/>
          <w:color w:val="333333"/>
          <w:sz w:val="22"/>
          <w:szCs w:val="22"/>
          <w:shd w:val="clear" w:color="auto" w:fill="FFFFFF"/>
        </w:rPr>
      </w:pPr>
      <w:r w:rsidRPr="00756236">
        <w:rPr>
          <w:rFonts w:asciiTheme="majorHAnsi" w:hAnsiTheme="majorHAnsi" w:cs="Arial"/>
          <w:color w:val="333333"/>
          <w:sz w:val="22"/>
          <w:szCs w:val="22"/>
          <w:shd w:val="clear" w:color="auto" w:fill="FFFFFF"/>
        </w:rPr>
        <w:t xml:space="preserve">Coventry CV4 7AL. </w:t>
      </w:r>
    </w:p>
    <w:p w14:paraId="0ACE32FB" w14:textId="77777777" w:rsidR="00202433" w:rsidRPr="00756236" w:rsidRDefault="00202433" w:rsidP="002C3DCE">
      <w:pPr>
        <w:pStyle w:val="EndnoteText"/>
        <w:jc w:val="both"/>
        <w:rPr>
          <w:rFonts w:asciiTheme="majorHAnsi" w:hAnsiTheme="majorHAnsi" w:cs="Arial"/>
          <w:color w:val="333333"/>
          <w:sz w:val="22"/>
          <w:szCs w:val="22"/>
          <w:shd w:val="clear" w:color="auto" w:fill="FFFFFF"/>
        </w:rPr>
      </w:pPr>
      <w:r w:rsidRPr="00756236">
        <w:rPr>
          <w:rFonts w:asciiTheme="majorHAnsi" w:hAnsiTheme="majorHAnsi" w:cs="Arial"/>
          <w:color w:val="333333"/>
          <w:sz w:val="22"/>
          <w:szCs w:val="22"/>
          <w:shd w:val="clear" w:color="auto" w:fill="FFFFFF"/>
        </w:rPr>
        <w:t>c.lury@warwick.ac.uk</w:t>
      </w:r>
    </w:p>
    <w:p w14:paraId="3A814F2C" w14:textId="77777777" w:rsidR="00202433" w:rsidRPr="00FA218B" w:rsidRDefault="00202433" w:rsidP="0001599F">
      <w:pPr>
        <w:pStyle w:val="EndnoteText"/>
        <w:jc w:val="both"/>
        <w:rPr>
          <w:rFonts w:asciiTheme="majorHAnsi" w:hAnsiTheme="majorHAnsi"/>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Times-Roman">
    <w:altName w:val="Times"/>
    <w:panose1 w:val="00000000000000000000"/>
    <w:charset w:val="00"/>
    <w:family w:val="roman"/>
    <w:notTrueType/>
    <w:pitch w:val="default"/>
    <w:sig w:usb0="00000003" w:usb1="00000000" w:usb2="00000000" w:usb3="00000000" w:csb0="00000001" w:csb1="00000000"/>
  </w:font>
  <w:font w:name="FreeSans">
    <w:altName w:val="Times New Roman"/>
    <w:charset w:val="01"/>
    <w:family w:val="auto"/>
    <w:pitch w:val="variable"/>
  </w:font>
  <w:font w:name="ArialMT">
    <w:altName w:val="Arial"/>
    <w:panose1 w:val="00000000000000000000"/>
    <w:charset w:val="00"/>
    <w:family w:val="auto"/>
    <w:notTrueType/>
    <w:pitch w:val="variable"/>
    <w:sig w:usb0="00000003" w:usb1="00000000" w:usb2="00000000" w:usb3="00000000" w:csb0="00000001" w:csb1="00000000"/>
  </w:font>
  <w:font w:name="∂øÔJ·">
    <w:altName w:val="Cambria"/>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37006"/>
      <w:docPartObj>
        <w:docPartGallery w:val="Page Numbers (Bottom of Page)"/>
        <w:docPartUnique/>
      </w:docPartObj>
    </w:sdtPr>
    <w:sdtEndPr>
      <w:rPr>
        <w:noProof/>
      </w:rPr>
    </w:sdtEndPr>
    <w:sdtContent>
      <w:p w14:paraId="375C56D8" w14:textId="23545260" w:rsidR="00202433" w:rsidRDefault="00202433">
        <w:pPr>
          <w:pStyle w:val="Footer"/>
          <w:jc w:val="right"/>
        </w:pPr>
        <w:r>
          <w:fldChar w:fldCharType="begin"/>
        </w:r>
        <w:r>
          <w:instrText xml:space="preserve"> PAGE   \* MERGEFORMAT </w:instrText>
        </w:r>
        <w:r>
          <w:fldChar w:fldCharType="separate"/>
        </w:r>
        <w:r w:rsidR="00C54547">
          <w:rPr>
            <w:noProof/>
          </w:rPr>
          <w:t>32</w:t>
        </w:r>
        <w:r>
          <w:rPr>
            <w:noProof/>
          </w:rPr>
          <w:fldChar w:fldCharType="end"/>
        </w:r>
      </w:p>
    </w:sdtContent>
  </w:sdt>
  <w:p w14:paraId="798315B2" w14:textId="77777777" w:rsidR="00202433" w:rsidRDefault="0020243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20528" w14:textId="77777777" w:rsidR="00202433" w:rsidRDefault="00202433" w:rsidP="006410FE">
      <w:r>
        <w:separator/>
      </w:r>
    </w:p>
  </w:footnote>
  <w:footnote w:type="continuationSeparator" w:id="0">
    <w:p w14:paraId="411049A1" w14:textId="77777777" w:rsidR="00202433" w:rsidRDefault="00202433" w:rsidP="006410F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7C8D1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9E93290"/>
    <w:multiLevelType w:val="multilevel"/>
    <w:tmpl w:val="0AAC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ry, Celia">
    <w15:presenceInfo w15:providerId="None" w15:userId="Lury, Cel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hideGrammaticalErrors/>
  <w:proofState w:spelling="clean" w:grammar="clean"/>
  <w:trackRevisions/>
  <w:doNotTrackMoves/>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0FE"/>
    <w:rsid w:val="00000BA9"/>
    <w:rsid w:val="00001202"/>
    <w:rsid w:val="000028E0"/>
    <w:rsid w:val="00003B16"/>
    <w:rsid w:val="00014C40"/>
    <w:rsid w:val="00014D48"/>
    <w:rsid w:val="0001599F"/>
    <w:rsid w:val="00016C51"/>
    <w:rsid w:val="00016E2A"/>
    <w:rsid w:val="00025F58"/>
    <w:rsid w:val="000320F7"/>
    <w:rsid w:val="00032A65"/>
    <w:rsid w:val="00032B4D"/>
    <w:rsid w:val="00032C4D"/>
    <w:rsid w:val="00035C17"/>
    <w:rsid w:val="00040FF9"/>
    <w:rsid w:val="00042FBA"/>
    <w:rsid w:val="0004305E"/>
    <w:rsid w:val="000462EA"/>
    <w:rsid w:val="00046A5C"/>
    <w:rsid w:val="00051D86"/>
    <w:rsid w:val="00051F72"/>
    <w:rsid w:val="000645B7"/>
    <w:rsid w:val="00067564"/>
    <w:rsid w:val="00071A91"/>
    <w:rsid w:val="00073F8C"/>
    <w:rsid w:val="00075323"/>
    <w:rsid w:val="0007662C"/>
    <w:rsid w:val="000820FC"/>
    <w:rsid w:val="00085AE7"/>
    <w:rsid w:val="00085B37"/>
    <w:rsid w:val="00086A0B"/>
    <w:rsid w:val="00090C9F"/>
    <w:rsid w:val="00091ED6"/>
    <w:rsid w:val="00091FDB"/>
    <w:rsid w:val="000924A3"/>
    <w:rsid w:val="0009352B"/>
    <w:rsid w:val="00095172"/>
    <w:rsid w:val="00096C7C"/>
    <w:rsid w:val="000A097F"/>
    <w:rsid w:val="000A1C1E"/>
    <w:rsid w:val="000A6EA7"/>
    <w:rsid w:val="000B00D5"/>
    <w:rsid w:val="000B03DF"/>
    <w:rsid w:val="000B0C55"/>
    <w:rsid w:val="000B13E7"/>
    <w:rsid w:val="000B1A6C"/>
    <w:rsid w:val="000B3ABE"/>
    <w:rsid w:val="000B3FFD"/>
    <w:rsid w:val="000C0450"/>
    <w:rsid w:val="000C1567"/>
    <w:rsid w:val="000C3805"/>
    <w:rsid w:val="000C525A"/>
    <w:rsid w:val="000C724A"/>
    <w:rsid w:val="000D3A34"/>
    <w:rsid w:val="000D6E9D"/>
    <w:rsid w:val="000E3CC5"/>
    <w:rsid w:val="000E57DA"/>
    <w:rsid w:val="000E6796"/>
    <w:rsid w:val="000E6864"/>
    <w:rsid w:val="000E7CC4"/>
    <w:rsid w:val="000F16F0"/>
    <w:rsid w:val="000F186D"/>
    <w:rsid w:val="000F51B4"/>
    <w:rsid w:val="000F5633"/>
    <w:rsid w:val="000F5919"/>
    <w:rsid w:val="00100409"/>
    <w:rsid w:val="00100843"/>
    <w:rsid w:val="00101995"/>
    <w:rsid w:val="0010700E"/>
    <w:rsid w:val="00107134"/>
    <w:rsid w:val="00107D29"/>
    <w:rsid w:val="00110228"/>
    <w:rsid w:val="00112A1F"/>
    <w:rsid w:val="0011348E"/>
    <w:rsid w:val="00114C41"/>
    <w:rsid w:val="00124526"/>
    <w:rsid w:val="00124551"/>
    <w:rsid w:val="001262ED"/>
    <w:rsid w:val="0012663D"/>
    <w:rsid w:val="00131E2F"/>
    <w:rsid w:val="001360E7"/>
    <w:rsid w:val="00140823"/>
    <w:rsid w:val="0014121F"/>
    <w:rsid w:val="00141C61"/>
    <w:rsid w:val="001429F9"/>
    <w:rsid w:val="001437DF"/>
    <w:rsid w:val="00143C31"/>
    <w:rsid w:val="00146602"/>
    <w:rsid w:val="00147FF7"/>
    <w:rsid w:val="0015044D"/>
    <w:rsid w:val="0015080D"/>
    <w:rsid w:val="00150E56"/>
    <w:rsid w:val="00156893"/>
    <w:rsid w:val="00157242"/>
    <w:rsid w:val="0016197D"/>
    <w:rsid w:val="00164628"/>
    <w:rsid w:val="00165E1B"/>
    <w:rsid w:val="00167721"/>
    <w:rsid w:val="00167855"/>
    <w:rsid w:val="00174CB4"/>
    <w:rsid w:val="00176A8B"/>
    <w:rsid w:val="001778EA"/>
    <w:rsid w:val="00182C70"/>
    <w:rsid w:val="001877A7"/>
    <w:rsid w:val="00197399"/>
    <w:rsid w:val="001A0CE6"/>
    <w:rsid w:val="001A2D10"/>
    <w:rsid w:val="001A5C64"/>
    <w:rsid w:val="001B1415"/>
    <w:rsid w:val="001B2DD7"/>
    <w:rsid w:val="001B4838"/>
    <w:rsid w:val="001B73EB"/>
    <w:rsid w:val="001B7D1A"/>
    <w:rsid w:val="001C16D9"/>
    <w:rsid w:val="001C17CA"/>
    <w:rsid w:val="001C42BC"/>
    <w:rsid w:val="001C46A8"/>
    <w:rsid w:val="001C5D9F"/>
    <w:rsid w:val="001C5E50"/>
    <w:rsid w:val="001C741D"/>
    <w:rsid w:val="001C767B"/>
    <w:rsid w:val="001D172C"/>
    <w:rsid w:val="001D1800"/>
    <w:rsid w:val="001D1880"/>
    <w:rsid w:val="001D1BF6"/>
    <w:rsid w:val="001D3D90"/>
    <w:rsid w:val="001D4F70"/>
    <w:rsid w:val="001D69BB"/>
    <w:rsid w:val="001E2A6A"/>
    <w:rsid w:val="001E3EB5"/>
    <w:rsid w:val="001E502A"/>
    <w:rsid w:val="001E50C5"/>
    <w:rsid w:val="001E5230"/>
    <w:rsid w:val="001E59ED"/>
    <w:rsid w:val="001F28DC"/>
    <w:rsid w:val="001F3C9A"/>
    <w:rsid w:val="001F3D9C"/>
    <w:rsid w:val="001F4ACF"/>
    <w:rsid w:val="001F4D0F"/>
    <w:rsid w:val="001F530E"/>
    <w:rsid w:val="001F6C4F"/>
    <w:rsid w:val="00201841"/>
    <w:rsid w:val="0020233A"/>
    <w:rsid w:val="00202433"/>
    <w:rsid w:val="002067A8"/>
    <w:rsid w:val="00207938"/>
    <w:rsid w:val="002106C1"/>
    <w:rsid w:val="00210A5E"/>
    <w:rsid w:val="00216081"/>
    <w:rsid w:val="0022022D"/>
    <w:rsid w:val="00230D88"/>
    <w:rsid w:val="002344AE"/>
    <w:rsid w:val="002345AA"/>
    <w:rsid w:val="00240E59"/>
    <w:rsid w:val="0024156C"/>
    <w:rsid w:val="00252D80"/>
    <w:rsid w:val="00255EB0"/>
    <w:rsid w:val="0025618D"/>
    <w:rsid w:val="0025749F"/>
    <w:rsid w:val="00257B2A"/>
    <w:rsid w:val="002622F4"/>
    <w:rsid w:val="002626AB"/>
    <w:rsid w:val="00262AA1"/>
    <w:rsid w:val="002633CD"/>
    <w:rsid w:val="00265089"/>
    <w:rsid w:val="0026614A"/>
    <w:rsid w:val="00267FC7"/>
    <w:rsid w:val="00272969"/>
    <w:rsid w:val="00274319"/>
    <w:rsid w:val="00276F9E"/>
    <w:rsid w:val="002808E1"/>
    <w:rsid w:val="0028116E"/>
    <w:rsid w:val="00281678"/>
    <w:rsid w:val="00281739"/>
    <w:rsid w:val="00281E9F"/>
    <w:rsid w:val="00281F9B"/>
    <w:rsid w:val="00282197"/>
    <w:rsid w:val="00283C5F"/>
    <w:rsid w:val="00284745"/>
    <w:rsid w:val="0028474E"/>
    <w:rsid w:val="002860B0"/>
    <w:rsid w:val="00286FE1"/>
    <w:rsid w:val="002879EC"/>
    <w:rsid w:val="002914F3"/>
    <w:rsid w:val="00292835"/>
    <w:rsid w:val="00295BA6"/>
    <w:rsid w:val="002A297B"/>
    <w:rsid w:val="002A298B"/>
    <w:rsid w:val="002A316E"/>
    <w:rsid w:val="002B0F5F"/>
    <w:rsid w:val="002B45DD"/>
    <w:rsid w:val="002B6279"/>
    <w:rsid w:val="002C0019"/>
    <w:rsid w:val="002C3DCE"/>
    <w:rsid w:val="002C4424"/>
    <w:rsid w:val="002C47A5"/>
    <w:rsid w:val="002C767F"/>
    <w:rsid w:val="002D009E"/>
    <w:rsid w:val="002D4B3F"/>
    <w:rsid w:val="002E0F8D"/>
    <w:rsid w:val="002E16A6"/>
    <w:rsid w:val="002E16A7"/>
    <w:rsid w:val="002E1B04"/>
    <w:rsid w:val="002E20B4"/>
    <w:rsid w:val="002E3355"/>
    <w:rsid w:val="002E50AD"/>
    <w:rsid w:val="002E6687"/>
    <w:rsid w:val="002E682E"/>
    <w:rsid w:val="002E6CC0"/>
    <w:rsid w:val="002F419C"/>
    <w:rsid w:val="002F5D30"/>
    <w:rsid w:val="00301498"/>
    <w:rsid w:val="0030209C"/>
    <w:rsid w:val="00304F2C"/>
    <w:rsid w:val="00305D2C"/>
    <w:rsid w:val="0030758C"/>
    <w:rsid w:val="00307FF2"/>
    <w:rsid w:val="003126A9"/>
    <w:rsid w:val="00312818"/>
    <w:rsid w:val="0031327E"/>
    <w:rsid w:val="00315480"/>
    <w:rsid w:val="003157AF"/>
    <w:rsid w:val="00321DFF"/>
    <w:rsid w:val="003222DE"/>
    <w:rsid w:val="0032631F"/>
    <w:rsid w:val="00327D26"/>
    <w:rsid w:val="00330345"/>
    <w:rsid w:val="00331494"/>
    <w:rsid w:val="0033155D"/>
    <w:rsid w:val="00333012"/>
    <w:rsid w:val="00340882"/>
    <w:rsid w:val="00345560"/>
    <w:rsid w:val="00347B5F"/>
    <w:rsid w:val="00350041"/>
    <w:rsid w:val="00351255"/>
    <w:rsid w:val="003620ED"/>
    <w:rsid w:val="00362BC3"/>
    <w:rsid w:val="00364167"/>
    <w:rsid w:val="00366F12"/>
    <w:rsid w:val="0037009C"/>
    <w:rsid w:val="003725F9"/>
    <w:rsid w:val="0037463F"/>
    <w:rsid w:val="00375560"/>
    <w:rsid w:val="003755C5"/>
    <w:rsid w:val="00380D4F"/>
    <w:rsid w:val="003818CC"/>
    <w:rsid w:val="00381EA2"/>
    <w:rsid w:val="00382CA3"/>
    <w:rsid w:val="003833E8"/>
    <w:rsid w:val="00383A31"/>
    <w:rsid w:val="00386999"/>
    <w:rsid w:val="00386DC0"/>
    <w:rsid w:val="00387380"/>
    <w:rsid w:val="00391075"/>
    <w:rsid w:val="00395715"/>
    <w:rsid w:val="00395BD3"/>
    <w:rsid w:val="00395E4B"/>
    <w:rsid w:val="003A4828"/>
    <w:rsid w:val="003A5CA3"/>
    <w:rsid w:val="003A7408"/>
    <w:rsid w:val="003A7C20"/>
    <w:rsid w:val="003B358F"/>
    <w:rsid w:val="003B4773"/>
    <w:rsid w:val="003B6E29"/>
    <w:rsid w:val="003B77E8"/>
    <w:rsid w:val="003C450A"/>
    <w:rsid w:val="003C54B5"/>
    <w:rsid w:val="003C56CC"/>
    <w:rsid w:val="003C5A9C"/>
    <w:rsid w:val="003C642A"/>
    <w:rsid w:val="003C6B80"/>
    <w:rsid w:val="003C73DF"/>
    <w:rsid w:val="003C77CF"/>
    <w:rsid w:val="003D161A"/>
    <w:rsid w:val="003D3489"/>
    <w:rsid w:val="003D4573"/>
    <w:rsid w:val="003D7D6B"/>
    <w:rsid w:val="003E0FA1"/>
    <w:rsid w:val="003E3274"/>
    <w:rsid w:val="003E3A9B"/>
    <w:rsid w:val="003E426E"/>
    <w:rsid w:val="003E6369"/>
    <w:rsid w:val="003F065F"/>
    <w:rsid w:val="003F76B1"/>
    <w:rsid w:val="00404CFC"/>
    <w:rsid w:val="0040586D"/>
    <w:rsid w:val="00405D65"/>
    <w:rsid w:val="00405DF6"/>
    <w:rsid w:val="00406385"/>
    <w:rsid w:val="004065D6"/>
    <w:rsid w:val="00412EE2"/>
    <w:rsid w:val="00412EF5"/>
    <w:rsid w:val="00413B31"/>
    <w:rsid w:val="00413B78"/>
    <w:rsid w:val="00413DA8"/>
    <w:rsid w:val="00416080"/>
    <w:rsid w:val="00420516"/>
    <w:rsid w:val="0042069E"/>
    <w:rsid w:val="00425E6C"/>
    <w:rsid w:val="00430937"/>
    <w:rsid w:val="00431D41"/>
    <w:rsid w:val="004332BA"/>
    <w:rsid w:val="00441828"/>
    <w:rsid w:val="00447E9A"/>
    <w:rsid w:val="00451A78"/>
    <w:rsid w:val="00452537"/>
    <w:rsid w:val="004568B9"/>
    <w:rsid w:val="00460A21"/>
    <w:rsid w:val="004641B0"/>
    <w:rsid w:val="00464E8B"/>
    <w:rsid w:val="004651BC"/>
    <w:rsid w:val="004672CA"/>
    <w:rsid w:val="00470DF5"/>
    <w:rsid w:val="00473003"/>
    <w:rsid w:val="004732BC"/>
    <w:rsid w:val="00473DD8"/>
    <w:rsid w:val="00474EC1"/>
    <w:rsid w:val="00475CCA"/>
    <w:rsid w:val="0047726C"/>
    <w:rsid w:val="00477990"/>
    <w:rsid w:val="00477C69"/>
    <w:rsid w:val="00480A80"/>
    <w:rsid w:val="004822F2"/>
    <w:rsid w:val="0048348C"/>
    <w:rsid w:val="00484E32"/>
    <w:rsid w:val="00487C08"/>
    <w:rsid w:val="00487C20"/>
    <w:rsid w:val="00490036"/>
    <w:rsid w:val="0049212F"/>
    <w:rsid w:val="00492E89"/>
    <w:rsid w:val="004930CE"/>
    <w:rsid w:val="00493636"/>
    <w:rsid w:val="00494C8D"/>
    <w:rsid w:val="00494E04"/>
    <w:rsid w:val="00495982"/>
    <w:rsid w:val="004979DB"/>
    <w:rsid w:val="004A07FC"/>
    <w:rsid w:val="004A5E37"/>
    <w:rsid w:val="004A684F"/>
    <w:rsid w:val="004A7A20"/>
    <w:rsid w:val="004B12FF"/>
    <w:rsid w:val="004B18F6"/>
    <w:rsid w:val="004B6DD1"/>
    <w:rsid w:val="004B6E48"/>
    <w:rsid w:val="004B6ED1"/>
    <w:rsid w:val="004C13F4"/>
    <w:rsid w:val="004C3F39"/>
    <w:rsid w:val="004C4816"/>
    <w:rsid w:val="004C5484"/>
    <w:rsid w:val="004C705B"/>
    <w:rsid w:val="004C7D00"/>
    <w:rsid w:val="004C7F16"/>
    <w:rsid w:val="004D0D1C"/>
    <w:rsid w:val="004E580C"/>
    <w:rsid w:val="004E66CC"/>
    <w:rsid w:val="004E7120"/>
    <w:rsid w:val="004F1C63"/>
    <w:rsid w:val="004F2235"/>
    <w:rsid w:val="004F6B86"/>
    <w:rsid w:val="004F767C"/>
    <w:rsid w:val="004F7C51"/>
    <w:rsid w:val="005002E1"/>
    <w:rsid w:val="005013CA"/>
    <w:rsid w:val="00503B27"/>
    <w:rsid w:val="00507578"/>
    <w:rsid w:val="0051034B"/>
    <w:rsid w:val="00511AF6"/>
    <w:rsid w:val="00511FE1"/>
    <w:rsid w:val="0051239B"/>
    <w:rsid w:val="005124D4"/>
    <w:rsid w:val="0051344F"/>
    <w:rsid w:val="00513580"/>
    <w:rsid w:val="0051694C"/>
    <w:rsid w:val="00521501"/>
    <w:rsid w:val="005237F4"/>
    <w:rsid w:val="00524B72"/>
    <w:rsid w:val="00525752"/>
    <w:rsid w:val="00525DF8"/>
    <w:rsid w:val="00527235"/>
    <w:rsid w:val="00530612"/>
    <w:rsid w:val="005309D6"/>
    <w:rsid w:val="00532265"/>
    <w:rsid w:val="0053266D"/>
    <w:rsid w:val="00532B5F"/>
    <w:rsid w:val="00533026"/>
    <w:rsid w:val="005346E6"/>
    <w:rsid w:val="005415DC"/>
    <w:rsid w:val="005440C8"/>
    <w:rsid w:val="00544415"/>
    <w:rsid w:val="00544A1E"/>
    <w:rsid w:val="00545594"/>
    <w:rsid w:val="0054617C"/>
    <w:rsid w:val="0054639B"/>
    <w:rsid w:val="00546C1A"/>
    <w:rsid w:val="00547896"/>
    <w:rsid w:val="00551B9C"/>
    <w:rsid w:val="00551F4D"/>
    <w:rsid w:val="00552E80"/>
    <w:rsid w:val="00553EFE"/>
    <w:rsid w:val="00554B6B"/>
    <w:rsid w:val="00554D28"/>
    <w:rsid w:val="0055627A"/>
    <w:rsid w:val="00565C13"/>
    <w:rsid w:val="00571B33"/>
    <w:rsid w:val="0057307C"/>
    <w:rsid w:val="00575F75"/>
    <w:rsid w:val="005760AB"/>
    <w:rsid w:val="0058447A"/>
    <w:rsid w:val="0058594E"/>
    <w:rsid w:val="0059160E"/>
    <w:rsid w:val="0059256F"/>
    <w:rsid w:val="00592CDE"/>
    <w:rsid w:val="005938ED"/>
    <w:rsid w:val="00595A4B"/>
    <w:rsid w:val="00595E32"/>
    <w:rsid w:val="005A3293"/>
    <w:rsid w:val="005A36EE"/>
    <w:rsid w:val="005A7FE7"/>
    <w:rsid w:val="005B1EF6"/>
    <w:rsid w:val="005B28E7"/>
    <w:rsid w:val="005B30CF"/>
    <w:rsid w:val="005C0032"/>
    <w:rsid w:val="005C2C9E"/>
    <w:rsid w:val="005C3646"/>
    <w:rsid w:val="005C4447"/>
    <w:rsid w:val="005C75CB"/>
    <w:rsid w:val="005D0001"/>
    <w:rsid w:val="005D5C6A"/>
    <w:rsid w:val="005D63CB"/>
    <w:rsid w:val="005D67DC"/>
    <w:rsid w:val="005D70F4"/>
    <w:rsid w:val="005E1268"/>
    <w:rsid w:val="005E13DB"/>
    <w:rsid w:val="005E1EA0"/>
    <w:rsid w:val="005E31FA"/>
    <w:rsid w:val="005E6A82"/>
    <w:rsid w:val="005E6C2E"/>
    <w:rsid w:val="005F43DB"/>
    <w:rsid w:val="005F53A9"/>
    <w:rsid w:val="005F58EA"/>
    <w:rsid w:val="005F5A48"/>
    <w:rsid w:val="005F6781"/>
    <w:rsid w:val="005F6BF1"/>
    <w:rsid w:val="00601E5F"/>
    <w:rsid w:val="006022D4"/>
    <w:rsid w:val="006037AD"/>
    <w:rsid w:val="00607884"/>
    <w:rsid w:val="00607AE2"/>
    <w:rsid w:val="00611395"/>
    <w:rsid w:val="00617715"/>
    <w:rsid w:val="00617A35"/>
    <w:rsid w:val="00617ECD"/>
    <w:rsid w:val="0062232C"/>
    <w:rsid w:val="006236C0"/>
    <w:rsid w:val="00623A51"/>
    <w:rsid w:val="00625AE1"/>
    <w:rsid w:val="006276D8"/>
    <w:rsid w:val="00631F81"/>
    <w:rsid w:val="00634C0B"/>
    <w:rsid w:val="0063692E"/>
    <w:rsid w:val="00640A5F"/>
    <w:rsid w:val="00640F04"/>
    <w:rsid w:val="006410FE"/>
    <w:rsid w:val="00643F10"/>
    <w:rsid w:val="00643F9E"/>
    <w:rsid w:val="00646C46"/>
    <w:rsid w:val="00647BF8"/>
    <w:rsid w:val="00647F16"/>
    <w:rsid w:val="006502B5"/>
    <w:rsid w:val="00653049"/>
    <w:rsid w:val="0065510E"/>
    <w:rsid w:val="0065515F"/>
    <w:rsid w:val="0065545C"/>
    <w:rsid w:val="0065628E"/>
    <w:rsid w:val="0065647A"/>
    <w:rsid w:val="0066123F"/>
    <w:rsid w:val="00662DAC"/>
    <w:rsid w:val="006653E9"/>
    <w:rsid w:val="00666154"/>
    <w:rsid w:val="00670285"/>
    <w:rsid w:val="00670642"/>
    <w:rsid w:val="00670A41"/>
    <w:rsid w:val="00672072"/>
    <w:rsid w:val="0067757F"/>
    <w:rsid w:val="00683725"/>
    <w:rsid w:val="00685573"/>
    <w:rsid w:val="00690850"/>
    <w:rsid w:val="00693D55"/>
    <w:rsid w:val="0069629B"/>
    <w:rsid w:val="0069774F"/>
    <w:rsid w:val="006A0A36"/>
    <w:rsid w:val="006A0D23"/>
    <w:rsid w:val="006A22BA"/>
    <w:rsid w:val="006A6741"/>
    <w:rsid w:val="006A71E1"/>
    <w:rsid w:val="006B3726"/>
    <w:rsid w:val="006B533D"/>
    <w:rsid w:val="006B7A3B"/>
    <w:rsid w:val="006C3EF6"/>
    <w:rsid w:val="006C421F"/>
    <w:rsid w:val="006C67E3"/>
    <w:rsid w:val="006D17B6"/>
    <w:rsid w:val="006D41FB"/>
    <w:rsid w:val="006D774B"/>
    <w:rsid w:val="006E10E4"/>
    <w:rsid w:val="006E5C07"/>
    <w:rsid w:val="006F08AF"/>
    <w:rsid w:val="006F0AFB"/>
    <w:rsid w:val="006F0B51"/>
    <w:rsid w:val="006F2882"/>
    <w:rsid w:val="006F7137"/>
    <w:rsid w:val="006F7877"/>
    <w:rsid w:val="0070112E"/>
    <w:rsid w:val="0070115D"/>
    <w:rsid w:val="00705774"/>
    <w:rsid w:val="00707E87"/>
    <w:rsid w:val="0071227B"/>
    <w:rsid w:val="00715E62"/>
    <w:rsid w:val="0071689E"/>
    <w:rsid w:val="0072050A"/>
    <w:rsid w:val="00720C44"/>
    <w:rsid w:val="00721B00"/>
    <w:rsid w:val="0072224B"/>
    <w:rsid w:val="0072274B"/>
    <w:rsid w:val="007331AF"/>
    <w:rsid w:val="00734D37"/>
    <w:rsid w:val="00734E96"/>
    <w:rsid w:val="00735647"/>
    <w:rsid w:val="00736503"/>
    <w:rsid w:val="00736DA4"/>
    <w:rsid w:val="00747A6C"/>
    <w:rsid w:val="00750477"/>
    <w:rsid w:val="00750C2B"/>
    <w:rsid w:val="00752A70"/>
    <w:rsid w:val="00756236"/>
    <w:rsid w:val="00762EC0"/>
    <w:rsid w:val="00764FDE"/>
    <w:rsid w:val="0076784C"/>
    <w:rsid w:val="0077377E"/>
    <w:rsid w:val="00773C7A"/>
    <w:rsid w:val="007755B0"/>
    <w:rsid w:val="00777ED9"/>
    <w:rsid w:val="00784AD7"/>
    <w:rsid w:val="00784B99"/>
    <w:rsid w:val="00784F86"/>
    <w:rsid w:val="00786A53"/>
    <w:rsid w:val="00786B86"/>
    <w:rsid w:val="00787176"/>
    <w:rsid w:val="00790035"/>
    <w:rsid w:val="00793FE2"/>
    <w:rsid w:val="00795B7C"/>
    <w:rsid w:val="00797412"/>
    <w:rsid w:val="00797961"/>
    <w:rsid w:val="007A10A4"/>
    <w:rsid w:val="007A3AA4"/>
    <w:rsid w:val="007B3272"/>
    <w:rsid w:val="007B4CCA"/>
    <w:rsid w:val="007B4D67"/>
    <w:rsid w:val="007C4E33"/>
    <w:rsid w:val="007C5430"/>
    <w:rsid w:val="007D30CB"/>
    <w:rsid w:val="007D35C0"/>
    <w:rsid w:val="007D58D7"/>
    <w:rsid w:val="007D5C1E"/>
    <w:rsid w:val="007D6BC8"/>
    <w:rsid w:val="007E0B37"/>
    <w:rsid w:val="007E10F9"/>
    <w:rsid w:val="007E5236"/>
    <w:rsid w:val="007E6836"/>
    <w:rsid w:val="007E6B8B"/>
    <w:rsid w:val="007F1585"/>
    <w:rsid w:val="007F5612"/>
    <w:rsid w:val="00804D97"/>
    <w:rsid w:val="008071A1"/>
    <w:rsid w:val="00807663"/>
    <w:rsid w:val="00812EB4"/>
    <w:rsid w:val="008148CB"/>
    <w:rsid w:val="00815DA0"/>
    <w:rsid w:val="00816056"/>
    <w:rsid w:val="00817E4B"/>
    <w:rsid w:val="00822A74"/>
    <w:rsid w:val="00824EB9"/>
    <w:rsid w:val="0082534B"/>
    <w:rsid w:val="0083209F"/>
    <w:rsid w:val="00832DF1"/>
    <w:rsid w:val="0083513F"/>
    <w:rsid w:val="00835D0B"/>
    <w:rsid w:val="00836539"/>
    <w:rsid w:val="00837B2C"/>
    <w:rsid w:val="00840B0B"/>
    <w:rsid w:val="0084424B"/>
    <w:rsid w:val="00846703"/>
    <w:rsid w:val="008522BB"/>
    <w:rsid w:val="0085309D"/>
    <w:rsid w:val="00861CC6"/>
    <w:rsid w:val="00862D7F"/>
    <w:rsid w:val="00863BA4"/>
    <w:rsid w:val="00866785"/>
    <w:rsid w:val="008672B8"/>
    <w:rsid w:val="008713A2"/>
    <w:rsid w:val="00872E18"/>
    <w:rsid w:val="00875BB3"/>
    <w:rsid w:val="008778F0"/>
    <w:rsid w:val="00877A2C"/>
    <w:rsid w:val="0088018F"/>
    <w:rsid w:val="00880B16"/>
    <w:rsid w:val="00885190"/>
    <w:rsid w:val="00890490"/>
    <w:rsid w:val="00891338"/>
    <w:rsid w:val="0089710F"/>
    <w:rsid w:val="008A2BA3"/>
    <w:rsid w:val="008A37AA"/>
    <w:rsid w:val="008A3CBF"/>
    <w:rsid w:val="008A673F"/>
    <w:rsid w:val="008A7E31"/>
    <w:rsid w:val="008B4DA8"/>
    <w:rsid w:val="008B6FBC"/>
    <w:rsid w:val="008B7D20"/>
    <w:rsid w:val="008C1421"/>
    <w:rsid w:val="008C2A9A"/>
    <w:rsid w:val="008C3815"/>
    <w:rsid w:val="008C7619"/>
    <w:rsid w:val="008C7E8F"/>
    <w:rsid w:val="008D23C9"/>
    <w:rsid w:val="008D3897"/>
    <w:rsid w:val="008D3D15"/>
    <w:rsid w:val="008E1615"/>
    <w:rsid w:val="008E2A9F"/>
    <w:rsid w:val="008E3C2B"/>
    <w:rsid w:val="008E6538"/>
    <w:rsid w:val="008F1A81"/>
    <w:rsid w:val="008F53AC"/>
    <w:rsid w:val="008F7309"/>
    <w:rsid w:val="008F77F5"/>
    <w:rsid w:val="0090727E"/>
    <w:rsid w:val="009076B0"/>
    <w:rsid w:val="009208D6"/>
    <w:rsid w:val="00920917"/>
    <w:rsid w:val="0092245D"/>
    <w:rsid w:val="00922C3F"/>
    <w:rsid w:val="00923CEA"/>
    <w:rsid w:val="0092478E"/>
    <w:rsid w:val="009257DD"/>
    <w:rsid w:val="00926E6C"/>
    <w:rsid w:val="009301B2"/>
    <w:rsid w:val="00933DEF"/>
    <w:rsid w:val="00936004"/>
    <w:rsid w:val="00940A73"/>
    <w:rsid w:val="0094490D"/>
    <w:rsid w:val="0094499C"/>
    <w:rsid w:val="009531D5"/>
    <w:rsid w:val="00961E76"/>
    <w:rsid w:val="009668CD"/>
    <w:rsid w:val="009678D2"/>
    <w:rsid w:val="0097294B"/>
    <w:rsid w:val="00972FCB"/>
    <w:rsid w:val="0097318A"/>
    <w:rsid w:val="009743CE"/>
    <w:rsid w:val="00974D58"/>
    <w:rsid w:val="009757B7"/>
    <w:rsid w:val="009769D6"/>
    <w:rsid w:val="009801DD"/>
    <w:rsid w:val="00982D66"/>
    <w:rsid w:val="009844CD"/>
    <w:rsid w:val="0098649C"/>
    <w:rsid w:val="009878A7"/>
    <w:rsid w:val="00990B87"/>
    <w:rsid w:val="00996DC2"/>
    <w:rsid w:val="009970F9"/>
    <w:rsid w:val="0099774F"/>
    <w:rsid w:val="009A1907"/>
    <w:rsid w:val="009A3A4B"/>
    <w:rsid w:val="009A47BC"/>
    <w:rsid w:val="009A5F77"/>
    <w:rsid w:val="009A61FF"/>
    <w:rsid w:val="009A6AFF"/>
    <w:rsid w:val="009A7D38"/>
    <w:rsid w:val="009B29F6"/>
    <w:rsid w:val="009B331A"/>
    <w:rsid w:val="009B409A"/>
    <w:rsid w:val="009B497F"/>
    <w:rsid w:val="009C1388"/>
    <w:rsid w:val="009D5196"/>
    <w:rsid w:val="009E07D1"/>
    <w:rsid w:val="009E11EF"/>
    <w:rsid w:val="009E3C63"/>
    <w:rsid w:val="009E6792"/>
    <w:rsid w:val="009F1554"/>
    <w:rsid w:val="009F15E9"/>
    <w:rsid w:val="009F3723"/>
    <w:rsid w:val="009F4FF5"/>
    <w:rsid w:val="009F6AC5"/>
    <w:rsid w:val="009F7BE7"/>
    <w:rsid w:val="00A0143B"/>
    <w:rsid w:val="00A034EA"/>
    <w:rsid w:val="00A04E97"/>
    <w:rsid w:val="00A06B8C"/>
    <w:rsid w:val="00A11B33"/>
    <w:rsid w:val="00A15273"/>
    <w:rsid w:val="00A218A1"/>
    <w:rsid w:val="00A2256C"/>
    <w:rsid w:val="00A22615"/>
    <w:rsid w:val="00A22C69"/>
    <w:rsid w:val="00A23936"/>
    <w:rsid w:val="00A41BA3"/>
    <w:rsid w:val="00A420A1"/>
    <w:rsid w:val="00A45082"/>
    <w:rsid w:val="00A504C2"/>
    <w:rsid w:val="00A50B47"/>
    <w:rsid w:val="00A524DE"/>
    <w:rsid w:val="00A52573"/>
    <w:rsid w:val="00A546FC"/>
    <w:rsid w:val="00A55AF9"/>
    <w:rsid w:val="00A56B0D"/>
    <w:rsid w:val="00A644B9"/>
    <w:rsid w:val="00A64DAA"/>
    <w:rsid w:val="00A652A0"/>
    <w:rsid w:val="00A65651"/>
    <w:rsid w:val="00A70F37"/>
    <w:rsid w:val="00A726B7"/>
    <w:rsid w:val="00A73927"/>
    <w:rsid w:val="00A77134"/>
    <w:rsid w:val="00A811AF"/>
    <w:rsid w:val="00A84089"/>
    <w:rsid w:val="00A84BC4"/>
    <w:rsid w:val="00A84C83"/>
    <w:rsid w:val="00A858BB"/>
    <w:rsid w:val="00A90926"/>
    <w:rsid w:val="00A9093D"/>
    <w:rsid w:val="00A9168F"/>
    <w:rsid w:val="00A9281E"/>
    <w:rsid w:val="00A934EF"/>
    <w:rsid w:val="00A93892"/>
    <w:rsid w:val="00A94402"/>
    <w:rsid w:val="00A950C2"/>
    <w:rsid w:val="00A97034"/>
    <w:rsid w:val="00AA3635"/>
    <w:rsid w:val="00AA592E"/>
    <w:rsid w:val="00AB038E"/>
    <w:rsid w:val="00AB063B"/>
    <w:rsid w:val="00AB13B2"/>
    <w:rsid w:val="00AB16FC"/>
    <w:rsid w:val="00AB5744"/>
    <w:rsid w:val="00AB5CCC"/>
    <w:rsid w:val="00AB6E47"/>
    <w:rsid w:val="00AB715E"/>
    <w:rsid w:val="00AC1290"/>
    <w:rsid w:val="00AC16D9"/>
    <w:rsid w:val="00AC2644"/>
    <w:rsid w:val="00AC39B4"/>
    <w:rsid w:val="00AC5AB6"/>
    <w:rsid w:val="00AD1A7B"/>
    <w:rsid w:val="00AD2181"/>
    <w:rsid w:val="00AD44C0"/>
    <w:rsid w:val="00AD4ACA"/>
    <w:rsid w:val="00AD74D7"/>
    <w:rsid w:val="00AE16E7"/>
    <w:rsid w:val="00AE196F"/>
    <w:rsid w:val="00AE2931"/>
    <w:rsid w:val="00AE2C12"/>
    <w:rsid w:val="00AE4048"/>
    <w:rsid w:val="00AF684E"/>
    <w:rsid w:val="00B05AFF"/>
    <w:rsid w:val="00B11966"/>
    <w:rsid w:val="00B13B2C"/>
    <w:rsid w:val="00B1417E"/>
    <w:rsid w:val="00B17C21"/>
    <w:rsid w:val="00B20212"/>
    <w:rsid w:val="00B21206"/>
    <w:rsid w:val="00B213F6"/>
    <w:rsid w:val="00B2256C"/>
    <w:rsid w:val="00B22C6C"/>
    <w:rsid w:val="00B249ED"/>
    <w:rsid w:val="00B33965"/>
    <w:rsid w:val="00B3477E"/>
    <w:rsid w:val="00B37C8B"/>
    <w:rsid w:val="00B40054"/>
    <w:rsid w:val="00B41AC9"/>
    <w:rsid w:val="00B44DCE"/>
    <w:rsid w:val="00B45152"/>
    <w:rsid w:val="00B526A0"/>
    <w:rsid w:val="00B52D3E"/>
    <w:rsid w:val="00B643D0"/>
    <w:rsid w:val="00B648CE"/>
    <w:rsid w:val="00B655D0"/>
    <w:rsid w:val="00B71098"/>
    <w:rsid w:val="00B72D0F"/>
    <w:rsid w:val="00B744E5"/>
    <w:rsid w:val="00B75577"/>
    <w:rsid w:val="00B76A6F"/>
    <w:rsid w:val="00B7739C"/>
    <w:rsid w:val="00B77E9C"/>
    <w:rsid w:val="00B8017F"/>
    <w:rsid w:val="00B84495"/>
    <w:rsid w:val="00B85352"/>
    <w:rsid w:val="00B85DE5"/>
    <w:rsid w:val="00B879F9"/>
    <w:rsid w:val="00B916E6"/>
    <w:rsid w:val="00B95E47"/>
    <w:rsid w:val="00B96268"/>
    <w:rsid w:val="00B96B59"/>
    <w:rsid w:val="00B97EF9"/>
    <w:rsid w:val="00BA12C4"/>
    <w:rsid w:val="00BA37F7"/>
    <w:rsid w:val="00BA4FE6"/>
    <w:rsid w:val="00BA578A"/>
    <w:rsid w:val="00BA6F55"/>
    <w:rsid w:val="00BB09BD"/>
    <w:rsid w:val="00BB2390"/>
    <w:rsid w:val="00BB2AA8"/>
    <w:rsid w:val="00BB4760"/>
    <w:rsid w:val="00BC0A54"/>
    <w:rsid w:val="00BC0DC8"/>
    <w:rsid w:val="00BC1B6C"/>
    <w:rsid w:val="00BC3428"/>
    <w:rsid w:val="00BC3D54"/>
    <w:rsid w:val="00BC461A"/>
    <w:rsid w:val="00BC47D8"/>
    <w:rsid w:val="00BC6759"/>
    <w:rsid w:val="00BD0214"/>
    <w:rsid w:val="00BD025D"/>
    <w:rsid w:val="00BD0917"/>
    <w:rsid w:val="00BD3F8B"/>
    <w:rsid w:val="00BD5B45"/>
    <w:rsid w:val="00BE1B9A"/>
    <w:rsid w:val="00BE2514"/>
    <w:rsid w:val="00BE28B8"/>
    <w:rsid w:val="00BE73DA"/>
    <w:rsid w:val="00BF2576"/>
    <w:rsid w:val="00BF34EF"/>
    <w:rsid w:val="00BF6E6B"/>
    <w:rsid w:val="00C05BC6"/>
    <w:rsid w:val="00C07BEB"/>
    <w:rsid w:val="00C108E2"/>
    <w:rsid w:val="00C11758"/>
    <w:rsid w:val="00C14A22"/>
    <w:rsid w:val="00C17C2E"/>
    <w:rsid w:val="00C17CE4"/>
    <w:rsid w:val="00C214CB"/>
    <w:rsid w:val="00C27673"/>
    <w:rsid w:val="00C27AD7"/>
    <w:rsid w:val="00C305D5"/>
    <w:rsid w:val="00C3189C"/>
    <w:rsid w:val="00C3490E"/>
    <w:rsid w:val="00C35515"/>
    <w:rsid w:val="00C379BB"/>
    <w:rsid w:val="00C40D1E"/>
    <w:rsid w:val="00C40E91"/>
    <w:rsid w:val="00C44236"/>
    <w:rsid w:val="00C4425D"/>
    <w:rsid w:val="00C44C0C"/>
    <w:rsid w:val="00C45454"/>
    <w:rsid w:val="00C472A9"/>
    <w:rsid w:val="00C50B56"/>
    <w:rsid w:val="00C53074"/>
    <w:rsid w:val="00C54547"/>
    <w:rsid w:val="00C56534"/>
    <w:rsid w:val="00C56D86"/>
    <w:rsid w:val="00C57AE9"/>
    <w:rsid w:val="00C621DA"/>
    <w:rsid w:val="00C65344"/>
    <w:rsid w:val="00C66DBA"/>
    <w:rsid w:val="00C67274"/>
    <w:rsid w:val="00C73962"/>
    <w:rsid w:val="00C73B18"/>
    <w:rsid w:val="00C73B59"/>
    <w:rsid w:val="00C764EE"/>
    <w:rsid w:val="00C77619"/>
    <w:rsid w:val="00C81CCE"/>
    <w:rsid w:val="00C8334C"/>
    <w:rsid w:val="00C84764"/>
    <w:rsid w:val="00C86B27"/>
    <w:rsid w:val="00C91B42"/>
    <w:rsid w:val="00C9263A"/>
    <w:rsid w:val="00C9423A"/>
    <w:rsid w:val="00C94C4E"/>
    <w:rsid w:val="00C97B6E"/>
    <w:rsid w:val="00CA0074"/>
    <w:rsid w:val="00CA1269"/>
    <w:rsid w:val="00CA18D9"/>
    <w:rsid w:val="00CA1D9B"/>
    <w:rsid w:val="00CB0956"/>
    <w:rsid w:val="00CB27A6"/>
    <w:rsid w:val="00CB5746"/>
    <w:rsid w:val="00CC353C"/>
    <w:rsid w:val="00CC57A2"/>
    <w:rsid w:val="00CC7749"/>
    <w:rsid w:val="00CD156F"/>
    <w:rsid w:val="00CD268E"/>
    <w:rsid w:val="00CD4EA6"/>
    <w:rsid w:val="00CD5152"/>
    <w:rsid w:val="00CD51F2"/>
    <w:rsid w:val="00CD795D"/>
    <w:rsid w:val="00CE30E7"/>
    <w:rsid w:val="00CE361D"/>
    <w:rsid w:val="00CE5475"/>
    <w:rsid w:val="00CF0A9C"/>
    <w:rsid w:val="00CF3847"/>
    <w:rsid w:val="00CF75D7"/>
    <w:rsid w:val="00D007A5"/>
    <w:rsid w:val="00D02418"/>
    <w:rsid w:val="00D06A8D"/>
    <w:rsid w:val="00D07384"/>
    <w:rsid w:val="00D11E9C"/>
    <w:rsid w:val="00D13877"/>
    <w:rsid w:val="00D13B89"/>
    <w:rsid w:val="00D162E7"/>
    <w:rsid w:val="00D17F43"/>
    <w:rsid w:val="00D20155"/>
    <w:rsid w:val="00D20C8C"/>
    <w:rsid w:val="00D23E5A"/>
    <w:rsid w:val="00D30BA0"/>
    <w:rsid w:val="00D31FD2"/>
    <w:rsid w:val="00D3307A"/>
    <w:rsid w:val="00D34189"/>
    <w:rsid w:val="00D35A65"/>
    <w:rsid w:val="00D36861"/>
    <w:rsid w:val="00D36D0C"/>
    <w:rsid w:val="00D424AE"/>
    <w:rsid w:val="00D43F0E"/>
    <w:rsid w:val="00D50575"/>
    <w:rsid w:val="00D53AD3"/>
    <w:rsid w:val="00D57111"/>
    <w:rsid w:val="00D57AC2"/>
    <w:rsid w:val="00D60251"/>
    <w:rsid w:val="00D60659"/>
    <w:rsid w:val="00D60902"/>
    <w:rsid w:val="00D62696"/>
    <w:rsid w:val="00D63426"/>
    <w:rsid w:val="00D65440"/>
    <w:rsid w:val="00D66CEA"/>
    <w:rsid w:val="00D67C6A"/>
    <w:rsid w:val="00D752A3"/>
    <w:rsid w:val="00D7663C"/>
    <w:rsid w:val="00D76A62"/>
    <w:rsid w:val="00D848ED"/>
    <w:rsid w:val="00D920DB"/>
    <w:rsid w:val="00D925AF"/>
    <w:rsid w:val="00D97010"/>
    <w:rsid w:val="00DA0B69"/>
    <w:rsid w:val="00DA155C"/>
    <w:rsid w:val="00DA179E"/>
    <w:rsid w:val="00DA1989"/>
    <w:rsid w:val="00DA2344"/>
    <w:rsid w:val="00DA3CA7"/>
    <w:rsid w:val="00DA6E93"/>
    <w:rsid w:val="00DA7CE7"/>
    <w:rsid w:val="00DB02E4"/>
    <w:rsid w:val="00DB1196"/>
    <w:rsid w:val="00DB3193"/>
    <w:rsid w:val="00DB33A0"/>
    <w:rsid w:val="00DB6483"/>
    <w:rsid w:val="00DB7CB5"/>
    <w:rsid w:val="00DC0339"/>
    <w:rsid w:val="00DC2FA1"/>
    <w:rsid w:val="00DC3E68"/>
    <w:rsid w:val="00DC698D"/>
    <w:rsid w:val="00DC796D"/>
    <w:rsid w:val="00DD5945"/>
    <w:rsid w:val="00DD7118"/>
    <w:rsid w:val="00DD74C8"/>
    <w:rsid w:val="00DD79FD"/>
    <w:rsid w:val="00DE2006"/>
    <w:rsid w:val="00DE3545"/>
    <w:rsid w:val="00DE43BD"/>
    <w:rsid w:val="00DE76DA"/>
    <w:rsid w:val="00DF08DD"/>
    <w:rsid w:val="00DF191F"/>
    <w:rsid w:val="00DF3286"/>
    <w:rsid w:val="00DF4F12"/>
    <w:rsid w:val="00DF624A"/>
    <w:rsid w:val="00E006A0"/>
    <w:rsid w:val="00E02D50"/>
    <w:rsid w:val="00E03122"/>
    <w:rsid w:val="00E040C9"/>
    <w:rsid w:val="00E06887"/>
    <w:rsid w:val="00E10598"/>
    <w:rsid w:val="00E10B9B"/>
    <w:rsid w:val="00E12EF5"/>
    <w:rsid w:val="00E16A60"/>
    <w:rsid w:val="00E17389"/>
    <w:rsid w:val="00E2020F"/>
    <w:rsid w:val="00E206E2"/>
    <w:rsid w:val="00E20CD3"/>
    <w:rsid w:val="00E22E9B"/>
    <w:rsid w:val="00E232EE"/>
    <w:rsid w:val="00E259D2"/>
    <w:rsid w:val="00E3009E"/>
    <w:rsid w:val="00E36551"/>
    <w:rsid w:val="00E410DA"/>
    <w:rsid w:val="00E417A2"/>
    <w:rsid w:val="00E41874"/>
    <w:rsid w:val="00E41BEF"/>
    <w:rsid w:val="00E42FD5"/>
    <w:rsid w:val="00E4734C"/>
    <w:rsid w:val="00E478A7"/>
    <w:rsid w:val="00E47ABA"/>
    <w:rsid w:val="00E501DE"/>
    <w:rsid w:val="00E52BE1"/>
    <w:rsid w:val="00E55C43"/>
    <w:rsid w:val="00E60313"/>
    <w:rsid w:val="00E63310"/>
    <w:rsid w:val="00E63F96"/>
    <w:rsid w:val="00E6757F"/>
    <w:rsid w:val="00E7134B"/>
    <w:rsid w:val="00E72C2C"/>
    <w:rsid w:val="00E73807"/>
    <w:rsid w:val="00E74279"/>
    <w:rsid w:val="00E755F7"/>
    <w:rsid w:val="00E77F74"/>
    <w:rsid w:val="00E82FD9"/>
    <w:rsid w:val="00E83E98"/>
    <w:rsid w:val="00E850EF"/>
    <w:rsid w:val="00E900EA"/>
    <w:rsid w:val="00E9067B"/>
    <w:rsid w:val="00E90E1B"/>
    <w:rsid w:val="00E918F6"/>
    <w:rsid w:val="00E9207B"/>
    <w:rsid w:val="00E9426B"/>
    <w:rsid w:val="00E979D1"/>
    <w:rsid w:val="00EA0CF5"/>
    <w:rsid w:val="00EA0EE7"/>
    <w:rsid w:val="00EA43C6"/>
    <w:rsid w:val="00EA446A"/>
    <w:rsid w:val="00EB0D8B"/>
    <w:rsid w:val="00EB1B35"/>
    <w:rsid w:val="00EB4211"/>
    <w:rsid w:val="00EB459B"/>
    <w:rsid w:val="00EC785E"/>
    <w:rsid w:val="00EE0BCB"/>
    <w:rsid w:val="00EE157D"/>
    <w:rsid w:val="00EE1D78"/>
    <w:rsid w:val="00EE25A7"/>
    <w:rsid w:val="00EE4646"/>
    <w:rsid w:val="00EE67E3"/>
    <w:rsid w:val="00EE7567"/>
    <w:rsid w:val="00EE7C04"/>
    <w:rsid w:val="00EF1495"/>
    <w:rsid w:val="00EF24F9"/>
    <w:rsid w:val="00EF44C0"/>
    <w:rsid w:val="00EF4DE4"/>
    <w:rsid w:val="00EF648A"/>
    <w:rsid w:val="00EF77C7"/>
    <w:rsid w:val="00EF798E"/>
    <w:rsid w:val="00EF7C11"/>
    <w:rsid w:val="00F0386A"/>
    <w:rsid w:val="00F0467A"/>
    <w:rsid w:val="00F06BA4"/>
    <w:rsid w:val="00F06CDC"/>
    <w:rsid w:val="00F07861"/>
    <w:rsid w:val="00F07921"/>
    <w:rsid w:val="00F1058C"/>
    <w:rsid w:val="00F11DD7"/>
    <w:rsid w:val="00F12526"/>
    <w:rsid w:val="00F14213"/>
    <w:rsid w:val="00F253CD"/>
    <w:rsid w:val="00F25691"/>
    <w:rsid w:val="00F31C38"/>
    <w:rsid w:val="00F32611"/>
    <w:rsid w:val="00F32B0A"/>
    <w:rsid w:val="00F3356C"/>
    <w:rsid w:val="00F3472B"/>
    <w:rsid w:val="00F36E6D"/>
    <w:rsid w:val="00F374B1"/>
    <w:rsid w:val="00F42387"/>
    <w:rsid w:val="00F428F0"/>
    <w:rsid w:val="00F43882"/>
    <w:rsid w:val="00F44C7C"/>
    <w:rsid w:val="00F50F70"/>
    <w:rsid w:val="00F51AE7"/>
    <w:rsid w:val="00F539B2"/>
    <w:rsid w:val="00F54B87"/>
    <w:rsid w:val="00F6023E"/>
    <w:rsid w:val="00F6074E"/>
    <w:rsid w:val="00F6250E"/>
    <w:rsid w:val="00F629B0"/>
    <w:rsid w:val="00F62C4B"/>
    <w:rsid w:val="00F640A6"/>
    <w:rsid w:val="00F67037"/>
    <w:rsid w:val="00F67EF6"/>
    <w:rsid w:val="00F70C19"/>
    <w:rsid w:val="00F718DB"/>
    <w:rsid w:val="00F72F65"/>
    <w:rsid w:val="00F7498D"/>
    <w:rsid w:val="00F75E3A"/>
    <w:rsid w:val="00F76329"/>
    <w:rsid w:val="00F806BB"/>
    <w:rsid w:val="00F81EF8"/>
    <w:rsid w:val="00F82DB3"/>
    <w:rsid w:val="00F83BF2"/>
    <w:rsid w:val="00F857B9"/>
    <w:rsid w:val="00F860F9"/>
    <w:rsid w:val="00F879BA"/>
    <w:rsid w:val="00F917CE"/>
    <w:rsid w:val="00F9272F"/>
    <w:rsid w:val="00F93913"/>
    <w:rsid w:val="00F94A8B"/>
    <w:rsid w:val="00FA218B"/>
    <w:rsid w:val="00FA31A9"/>
    <w:rsid w:val="00FA334D"/>
    <w:rsid w:val="00FA454F"/>
    <w:rsid w:val="00FA666D"/>
    <w:rsid w:val="00FB0894"/>
    <w:rsid w:val="00FB1293"/>
    <w:rsid w:val="00FB15FB"/>
    <w:rsid w:val="00FB1E8D"/>
    <w:rsid w:val="00FB2DF6"/>
    <w:rsid w:val="00FB42CD"/>
    <w:rsid w:val="00FB441D"/>
    <w:rsid w:val="00FB53C2"/>
    <w:rsid w:val="00FB78DD"/>
    <w:rsid w:val="00FB7C08"/>
    <w:rsid w:val="00FC1916"/>
    <w:rsid w:val="00FC4B66"/>
    <w:rsid w:val="00FC753D"/>
    <w:rsid w:val="00FC7EBC"/>
    <w:rsid w:val="00FD0AEE"/>
    <w:rsid w:val="00FD31F1"/>
    <w:rsid w:val="00FE27D7"/>
    <w:rsid w:val="00FE2F5E"/>
    <w:rsid w:val="00FF0FFC"/>
    <w:rsid w:val="00FF1F81"/>
    <w:rsid w:val="00FF5D01"/>
    <w:rsid w:val="00FF7B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F3011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06CDC"/>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3">
    <w:name w:val="heading 3"/>
    <w:basedOn w:val="Normal"/>
    <w:next w:val="Normal"/>
    <w:link w:val="Heading3Char"/>
    <w:uiPriority w:val="9"/>
    <w:semiHidden/>
    <w:unhideWhenUsed/>
    <w:qFormat/>
    <w:rsid w:val="00AD218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 Char9,טקסט הערות שוליים תו תו תו,טקסט הערות שוליים תו תו תו Char,Char9,Testo nota a piè di pagina Carattere Carattere,Testo nota a piè di pagina Carattere1 Carattere Carattere,nota ribelle"/>
    <w:basedOn w:val="Normal"/>
    <w:link w:val="FootnoteTextChar"/>
    <w:unhideWhenUsed/>
    <w:rsid w:val="006410FE"/>
  </w:style>
  <w:style w:type="character" w:customStyle="1" w:styleId="FootnoteTextChar">
    <w:name w:val="Footnote Text Char"/>
    <w:aliases w:val=" Char9 Char,טקסט הערות שוליים תו תו תו Char1,טקסט הערות שוליים תו תו תו Char Char,Char9 Char,Testo nota a piè di pagina Carattere Carattere Char,Testo nota a piè di pagina Carattere1 Carattere Carattere Char,nota ribelle Char"/>
    <w:basedOn w:val="DefaultParagraphFont"/>
    <w:link w:val="FootnoteText"/>
    <w:rsid w:val="006410FE"/>
  </w:style>
  <w:style w:type="character" w:styleId="FootnoteReference">
    <w:name w:val="footnote reference"/>
    <w:aliases w:val="AA_Footnote Reference"/>
    <w:rsid w:val="006410FE"/>
    <w:rPr>
      <w:rFonts w:cs="Times New Roman"/>
      <w:vertAlign w:val="superscript"/>
    </w:rPr>
  </w:style>
  <w:style w:type="paragraph" w:customStyle="1" w:styleId="Pa5">
    <w:name w:val="Pa5"/>
    <w:basedOn w:val="Normal"/>
    <w:next w:val="Normal"/>
    <w:uiPriority w:val="99"/>
    <w:rsid w:val="006410FE"/>
    <w:pPr>
      <w:widowControl w:val="0"/>
      <w:autoSpaceDE w:val="0"/>
      <w:autoSpaceDN w:val="0"/>
      <w:adjustRightInd w:val="0"/>
      <w:spacing w:line="201" w:lineRule="atLeast"/>
    </w:pPr>
    <w:rPr>
      <w:rFonts w:ascii="Times New Roman" w:hAnsi="Times New Roman" w:cs="Times New Roman"/>
    </w:rPr>
  </w:style>
  <w:style w:type="character" w:customStyle="1" w:styleId="A7">
    <w:name w:val="A7"/>
    <w:uiPriority w:val="99"/>
    <w:rsid w:val="006410FE"/>
    <w:rPr>
      <w:color w:val="000000"/>
      <w:sz w:val="13"/>
      <w:szCs w:val="13"/>
    </w:rPr>
  </w:style>
  <w:style w:type="paragraph" w:customStyle="1" w:styleId="Pa11">
    <w:name w:val="Pa11"/>
    <w:basedOn w:val="Normal"/>
    <w:next w:val="Normal"/>
    <w:uiPriority w:val="99"/>
    <w:rsid w:val="006410FE"/>
    <w:pPr>
      <w:widowControl w:val="0"/>
      <w:autoSpaceDE w:val="0"/>
      <w:autoSpaceDN w:val="0"/>
      <w:adjustRightInd w:val="0"/>
      <w:spacing w:line="201" w:lineRule="atLeast"/>
    </w:pPr>
    <w:rPr>
      <w:rFonts w:ascii="Times New Roman" w:hAnsi="Times New Roman" w:cs="Times New Roman"/>
    </w:rPr>
  </w:style>
  <w:style w:type="paragraph" w:styleId="BalloonText">
    <w:name w:val="Balloon Text"/>
    <w:basedOn w:val="Normal"/>
    <w:link w:val="BalloonTextChar"/>
    <w:uiPriority w:val="99"/>
    <w:semiHidden/>
    <w:unhideWhenUsed/>
    <w:rsid w:val="006410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10FE"/>
    <w:rPr>
      <w:rFonts w:ascii="Lucida Grande" w:hAnsi="Lucida Grande" w:cs="Lucida Grande"/>
      <w:sz w:val="18"/>
      <w:szCs w:val="18"/>
    </w:rPr>
  </w:style>
  <w:style w:type="character" w:styleId="Hyperlink">
    <w:name w:val="Hyperlink"/>
    <w:basedOn w:val="DefaultParagraphFont"/>
    <w:uiPriority w:val="99"/>
    <w:unhideWhenUsed/>
    <w:rsid w:val="0070115D"/>
    <w:rPr>
      <w:color w:val="0000FF" w:themeColor="hyperlink"/>
      <w:u w:val="single"/>
    </w:rPr>
  </w:style>
  <w:style w:type="character" w:styleId="FollowedHyperlink">
    <w:name w:val="FollowedHyperlink"/>
    <w:basedOn w:val="DefaultParagraphFont"/>
    <w:uiPriority w:val="99"/>
    <w:semiHidden/>
    <w:unhideWhenUsed/>
    <w:rsid w:val="00C94C4E"/>
    <w:rPr>
      <w:color w:val="800080" w:themeColor="followedHyperlink"/>
      <w:u w:val="single"/>
    </w:rPr>
  </w:style>
  <w:style w:type="character" w:styleId="CommentReference">
    <w:name w:val="annotation reference"/>
    <w:basedOn w:val="DefaultParagraphFont"/>
    <w:uiPriority w:val="99"/>
    <w:semiHidden/>
    <w:unhideWhenUsed/>
    <w:rsid w:val="00CD5152"/>
    <w:rPr>
      <w:sz w:val="18"/>
      <w:szCs w:val="18"/>
    </w:rPr>
  </w:style>
  <w:style w:type="paragraph" w:styleId="CommentText">
    <w:name w:val="annotation text"/>
    <w:basedOn w:val="Normal"/>
    <w:link w:val="CommentTextChar"/>
    <w:uiPriority w:val="99"/>
    <w:semiHidden/>
    <w:unhideWhenUsed/>
    <w:rsid w:val="00CD5152"/>
  </w:style>
  <w:style w:type="character" w:customStyle="1" w:styleId="CommentTextChar">
    <w:name w:val="Comment Text Char"/>
    <w:basedOn w:val="DefaultParagraphFont"/>
    <w:link w:val="CommentText"/>
    <w:uiPriority w:val="99"/>
    <w:semiHidden/>
    <w:rsid w:val="00CD5152"/>
  </w:style>
  <w:style w:type="paragraph" w:styleId="CommentSubject">
    <w:name w:val="annotation subject"/>
    <w:basedOn w:val="CommentText"/>
    <w:next w:val="CommentText"/>
    <w:link w:val="CommentSubjectChar"/>
    <w:uiPriority w:val="99"/>
    <w:semiHidden/>
    <w:unhideWhenUsed/>
    <w:rsid w:val="00CD5152"/>
    <w:rPr>
      <w:b/>
      <w:bCs/>
      <w:sz w:val="20"/>
      <w:szCs w:val="20"/>
    </w:rPr>
  </w:style>
  <w:style w:type="character" w:customStyle="1" w:styleId="CommentSubjectChar">
    <w:name w:val="Comment Subject Char"/>
    <w:basedOn w:val="CommentTextChar"/>
    <w:link w:val="CommentSubject"/>
    <w:uiPriority w:val="99"/>
    <w:semiHidden/>
    <w:rsid w:val="00CD5152"/>
    <w:rPr>
      <w:b/>
      <w:bCs/>
      <w:sz w:val="20"/>
      <w:szCs w:val="20"/>
    </w:rPr>
  </w:style>
  <w:style w:type="paragraph" w:styleId="Header">
    <w:name w:val="header"/>
    <w:basedOn w:val="Normal"/>
    <w:link w:val="HeaderChar"/>
    <w:uiPriority w:val="99"/>
    <w:unhideWhenUsed/>
    <w:rsid w:val="00147FF7"/>
    <w:pPr>
      <w:tabs>
        <w:tab w:val="center" w:pos="4513"/>
        <w:tab w:val="right" w:pos="9026"/>
      </w:tabs>
    </w:pPr>
  </w:style>
  <w:style w:type="character" w:customStyle="1" w:styleId="HeaderChar">
    <w:name w:val="Header Char"/>
    <w:basedOn w:val="DefaultParagraphFont"/>
    <w:link w:val="Header"/>
    <w:uiPriority w:val="99"/>
    <w:rsid w:val="00147FF7"/>
  </w:style>
  <w:style w:type="paragraph" w:styleId="Footer">
    <w:name w:val="footer"/>
    <w:basedOn w:val="Normal"/>
    <w:link w:val="FooterChar"/>
    <w:uiPriority w:val="99"/>
    <w:unhideWhenUsed/>
    <w:rsid w:val="00147FF7"/>
    <w:pPr>
      <w:tabs>
        <w:tab w:val="center" w:pos="4513"/>
        <w:tab w:val="right" w:pos="9026"/>
      </w:tabs>
    </w:pPr>
  </w:style>
  <w:style w:type="character" w:customStyle="1" w:styleId="FooterChar">
    <w:name w:val="Footer Char"/>
    <w:basedOn w:val="DefaultParagraphFont"/>
    <w:link w:val="Footer"/>
    <w:uiPriority w:val="99"/>
    <w:rsid w:val="00147FF7"/>
  </w:style>
  <w:style w:type="paragraph" w:styleId="NormalWeb">
    <w:name w:val="Normal (Web)"/>
    <w:basedOn w:val="Normal"/>
    <w:uiPriority w:val="99"/>
    <w:unhideWhenUsed/>
    <w:rsid w:val="00E478A7"/>
    <w:pPr>
      <w:spacing w:before="100" w:beforeAutospacing="1" w:after="100" w:afterAutospacing="1"/>
    </w:pPr>
    <w:rPr>
      <w:rFonts w:ascii="Times New Roman" w:eastAsia="Times New Roman" w:hAnsi="Times New Roman" w:cs="Times New Roman"/>
      <w:lang w:val="en-GB" w:eastAsia="en-GB"/>
    </w:rPr>
  </w:style>
  <w:style w:type="character" w:customStyle="1" w:styleId="apple-converted-space">
    <w:name w:val="apple-converted-space"/>
    <w:basedOn w:val="DefaultParagraphFont"/>
    <w:rsid w:val="00E478A7"/>
  </w:style>
  <w:style w:type="character" w:customStyle="1" w:styleId="authorname">
    <w:name w:val="authorname"/>
    <w:basedOn w:val="DefaultParagraphFont"/>
    <w:rsid w:val="004F767C"/>
  </w:style>
  <w:style w:type="paragraph" w:customStyle="1" w:styleId="ember-view">
    <w:name w:val="ember-view"/>
    <w:basedOn w:val="Normal"/>
    <w:rsid w:val="000E6864"/>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BA6F55"/>
    <w:rPr>
      <w:i/>
      <w:iCs/>
    </w:rPr>
  </w:style>
  <w:style w:type="character" w:customStyle="1" w:styleId="boldtext">
    <w:name w:val="boldtext"/>
    <w:basedOn w:val="DefaultParagraphFont"/>
    <w:rsid w:val="001C42BC"/>
  </w:style>
  <w:style w:type="character" w:customStyle="1" w:styleId="Heading1Char">
    <w:name w:val="Heading 1 Char"/>
    <w:basedOn w:val="DefaultParagraphFont"/>
    <w:link w:val="Heading1"/>
    <w:uiPriority w:val="9"/>
    <w:rsid w:val="00F06CDC"/>
    <w:rPr>
      <w:rFonts w:ascii="Times New Roman" w:eastAsia="Times New Roman" w:hAnsi="Times New Roman" w:cs="Times New Roman"/>
      <w:b/>
      <w:bCs/>
      <w:kern w:val="36"/>
      <w:sz w:val="48"/>
      <w:szCs w:val="48"/>
      <w:lang w:val="en-GB" w:eastAsia="en-GB"/>
    </w:rPr>
  </w:style>
  <w:style w:type="character" w:customStyle="1" w:styleId="citefn">
    <w:name w:val="cite_fn"/>
    <w:rsid w:val="00BF34EF"/>
    <w:rPr>
      <w:color w:val="auto"/>
      <w:sz w:val="24"/>
      <w:bdr w:val="none" w:sz="0" w:space="0" w:color="auto"/>
      <w:shd w:val="clear" w:color="auto" w:fill="FF99CC"/>
      <w:vertAlign w:val="baseline"/>
    </w:rPr>
  </w:style>
  <w:style w:type="paragraph" w:customStyle="1" w:styleId="TxText">
    <w:name w:val="Tx Text"/>
    <w:link w:val="TxTextChar"/>
    <w:rsid w:val="00BF34EF"/>
    <w:pPr>
      <w:spacing w:line="560" w:lineRule="exact"/>
      <w:ind w:firstLine="720"/>
    </w:pPr>
    <w:rPr>
      <w:rFonts w:ascii="Times New Roman" w:eastAsia="Times New Roman" w:hAnsi="Times New Roman" w:cs="Times New Roman"/>
      <w:szCs w:val="20"/>
    </w:rPr>
  </w:style>
  <w:style w:type="character" w:customStyle="1" w:styleId="TxTextChar">
    <w:name w:val="Tx Text Char"/>
    <w:link w:val="TxText"/>
    <w:rsid w:val="00BF34EF"/>
    <w:rPr>
      <w:rFonts w:ascii="Times New Roman" w:eastAsia="Times New Roman" w:hAnsi="Times New Roman" w:cs="Times New Roman"/>
      <w:szCs w:val="20"/>
    </w:rPr>
  </w:style>
  <w:style w:type="character" w:styleId="Strong">
    <w:name w:val="Strong"/>
    <w:basedOn w:val="DefaultParagraphFont"/>
    <w:uiPriority w:val="22"/>
    <w:qFormat/>
    <w:rsid w:val="00AB038E"/>
    <w:rPr>
      <w:b/>
      <w:bCs/>
    </w:rPr>
  </w:style>
  <w:style w:type="character" w:customStyle="1" w:styleId="Heading3Char">
    <w:name w:val="Heading 3 Char"/>
    <w:basedOn w:val="DefaultParagraphFont"/>
    <w:link w:val="Heading3"/>
    <w:uiPriority w:val="9"/>
    <w:semiHidden/>
    <w:rsid w:val="00AD2181"/>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unhideWhenUsed/>
    <w:rsid w:val="00EF648A"/>
    <w:rPr>
      <w:sz w:val="20"/>
      <w:szCs w:val="20"/>
    </w:rPr>
  </w:style>
  <w:style w:type="character" w:customStyle="1" w:styleId="EndnoteTextChar">
    <w:name w:val="Endnote Text Char"/>
    <w:basedOn w:val="DefaultParagraphFont"/>
    <w:link w:val="EndnoteText"/>
    <w:uiPriority w:val="99"/>
    <w:rsid w:val="00EF648A"/>
    <w:rPr>
      <w:sz w:val="20"/>
      <w:szCs w:val="20"/>
    </w:rPr>
  </w:style>
  <w:style w:type="character" w:styleId="EndnoteReference">
    <w:name w:val="endnote reference"/>
    <w:basedOn w:val="DefaultParagraphFont"/>
    <w:uiPriority w:val="99"/>
    <w:semiHidden/>
    <w:unhideWhenUsed/>
    <w:rsid w:val="00EF648A"/>
    <w:rPr>
      <w:vertAlign w:val="superscript"/>
    </w:rPr>
  </w:style>
  <w:style w:type="paragraph" w:styleId="Revision">
    <w:name w:val="Revision"/>
    <w:hidden/>
    <w:uiPriority w:val="99"/>
    <w:semiHidden/>
    <w:rsid w:val="005C444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06CDC"/>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3">
    <w:name w:val="heading 3"/>
    <w:basedOn w:val="Normal"/>
    <w:next w:val="Normal"/>
    <w:link w:val="Heading3Char"/>
    <w:uiPriority w:val="9"/>
    <w:semiHidden/>
    <w:unhideWhenUsed/>
    <w:qFormat/>
    <w:rsid w:val="00AD218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 Char9,טקסט הערות שוליים תו תו תו,טקסט הערות שוליים תו תו תו Char,Char9,Testo nota a piè di pagina Carattere Carattere,Testo nota a piè di pagina Carattere1 Carattere Carattere,nota ribelle"/>
    <w:basedOn w:val="Normal"/>
    <w:link w:val="FootnoteTextChar"/>
    <w:unhideWhenUsed/>
    <w:rsid w:val="006410FE"/>
  </w:style>
  <w:style w:type="character" w:customStyle="1" w:styleId="FootnoteTextChar">
    <w:name w:val="Footnote Text Char"/>
    <w:aliases w:val=" Char9 Char,טקסט הערות שוליים תו תו תו Char1,טקסט הערות שוליים תו תו תו Char Char,Char9 Char,Testo nota a piè di pagina Carattere Carattere Char,Testo nota a piè di pagina Carattere1 Carattere Carattere Char,nota ribelle Char"/>
    <w:basedOn w:val="DefaultParagraphFont"/>
    <w:link w:val="FootnoteText"/>
    <w:rsid w:val="006410FE"/>
  </w:style>
  <w:style w:type="character" w:styleId="FootnoteReference">
    <w:name w:val="footnote reference"/>
    <w:aliases w:val="AA_Footnote Reference"/>
    <w:rsid w:val="006410FE"/>
    <w:rPr>
      <w:rFonts w:cs="Times New Roman"/>
      <w:vertAlign w:val="superscript"/>
    </w:rPr>
  </w:style>
  <w:style w:type="paragraph" w:customStyle="1" w:styleId="Pa5">
    <w:name w:val="Pa5"/>
    <w:basedOn w:val="Normal"/>
    <w:next w:val="Normal"/>
    <w:uiPriority w:val="99"/>
    <w:rsid w:val="006410FE"/>
    <w:pPr>
      <w:widowControl w:val="0"/>
      <w:autoSpaceDE w:val="0"/>
      <w:autoSpaceDN w:val="0"/>
      <w:adjustRightInd w:val="0"/>
      <w:spacing w:line="201" w:lineRule="atLeast"/>
    </w:pPr>
    <w:rPr>
      <w:rFonts w:ascii="Times New Roman" w:hAnsi="Times New Roman" w:cs="Times New Roman"/>
    </w:rPr>
  </w:style>
  <w:style w:type="character" w:customStyle="1" w:styleId="A7">
    <w:name w:val="A7"/>
    <w:uiPriority w:val="99"/>
    <w:rsid w:val="006410FE"/>
    <w:rPr>
      <w:color w:val="000000"/>
      <w:sz w:val="13"/>
      <w:szCs w:val="13"/>
    </w:rPr>
  </w:style>
  <w:style w:type="paragraph" w:customStyle="1" w:styleId="Pa11">
    <w:name w:val="Pa11"/>
    <w:basedOn w:val="Normal"/>
    <w:next w:val="Normal"/>
    <w:uiPriority w:val="99"/>
    <w:rsid w:val="006410FE"/>
    <w:pPr>
      <w:widowControl w:val="0"/>
      <w:autoSpaceDE w:val="0"/>
      <w:autoSpaceDN w:val="0"/>
      <w:adjustRightInd w:val="0"/>
      <w:spacing w:line="201" w:lineRule="atLeast"/>
    </w:pPr>
    <w:rPr>
      <w:rFonts w:ascii="Times New Roman" w:hAnsi="Times New Roman" w:cs="Times New Roman"/>
    </w:rPr>
  </w:style>
  <w:style w:type="paragraph" w:styleId="BalloonText">
    <w:name w:val="Balloon Text"/>
    <w:basedOn w:val="Normal"/>
    <w:link w:val="BalloonTextChar"/>
    <w:uiPriority w:val="99"/>
    <w:semiHidden/>
    <w:unhideWhenUsed/>
    <w:rsid w:val="006410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10FE"/>
    <w:rPr>
      <w:rFonts w:ascii="Lucida Grande" w:hAnsi="Lucida Grande" w:cs="Lucida Grande"/>
      <w:sz w:val="18"/>
      <w:szCs w:val="18"/>
    </w:rPr>
  </w:style>
  <w:style w:type="character" w:styleId="Hyperlink">
    <w:name w:val="Hyperlink"/>
    <w:basedOn w:val="DefaultParagraphFont"/>
    <w:uiPriority w:val="99"/>
    <w:unhideWhenUsed/>
    <w:rsid w:val="0070115D"/>
    <w:rPr>
      <w:color w:val="0000FF" w:themeColor="hyperlink"/>
      <w:u w:val="single"/>
    </w:rPr>
  </w:style>
  <w:style w:type="character" w:styleId="FollowedHyperlink">
    <w:name w:val="FollowedHyperlink"/>
    <w:basedOn w:val="DefaultParagraphFont"/>
    <w:uiPriority w:val="99"/>
    <w:semiHidden/>
    <w:unhideWhenUsed/>
    <w:rsid w:val="00C94C4E"/>
    <w:rPr>
      <w:color w:val="800080" w:themeColor="followedHyperlink"/>
      <w:u w:val="single"/>
    </w:rPr>
  </w:style>
  <w:style w:type="character" w:styleId="CommentReference">
    <w:name w:val="annotation reference"/>
    <w:basedOn w:val="DefaultParagraphFont"/>
    <w:uiPriority w:val="99"/>
    <w:semiHidden/>
    <w:unhideWhenUsed/>
    <w:rsid w:val="00CD5152"/>
    <w:rPr>
      <w:sz w:val="18"/>
      <w:szCs w:val="18"/>
    </w:rPr>
  </w:style>
  <w:style w:type="paragraph" w:styleId="CommentText">
    <w:name w:val="annotation text"/>
    <w:basedOn w:val="Normal"/>
    <w:link w:val="CommentTextChar"/>
    <w:uiPriority w:val="99"/>
    <w:semiHidden/>
    <w:unhideWhenUsed/>
    <w:rsid w:val="00CD5152"/>
  </w:style>
  <w:style w:type="character" w:customStyle="1" w:styleId="CommentTextChar">
    <w:name w:val="Comment Text Char"/>
    <w:basedOn w:val="DefaultParagraphFont"/>
    <w:link w:val="CommentText"/>
    <w:uiPriority w:val="99"/>
    <w:semiHidden/>
    <w:rsid w:val="00CD5152"/>
  </w:style>
  <w:style w:type="paragraph" w:styleId="CommentSubject">
    <w:name w:val="annotation subject"/>
    <w:basedOn w:val="CommentText"/>
    <w:next w:val="CommentText"/>
    <w:link w:val="CommentSubjectChar"/>
    <w:uiPriority w:val="99"/>
    <w:semiHidden/>
    <w:unhideWhenUsed/>
    <w:rsid w:val="00CD5152"/>
    <w:rPr>
      <w:b/>
      <w:bCs/>
      <w:sz w:val="20"/>
      <w:szCs w:val="20"/>
    </w:rPr>
  </w:style>
  <w:style w:type="character" w:customStyle="1" w:styleId="CommentSubjectChar">
    <w:name w:val="Comment Subject Char"/>
    <w:basedOn w:val="CommentTextChar"/>
    <w:link w:val="CommentSubject"/>
    <w:uiPriority w:val="99"/>
    <w:semiHidden/>
    <w:rsid w:val="00CD5152"/>
    <w:rPr>
      <w:b/>
      <w:bCs/>
      <w:sz w:val="20"/>
      <w:szCs w:val="20"/>
    </w:rPr>
  </w:style>
  <w:style w:type="paragraph" w:styleId="Header">
    <w:name w:val="header"/>
    <w:basedOn w:val="Normal"/>
    <w:link w:val="HeaderChar"/>
    <w:uiPriority w:val="99"/>
    <w:unhideWhenUsed/>
    <w:rsid w:val="00147FF7"/>
    <w:pPr>
      <w:tabs>
        <w:tab w:val="center" w:pos="4513"/>
        <w:tab w:val="right" w:pos="9026"/>
      </w:tabs>
    </w:pPr>
  </w:style>
  <w:style w:type="character" w:customStyle="1" w:styleId="HeaderChar">
    <w:name w:val="Header Char"/>
    <w:basedOn w:val="DefaultParagraphFont"/>
    <w:link w:val="Header"/>
    <w:uiPriority w:val="99"/>
    <w:rsid w:val="00147FF7"/>
  </w:style>
  <w:style w:type="paragraph" w:styleId="Footer">
    <w:name w:val="footer"/>
    <w:basedOn w:val="Normal"/>
    <w:link w:val="FooterChar"/>
    <w:uiPriority w:val="99"/>
    <w:unhideWhenUsed/>
    <w:rsid w:val="00147FF7"/>
    <w:pPr>
      <w:tabs>
        <w:tab w:val="center" w:pos="4513"/>
        <w:tab w:val="right" w:pos="9026"/>
      </w:tabs>
    </w:pPr>
  </w:style>
  <w:style w:type="character" w:customStyle="1" w:styleId="FooterChar">
    <w:name w:val="Footer Char"/>
    <w:basedOn w:val="DefaultParagraphFont"/>
    <w:link w:val="Footer"/>
    <w:uiPriority w:val="99"/>
    <w:rsid w:val="00147FF7"/>
  </w:style>
  <w:style w:type="paragraph" w:styleId="NormalWeb">
    <w:name w:val="Normal (Web)"/>
    <w:basedOn w:val="Normal"/>
    <w:uiPriority w:val="99"/>
    <w:unhideWhenUsed/>
    <w:rsid w:val="00E478A7"/>
    <w:pPr>
      <w:spacing w:before="100" w:beforeAutospacing="1" w:after="100" w:afterAutospacing="1"/>
    </w:pPr>
    <w:rPr>
      <w:rFonts w:ascii="Times New Roman" w:eastAsia="Times New Roman" w:hAnsi="Times New Roman" w:cs="Times New Roman"/>
      <w:lang w:val="en-GB" w:eastAsia="en-GB"/>
    </w:rPr>
  </w:style>
  <w:style w:type="character" w:customStyle="1" w:styleId="apple-converted-space">
    <w:name w:val="apple-converted-space"/>
    <w:basedOn w:val="DefaultParagraphFont"/>
    <w:rsid w:val="00E478A7"/>
  </w:style>
  <w:style w:type="character" w:customStyle="1" w:styleId="authorname">
    <w:name w:val="authorname"/>
    <w:basedOn w:val="DefaultParagraphFont"/>
    <w:rsid w:val="004F767C"/>
  </w:style>
  <w:style w:type="paragraph" w:customStyle="1" w:styleId="ember-view">
    <w:name w:val="ember-view"/>
    <w:basedOn w:val="Normal"/>
    <w:rsid w:val="000E6864"/>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BA6F55"/>
    <w:rPr>
      <w:i/>
      <w:iCs/>
    </w:rPr>
  </w:style>
  <w:style w:type="character" w:customStyle="1" w:styleId="boldtext">
    <w:name w:val="boldtext"/>
    <w:basedOn w:val="DefaultParagraphFont"/>
    <w:rsid w:val="001C42BC"/>
  </w:style>
  <w:style w:type="character" w:customStyle="1" w:styleId="Heading1Char">
    <w:name w:val="Heading 1 Char"/>
    <w:basedOn w:val="DefaultParagraphFont"/>
    <w:link w:val="Heading1"/>
    <w:uiPriority w:val="9"/>
    <w:rsid w:val="00F06CDC"/>
    <w:rPr>
      <w:rFonts w:ascii="Times New Roman" w:eastAsia="Times New Roman" w:hAnsi="Times New Roman" w:cs="Times New Roman"/>
      <w:b/>
      <w:bCs/>
      <w:kern w:val="36"/>
      <w:sz w:val="48"/>
      <w:szCs w:val="48"/>
      <w:lang w:val="en-GB" w:eastAsia="en-GB"/>
    </w:rPr>
  </w:style>
  <w:style w:type="character" w:customStyle="1" w:styleId="citefn">
    <w:name w:val="cite_fn"/>
    <w:rsid w:val="00BF34EF"/>
    <w:rPr>
      <w:color w:val="auto"/>
      <w:sz w:val="24"/>
      <w:bdr w:val="none" w:sz="0" w:space="0" w:color="auto"/>
      <w:shd w:val="clear" w:color="auto" w:fill="FF99CC"/>
      <w:vertAlign w:val="baseline"/>
    </w:rPr>
  </w:style>
  <w:style w:type="paragraph" w:customStyle="1" w:styleId="TxText">
    <w:name w:val="Tx Text"/>
    <w:link w:val="TxTextChar"/>
    <w:rsid w:val="00BF34EF"/>
    <w:pPr>
      <w:spacing w:line="560" w:lineRule="exact"/>
      <w:ind w:firstLine="720"/>
    </w:pPr>
    <w:rPr>
      <w:rFonts w:ascii="Times New Roman" w:eastAsia="Times New Roman" w:hAnsi="Times New Roman" w:cs="Times New Roman"/>
      <w:szCs w:val="20"/>
    </w:rPr>
  </w:style>
  <w:style w:type="character" w:customStyle="1" w:styleId="TxTextChar">
    <w:name w:val="Tx Text Char"/>
    <w:link w:val="TxText"/>
    <w:rsid w:val="00BF34EF"/>
    <w:rPr>
      <w:rFonts w:ascii="Times New Roman" w:eastAsia="Times New Roman" w:hAnsi="Times New Roman" w:cs="Times New Roman"/>
      <w:szCs w:val="20"/>
    </w:rPr>
  </w:style>
  <w:style w:type="character" w:styleId="Strong">
    <w:name w:val="Strong"/>
    <w:basedOn w:val="DefaultParagraphFont"/>
    <w:uiPriority w:val="22"/>
    <w:qFormat/>
    <w:rsid w:val="00AB038E"/>
    <w:rPr>
      <w:b/>
      <w:bCs/>
    </w:rPr>
  </w:style>
  <w:style w:type="character" w:customStyle="1" w:styleId="Heading3Char">
    <w:name w:val="Heading 3 Char"/>
    <w:basedOn w:val="DefaultParagraphFont"/>
    <w:link w:val="Heading3"/>
    <w:uiPriority w:val="9"/>
    <w:semiHidden/>
    <w:rsid w:val="00AD2181"/>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unhideWhenUsed/>
    <w:rsid w:val="00EF648A"/>
    <w:rPr>
      <w:sz w:val="20"/>
      <w:szCs w:val="20"/>
    </w:rPr>
  </w:style>
  <w:style w:type="character" w:customStyle="1" w:styleId="EndnoteTextChar">
    <w:name w:val="Endnote Text Char"/>
    <w:basedOn w:val="DefaultParagraphFont"/>
    <w:link w:val="EndnoteText"/>
    <w:uiPriority w:val="99"/>
    <w:rsid w:val="00EF648A"/>
    <w:rPr>
      <w:sz w:val="20"/>
      <w:szCs w:val="20"/>
    </w:rPr>
  </w:style>
  <w:style w:type="character" w:styleId="EndnoteReference">
    <w:name w:val="endnote reference"/>
    <w:basedOn w:val="DefaultParagraphFont"/>
    <w:uiPriority w:val="99"/>
    <w:semiHidden/>
    <w:unhideWhenUsed/>
    <w:rsid w:val="00EF648A"/>
    <w:rPr>
      <w:vertAlign w:val="superscript"/>
    </w:rPr>
  </w:style>
  <w:style w:type="paragraph" w:styleId="Revision">
    <w:name w:val="Revision"/>
    <w:hidden/>
    <w:uiPriority w:val="99"/>
    <w:semiHidden/>
    <w:rsid w:val="005C4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1693">
      <w:bodyDiv w:val="1"/>
      <w:marLeft w:val="0"/>
      <w:marRight w:val="0"/>
      <w:marTop w:val="0"/>
      <w:marBottom w:val="0"/>
      <w:divBdr>
        <w:top w:val="none" w:sz="0" w:space="0" w:color="auto"/>
        <w:left w:val="none" w:sz="0" w:space="0" w:color="auto"/>
        <w:bottom w:val="none" w:sz="0" w:space="0" w:color="auto"/>
        <w:right w:val="none" w:sz="0" w:space="0" w:color="auto"/>
      </w:divBdr>
      <w:divsChild>
        <w:div w:id="1096710022">
          <w:marLeft w:val="0"/>
          <w:marRight w:val="0"/>
          <w:marTop w:val="0"/>
          <w:marBottom w:val="0"/>
          <w:divBdr>
            <w:top w:val="none" w:sz="0" w:space="0" w:color="auto"/>
            <w:left w:val="none" w:sz="0" w:space="0" w:color="auto"/>
            <w:bottom w:val="none" w:sz="0" w:space="0" w:color="auto"/>
            <w:right w:val="none" w:sz="0" w:space="0" w:color="auto"/>
          </w:divBdr>
          <w:divsChild>
            <w:div w:id="911699350">
              <w:marLeft w:val="0"/>
              <w:marRight w:val="0"/>
              <w:marTop w:val="0"/>
              <w:marBottom w:val="0"/>
              <w:divBdr>
                <w:top w:val="none" w:sz="0" w:space="0" w:color="auto"/>
                <w:left w:val="none" w:sz="0" w:space="0" w:color="auto"/>
                <w:bottom w:val="none" w:sz="0" w:space="0" w:color="auto"/>
                <w:right w:val="none" w:sz="0" w:space="0" w:color="auto"/>
              </w:divBdr>
              <w:divsChild>
                <w:div w:id="2363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9588">
      <w:bodyDiv w:val="1"/>
      <w:marLeft w:val="0"/>
      <w:marRight w:val="0"/>
      <w:marTop w:val="0"/>
      <w:marBottom w:val="0"/>
      <w:divBdr>
        <w:top w:val="none" w:sz="0" w:space="0" w:color="auto"/>
        <w:left w:val="none" w:sz="0" w:space="0" w:color="auto"/>
        <w:bottom w:val="none" w:sz="0" w:space="0" w:color="auto"/>
        <w:right w:val="none" w:sz="0" w:space="0" w:color="auto"/>
      </w:divBdr>
    </w:div>
    <w:div w:id="339508900">
      <w:bodyDiv w:val="1"/>
      <w:marLeft w:val="0"/>
      <w:marRight w:val="0"/>
      <w:marTop w:val="0"/>
      <w:marBottom w:val="0"/>
      <w:divBdr>
        <w:top w:val="none" w:sz="0" w:space="0" w:color="auto"/>
        <w:left w:val="none" w:sz="0" w:space="0" w:color="auto"/>
        <w:bottom w:val="none" w:sz="0" w:space="0" w:color="auto"/>
        <w:right w:val="none" w:sz="0" w:space="0" w:color="auto"/>
      </w:divBdr>
    </w:div>
    <w:div w:id="416251338">
      <w:bodyDiv w:val="1"/>
      <w:marLeft w:val="0"/>
      <w:marRight w:val="0"/>
      <w:marTop w:val="0"/>
      <w:marBottom w:val="0"/>
      <w:divBdr>
        <w:top w:val="none" w:sz="0" w:space="0" w:color="auto"/>
        <w:left w:val="none" w:sz="0" w:space="0" w:color="auto"/>
        <w:bottom w:val="none" w:sz="0" w:space="0" w:color="auto"/>
        <w:right w:val="none" w:sz="0" w:space="0" w:color="auto"/>
      </w:divBdr>
    </w:div>
    <w:div w:id="503055665">
      <w:bodyDiv w:val="1"/>
      <w:marLeft w:val="0"/>
      <w:marRight w:val="0"/>
      <w:marTop w:val="0"/>
      <w:marBottom w:val="0"/>
      <w:divBdr>
        <w:top w:val="none" w:sz="0" w:space="0" w:color="auto"/>
        <w:left w:val="none" w:sz="0" w:space="0" w:color="auto"/>
        <w:bottom w:val="none" w:sz="0" w:space="0" w:color="auto"/>
        <w:right w:val="none" w:sz="0" w:space="0" w:color="auto"/>
      </w:divBdr>
    </w:div>
    <w:div w:id="529953266">
      <w:bodyDiv w:val="1"/>
      <w:marLeft w:val="0"/>
      <w:marRight w:val="0"/>
      <w:marTop w:val="0"/>
      <w:marBottom w:val="0"/>
      <w:divBdr>
        <w:top w:val="none" w:sz="0" w:space="0" w:color="auto"/>
        <w:left w:val="none" w:sz="0" w:space="0" w:color="auto"/>
        <w:bottom w:val="none" w:sz="0" w:space="0" w:color="auto"/>
        <w:right w:val="none" w:sz="0" w:space="0" w:color="auto"/>
      </w:divBdr>
      <w:divsChild>
        <w:div w:id="639766026">
          <w:marLeft w:val="0"/>
          <w:marRight w:val="0"/>
          <w:marTop w:val="0"/>
          <w:marBottom w:val="0"/>
          <w:divBdr>
            <w:top w:val="none" w:sz="0" w:space="0" w:color="auto"/>
            <w:left w:val="none" w:sz="0" w:space="0" w:color="auto"/>
            <w:bottom w:val="none" w:sz="0" w:space="0" w:color="auto"/>
            <w:right w:val="none" w:sz="0" w:space="0" w:color="auto"/>
          </w:divBdr>
          <w:divsChild>
            <w:div w:id="2079131920">
              <w:marLeft w:val="0"/>
              <w:marRight w:val="0"/>
              <w:marTop w:val="0"/>
              <w:marBottom w:val="0"/>
              <w:divBdr>
                <w:top w:val="none" w:sz="0" w:space="0" w:color="auto"/>
                <w:left w:val="none" w:sz="0" w:space="0" w:color="auto"/>
                <w:bottom w:val="none" w:sz="0" w:space="0" w:color="auto"/>
                <w:right w:val="none" w:sz="0" w:space="0" w:color="auto"/>
              </w:divBdr>
              <w:divsChild>
                <w:div w:id="11463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66723">
      <w:bodyDiv w:val="1"/>
      <w:marLeft w:val="0"/>
      <w:marRight w:val="0"/>
      <w:marTop w:val="0"/>
      <w:marBottom w:val="0"/>
      <w:divBdr>
        <w:top w:val="none" w:sz="0" w:space="0" w:color="auto"/>
        <w:left w:val="none" w:sz="0" w:space="0" w:color="auto"/>
        <w:bottom w:val="none" w:sz="0" w:space="0" w:color="auto"/>
        <w:right w:val="none" w:sz="0" w:space="0" w:color="auto"/>
      </w:divBdr>
      <w:divsChild>
        <w:div w:id="1569070930">
          <w:marLeft w:val="0"/>
          <w:marRight w:val="0"/>
          <w:marTop w:val="0"/>
          <w:marBottom w:val="0"/>
          <w:divBdr>
            <w:top w:val="none" w:sz="0" w:space="0" w:color="auto"/>
            <w:left w:val="none" w:sz="0" w:space="0" w:color="auto"/>
            <w:bottom w:val="none" w:sz="0" w:space="0" w:color="auto"/>
            <w:right w:val="none" w:sz="0" w:space="0" w:color="auto"/>
          </w:divBdr>
          <w:divsChild>
            <w:div w:id="873930473">
              <w:marLeft w:val="0"/>
              <w:marRight w:val="0"/>
              <w:marTop w:val="0"/>
              <w:marBottom w:val="0"/>
              <w:divBdr>
                <w:top w:val="none" w:sz="0" w:space="0" w:color="auto"/>
                <w:left w:val="none" w:sz="0" w:space="0" w:color="auto"/>
                <w:bottom w:val="none" w:sz="0" w:space="0" w:color="auto"/>
                <w:right w:val="none" w:sz="0" w:space="0" w:color="auto"/>
              </w:divBdr>
              <w:divsChild>
                <w:div w:id="3303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987">
      <w:bodyDiv w:val="1"/>
      <w:marLeft w:val="0"/>
      <w:marRight w:val="0"/>
      <w:marTop w:val="0"/>
      <w:marBottom w:val="0"/>
      <w:divBdr>
        <w:top w:val="none" w:sz="0" w:space="0" w:color="auto"/>
        <w:left w:val="none" w:sz="0" w:space="0" w:color="auto"/>
        <w:bottom w:val="none" w:sz="0" w:space="0" w:color="auto"/>
        <w:right w:val="none" w:sz="0" w:space="0" w:color="auto"/>
      </w:divBdr>
    </w:div>
    <w:div w:id="595290608">
      <w:bodyDiv w:val="1"/>
      <w:marLeft w:val="0"/>
      <w:marRight w:val="0"/>
      <w:marTop w:val="0"/>
      <w:marBottom w:val="0"/>
      <w:divBdr>
        <w:top w:val="none" w:sz="0" w:space="0" w:color="auto"/>
        <w:left w:val="none" w:sz="0" w:space="0" w:color="auto"/>
        <w:bottom w:val="none" w:sz="0" w:space="0" w:color="auto"/>
        <w:right w:val="none" w:sz="0" w:space="0" w:color="auto"/>
      </w:divBdr>
    </w:div>
    <w:div w:id="636378419">
      <w:bodyDiv w:val="1"/>
      <w:marLeft w:val="0"/>
      <w:marRight w:val="0"/>
      <w:marTop w:val="0"/>
      <w:marBottom w:val="0"/>
      <w:divBdr>
        <w:top w:val="none" w:sz="0" w:space="0" w:color="auto"/>
        <w:left w:val="none" w:sz="0" w:space="0" w:color="auto"/>
        <w:bottom w:val="none" w:sz="0" w:space="0" w:color="auto"/>
        <w:right w:val="none" w:sz="0" w:space="0" w:color="auto"/>
      </w:divBdr>
      <w:divsChild>
        <w:div w:id="793328879">
          <w:marLeft w:val="0"/>
          <w:marRight w:val="0"/>
          <w:marTop w:val="0"/>
          <w:marBottom w:val="0"/>
          <w:divBdr>
            <w:top w:val="none" w:sz="0" w:space="0" w:color="auto"/>
            <w:left w:val="none" w:sz="0" w:space="0" w:color="auto"/>
            <w:bottom w:val="none" w:sz="0" w:space="0" w:color="auto"/>
            <w:right w:val="none" w:sz="0" w:space="0" w:color="auto"/>
          </w:divBdr>
          <w:divsChild>
            <w:div w:id="1075665137">
              <w:marLeft w:val="0"/>
              <w:marRight w:val="0"/>
              <w:marTop w:val="0"/>
              <w:marBottom w:val="0"/>
              <w:divBdr>
                <w:top w:val="none" w:sz="0" w:space="0" w:color="auto"/>
                <w:left w:val="none" w:sz="0" w:space="0" w:color="auto"/>
                <w:bottom w:val="none" w:sz="0" w:space="0" w:color="auto"/>
                <w:right w:val="none" w:sz="0" w:space="0" w:color="auto"/>
              </w:divBdr>
              <w:divsChild>
                <w:div w:id="99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69865">
      <w:bodyDiv w:val="1"/>
      <w:marLeft w:val="0"/>
      <w:marRight w:val="0"/>
      <w:marTop w:val="0"/>
      <w:marBottom w:val="0"/>
      <w:divBdr>
        <w:top w:val="none" w:sz="0" w:space="0" w:color="auto"/>
        <w:left w:val="none" w:sz="0" w:space="0" w:color="auto"/>
        <w:bottom w:val="none" w:sz="0" w:space="0" w:color="auto"/>
        <w:right w:val="none" w:sz="0" w:space="0" w:color="auto"/>
      </w:divBdr>
    </w:div>
    <w:div w:id="769012447">
      <w:bodyDiv w:val="1"/>
      <w:marLeft w:val="0"/>
      <w:marRight w:val="0"/>
      <w:marTop w:val="0"/>
      <w:marBottom w:val="0"/>
      <w:divBdr>
        <w:top w:val="none" w:sz="0" w:space="0" w:color="auto"/>
        <w:left w:val="none" w:sz="0" w:space="0" w:color="auto"/>
        <w:bottom w:val="none" w:sz="0" w:space="0" w:color="auto"/>
        <w:right w:val="none" w:sz="0" w:space="0" w:color="auto"/>
      </w:divBdr>
    </w:div>
    <w:div w:id="1017122563">
      <w:bodyDiv w:val="1"/>
      <w:marLeft w:val="0"/>
      <w:marRight w:val="0"/>
      <w:marTop w:val="0"/>
      <w:marBottom w:val="0"/>
      <w:divBdr>
        <w:top w:val="none" w:sz="0" w:space="0" w:color="auto"/>
        <w:left w:val="none" w:sz="0" w:space="0" w:color="auto"/>
        <w:bottom w:val="none" w:sz="0" w:space="0" w:color="auto"/>
        <w:right w:val="none" w:sz="0" w:space="0" w:color="auto"/>
      </w:divBdr>
    </w:div>
    <w:div w:id="1260723433">
      <w:bodyDiv w:val="1"/>
      <w:marLeft w:val="0"/>
      <w:marRight w:val="0"/>
      <w:marTop w:val="0"/>
      <w:marBottom w:val="0"/>
      <w:divBdr>
        <w:top w:val="none" w:sz="0" w:space="0" w:color="auto"/>
        <w:left w:val="none" w:sz="0" w:space="0" w:color="auto"/>
        <w:bottom w:val="none" w:sz="0" w:space="0" w:color="auto"/>
        <w:right w:val="none" w:sz="0" w:space="0" w:color="auto"/>
      </w:divBdr>
      <w:divsChild>
        <w:div w:id="1159153534">
          <w:marLeft w:val="0"/>
          <w:marRight w:val="0"/>
          <w:marTop w:val="0"/>
          <w:marBottom w:val="0"/>
          <w:divBdr>
            <w:top w:val="none" w:sz="0" w:space="0" w:color="auto"/>
            <w:left w:val="none" w:sz="0" w:space="0" w:color="auto"/>
            <w:bottom w:val="none" w:sz="0" w:space="0" w:color="auto"/>
            <w:right w:val="none" w:sz="0" w:space="0" w:color="auto"/>
          </w:divBdr>
          <w:divsChild>
            <w:div w:id="1085034650">
              <w:marLeft w:val="0"/>
              <w:marRight w:val="0"/>
              <w:marTop w:val="0"/>
              <w:marBottom w:val="0"/>
              <w:divBdr>
                <w:top w:val="none" w:sz="0" w:space="0" w:color="auto"/>
                <w:left w:val="none" w:sz="0" w:space="0" w:color="auto"/>
                <w:bottom w:val="none" w:sz="0" w:space="0" w:color="auto"/>
                <w:right w:val="none" w:sz="0" w:space="0" w:color="auto"/>
              </w:divBdr>
              <w:divsChild>
                <w:div w:id="14645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41854">
      <w:bodyDiv w:val="1"/>
      <w:marLeft w:val="0"/>
      <w:marRight w:val="0"/>
      <w:marTop w:val="0"/>
      <w:marBottom w:val="0"/>
      <w:divBdr>
        <w:top w:val="none" w:sz="0" w:space="0" w:color="auto"/>
        <w:left w:val="none" w:sz="0" w:space="0" w:color="auto"/>
        <w:bottom w:val="none" w:sz="0" w:space="0" w:color="auto"/>
        <w:right w:val="none" w:sz="0" w:space="0" w:color="auto"/>
      </w:divBdr>
      <w:divsChild>
        <w:div w:id="1339381505">
          <w:marLeft w:val="0"/>
          <w:marRight w:val="0"/>
          <w:marTop w:val="0"/>
          <w:marBottom w:val="0"/>
          <w:divBdr>
            <w:top w:val="none" w:sz="0" w:space="0" w:color="auto"/>
            <w:left w:val="none" w:sz="0" w:space="0" w:color="auto"/>
            <w:bottom w:val="none" w:sz="0" w:space="0" w:color="auto"/>
            <w:right w:val="none" w:sz="0" w:space="0" w:color="auto"/>
          </w:divBdr>
          <w:divsChild>
            <w:div w:id="1848864538">
              <w:marLeft w:val="0"/>
              <w:marRight w:val="0"/>
              <w:marTop w:val="0"/>
              <w:marBottom w:val="0"/>
              <w:divBdr>
                <w:top w:val="none" w:sz="0" w:space="0" w:color="auto"/>
                <w:left w:val="none" w:sz="0" w:space="0" w:color="auto"/>
                <w:bottom w:val="none" w:sz="0" w:space="0" w:color="auto"/>
                <w:right w:val="none" w:sz="0" w:space="0" w:color="auto"/>
              </w:divBdr>
              <w:divsChild>
                <w:div w:id="160184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09598">
      <w:bodyDiv w:val="1"/>
      <w:marLeft w:val="0"/>
      <w:marRight w:val="0"/>
      <w:marTop w:val="0"/>
      <w:marBottom w:val="0"/>
      <w:divBdr>
        <w:top w:val="none" w:sz="0" w:space="0" w:color="auto"/>
        <w:left w:val="none" w:sz="0" w:space="0" w:color="auto"/>
        <w:bottom w:val="none" w:sz="0" w:space="0" w:color="auto"/>
        <w:right w:val="none" w:sz="0" w:space="0" w:color="auto"/>
      </w:divBdr>
    </w:div>
    <w:div w:id="1513185047">
      <w:bodyDiv w:val="1"/>
      <w:marLeft w:val="0"/>
      <w:marRight w:val="0"/>
      <w:marTop w:val="0"/>
      <w:marBottom w:val="0"/>
      <w:divBdr>
        <w:top w:val="none" w:sz="0" w:space="0" w:color="auto"/>
        <w:left w:val="none" w:sz="0" w:space="0" w:color="auto"/>
        <w:bottom w:val="none" w:sz="0" w:space="0" w:color="auto"/>
        <w:right w:val="none" w:sz="0" w:space="0" w:color="auto"/>
      </w:divBdr>
      <w:divsChild>
        <w:div w:id="36704513">
          <w:marLeft w:val="0"/>
          <w:marRight w:val="0"/>
          <w:marTop w:val="0"/>
          <w:marBottom w:val="0"/>
          <w:divBdr>
            <w:top w:val="none" w:sz="0" w:space="0" w:color="auto"/>
            <w:left w:val="none" w:sz="0" w:space="0" w:color="auto"/>
            <w:bottom w:val="none" w:sz="0" w:space="0" w:color="auto"/>
            <w:right w:val="none" w:sz="0" w:space="0" w:color="auto"/>
          </w:divBdr>
          <w:divsChild>
            <w:div w:id="319043167">
              <w:marLeft w:val="0"/>
              <w:marRight w:val="0"/>
              <w:marTop w:val="0"/>
              <w:marBottom w:val="0"/>
              <w:divBdr>
                <w:top w:val="none" w:sz="0" w:space="0" w:color="auto"/>
                <w:left w:val="none" w:sz="0" w:space="0" w:color="auto"/>
                <w:bottom w:val="none" w:sz="0" w:space="0" w:color="auto"/>
                <w:right w:val="none" w:sz="0" w:space="0" w:color="auto"/>
              </w:divBdr>
              <w:divsChild>
                <w:div w:id="1421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1257">
      <w:bodyDiv w:val="1"/>
      <w:marLeft w:val="0"/>
      <w:marRight w:val="0"/>
      <w:marTop w:val="0"/>
      <w:marBottom w:val="0"/>
      <w:divBdr>
        <w:top w:val="none" w:sz="0" w:space="0" w:color="auto"/>
        <w:left w:val="none" w:sz="0" w:space="0" w:color="auto"/>
        <w:bottom w:val="none" w:sz="0" w:space="0" w:color="auto"/>
        <w:right w:val="none" w:sz="0" w:space="0" w:color="auto"/>
      </w:divBdr>
    </w:div>
    <w:div w:id="1708413188">
      <w:bodyDiv w:val="1"/>
      <w:marLeft w:val="0"/>
      <w:marRight w:val="0"/>
      <w:marTop w:val="0"/>
      <w:marBottom w:val="0"/>
      <w:divBdr>
        <w:top w:val="none" w:sz="0" w:space="0" w:color="auto"/>
        <w:left w:val="none" w:sz="0" w:space="0" w:color="auto"/>
        <w:bottom w:val="none" w:sz="0" w:space="0" w:color="auto"/>
        <w:right w:val="none" w:sz="0" w:space="0" w:color="auto"/>
      </w:divBdr>
    </w:div>
    <w:div w:id="1909723574">
      <w:bodyDiv w:val="1"/>
      <w:marLeft w:val="0"/>
      <w:marRight w:val="0"/>
      <w:marTop w:val="0"/>
      <w:marBottom w:val="0"/>
      <w:divBdr>
        <w:top w:val="none" w:sz="0" w:space="0" w:color="auto"/>
        <w:left w:val="none" w:sz="0" w:space="0" w:color="auto"/>
        <w:bottom w:val="none" w:sz="0" w:space="0" w:color="auto"/>
        <w:right w:val="none" w:sz="0" w:space="0" w:color="auto"/>
      </w:divBdr>
      <w:divsChild>
        <w:div w:id="596406196">
          <w:marLeft w:val="0"/>
          <w:marRight w:val="0"/>
          <w:marTop w:val="0"/>
          <w:marBottom w:val="0"/>
          <w:divBdr>
            <w:top w:val="none" w:sz="0" w:space="0" w:color="auto"/>
            <w:left w:val="none" w:sz="0" w:space="0" w:color="auto"/>
            <w:bottom w:val="none" w:sz="0" w:space="0" w:color="auto"/>
            <w:right w:val="none" w:sz="0" w:space="0" w:color="auto"/>
          </w:divBdr>
          <w:divsChild>
            <w:div w:id="845288076">
              <w:marLeft w:val="0"/>
              <w:marRight w:val="0"/>
              <w:marTop w:val="0"/>
              <w:marBottom w:val="0"/>
              <w:divBdr>
                <w:top w:val="none" w:sz="0" w:space="0" w:color="auto"/>
                <w:left w:val="none" w:sz="0" w:space="0" w:color="auto"/>
                <w:bottom w:val="none" w:sz="0" w:space="0" w:color="auto"/>
                <w:right w:val="none" w:sz="0" w:space="0" w:color="auto"/>
              </w:divBdr>
              <w:divsChild>
                <w:div w:id="16669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6339">
      <w:bodyDiv w:val="1"/>
      <w:marLeft w:val="0"/>
      <w:marRight w:val="0"/>
      <w:marTop w:val="0"/>
      <w:marBottom w:val="0"/>
      <w:divBdr>
        <w:top w:val="none" w:sz="0" w:space="0" w:color="auto"/>
        <w:left w:val="none" w:sz="0" w:space="0" w:color="auto"/>
        <w:bottom w:val="none" w:sz="0" w:space="0" w:color="auto"/>
        <w:right w:val="none" w:sz="0" w:space="0" w:color="auto"/>
      </w:divBdr>
    </w:div>
    <w:div w:id="21115109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2" Type="http://schemas.microsoft.com/office/2011/relationships/people" Target="people.xml"/><Relationship Id="rId23"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hyperlink" Target="http://lens.blogs.nytimes.com/2014/05/08/the-real-story-about-the-wrong-photos-in-bringbackourgirls/?_php=true&amp;_type=blogs&amp;_r=0" TargetMode="External"/><Relationship Id="rId13" Type="http://schemas.openxmlformats.org/officeDocument/2006/relationships/hyperlink" Target="http://lens.blogs.nytimes.com/2014/05/08/the-real-story-about-the-wrong-photos-in-bringbackourgirls/?_php=true&amp;_type=blogs&amp;_r=0" TargetMode="External"/><Relationship Id="rId14" Type="http://schemas.openxmlformats.org/officeDocument/2006/relationships/image" Target="media/image4.png"/><Relationship Id="rId15" Type="http://schemas.openxmlformats.org/officeDocument/2006/relationships/hyperlink" Target="http://knowyourmeme.com/memes/bringbackourgirls" TargetMode="External"/><Relationship Id="rId16" Type="http://schemas.openxmlformats.org/officeDocument/2006/relationships/image" Target="media/image5.jp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1" Type="http://schemas.openxmlformats.org/officeDocument/2006/relationships/hyperlink" Target="http://www.nbcnews.com/tech/social-media/hashtag-wars-whos-behind-nigeria-bringbackourgirls-movement-n100771" TargetMode="External"/><Relationship Id="rId2" Type="http://schemas.openxmlformats.org/officeDocument/2006/relationships/hyperlink" Target="http://sfonline.barnard.edu/gender-justice-and-neoliberal-transformations/the-girl-mergers-of-feminism-and-finance-in-neoliberal-times/" TargetMode="External"/><Relationship Id="rId3" Type="http://schemas.openxmlformats.org/officeDocument/2006/relationships/hyperlink" Target="http://sfonline.barnard.edu/gender-justice-and-neoliberal-transformations/the-girl-mergers-of-feminism-and-finance-in-neoliberal-ti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88856-76D8-3D47-8382-5EE5B877C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7932</Words>
  <Characters>39585</Characters>
  <Application>Microsoft Macintosh Word</Application>
  <DocSecurity>0</DocSecurity>
  <Lines>670</Lines>
  <Paragraphs>138</Paragraphs>
  <ScaleCrop>false</ScaleCrop>
  <HeadingPairs>
    <vt:vector size="2" baseType="variant">
      <vt:variant>
        <vt:lpstr>Title</vt:lpstr>
      </vt:variant>
      <vt:variant>
        <vt:i4>1</vt:i4>
      </vt:variant>
    </vt:vector>
  </HeadingPairs>
  <TitlesOfParts>
    <vt:vector size="1" baseType="lpstr">
      <vt:lpstr/>
    </vt:vector>
  </TitlesOfParts>
  <Company>Warwick University</Company>
  <LinksUpToDate>false</LinksUpToDate>
  <CharactersWithSpaces>47379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 Lury</dc:creator>
  <cp:lastModifiedBy>Sophie Day</cp:lastModifiedBy>
  <cp:revision>2</cp:revision>
  <cp:lastPrinted>2016-10-28T12:09:00Z</cp:lastPrinted>
  <dcterms:created xsi:type="dcterms:W3CDTF">2017-09-15T16:02:00Z</dcterms:created>
  <dcterms:modified xsi:type="dcterms:W3CDTF">2017-09-15T16:02:00Z</dcterms:modified>
</cp:coreProperties>
</file>