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67D18" w14:textId="77777777" w:rsidR="00F012F8" w:rsidRDefault="0037516E" w:rsidP="00F012F8">
      <w:pPr>
        <w:tabs>
          <w:tab w:val="left" w:pos="5627"/>
        </w:tabs>
        <w:spacing w:before="47"/>
        <w:jc w:val="center"/>
        <w:rPr>
          <w:rFonts w:ascii="Arial" w:hAnsi="Arial" w:cs="Arial"/>
          <w:color w:val="231F20"/>
          <w:position w:val="1"/>
        </w:rPr>
      </w:pPr>
      <w:r w:rsidRPr="00F012F8">
        <w:rPr>
          <w:rFonts w:ascii="Arial" w:hAnsi="Arial" w:cs="Arial"/>
        </w:rPr>
        <w:pict w14:anchorId="638E3693">
          <v:shapetype id="_x0000_t202" coordsize="21600,21600" o:spt="202" path="m,l,21600r21600,l21600,xe">
            <v:stroke joinstyle="miter"/>
            <v:path gradientshapeok="t" o:connecttype="rect"/>
          </v:shapetype>
          <v:shape id="_x0000_s4827" type="#_x0000_t202" style="position:absolute;left:0;text-align:left;margin-left:609.25pt;margin-top:4.5pt;width:17pt;height:119.5pt;z-index:1048;mso-position-horizontal-relative:page" filled="f" stroked="f">
            <v:textbox style="layout-flow:vertical" inset="0,0,0,0">
              <w:txbxContent>
                <w:p w14:paraId="638E37FC" w14:textId="77777777" w:rsidR="00B72782" w:rsidRDefault="0037516E">
                  <w:pPr>
                    <w:spacing w:line="327" w:lineRule="exact"/>
                    <w:ind w:left="20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/>
                      <w:b/>
                      <w:color w:val="404042"/>
                      <w:w w:val="99"/>
                      <w:sz w:val="30"/>
                    </w:rPr>
                    <w:t>WRITING</w:t>
                  </w:r>
                  <w:r>
                    <w:rPr>
                      <w:rFonts w:ascii="Arial"/>
                      <w:b/>
                      <w:color w:val="404042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04042"/>
                      <w:spacing w:val="-1"/>
                      <w:w w:val="99"/>
                      <w:sz w:val="30"/>
                    </w:rPr>
                    <w:t>CITIES</w:t>
                  </w:r>
                </w:p>
              </w:txbxContent>
            </v:textbox>
            <w10:wrap anchorx="page"/>
          </v:shape>
        </w:pict>
      </w:r>
      <w:r w:rsidRPr="00F012F8">
        <w:rPr>
          <w:rFonts w:ascii="Arial" w:hAnsi="Arial" w:cs="Arial"/>
        </w:rPr>
        <w:pict w14:anchorId="638E36F0">
          <v:group id="_x0000_s3855" style="position:absolute;left:0;text-align:left;margin-left:-.05pt;margin-top:-.05pt;width:595.4pt;height:737.15pt;z-index:-176776;mso-position-horizontal-relative:page;mso-position-vertical-relative:page" coordorigin="-1,-1" coordsize="11908,14743">
            <v:group id="_x0000_s3874" style="position:absolute;left:11906;width:2;height:14741" coordorigin="11906" coordsize="2,14741">
              <v:shape id="_x0000_s3875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v:group id="_x0000_s3872" style="position:absolute;width:11906;height:2" coordsize="11906,2">
              <v:shape id="_x0000_s3873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870" style="position:absolute;top:14740;width:11906;height:2" coordorigin=",14740" coordsize="11906,2">
              <v:shape id="_x0000_s3871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868" style="position:absolute;left:11906;width:2;height:14741" coordorigin="11906" coordsize="2,14741">
              <v:shape id="_x0000_s3869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v:group id="_x0000_s3866" style="position:absolute;width:11906;height:2" coordsize="11906,2">
              <v:shape id="_x0000_s3867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864" style="position:absolute;top:14740;width:11906;height:2" coordorigin=",14740" coordsize="11906,2">
              <v:shape id="_x0000_s3865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862" style="position:absolute;width:11906;height:2" coordsize="11906,2">
              <v:shape id="_x0000_s3863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860" style="position:absolute;top:14740;width:11906;height:2" coordorigin=",14740" coordsize="11906,2">
              <v:shape id="_x0000_s3861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858" style="position:absolute;width:11906;height:2" coordsize="11906,2">
              <v:shape id="_x0000_s3859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856" style="position:absolute;top:14740;width:11906;height:2" coordorigin=",14740" coordsize="11906,2">
              <v:shape id="_x0000_s3857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  <w:r w:rsidRPr="00F012F8">
        <w:rPr>
          <w:rFonts w:ascii="Arial" w:hAnsi="Arial" w:cs="Arial"/>
        </w:rPr>
        <w:pict w14:anchorId="638E36F1">
          <v:shape id="_x0000_s3854" type="#_x0000_t202" style="position:absolute;left:0;text-align:left;margin-left:298.15pt;margin-top:0;width:297.15pt;height:594.8pt;z-index:-176752;mso-position-horizontal-relative:page;mso-position-vertical-relative:page" filled="f" stroked="f">
            <v:textbox inset="0,0,0,0">
              <w:txbxContent>
                <w:p w14:paraId="638E3820" w14:textId="1C841052" w:rsidR="00B72782" w:rsidRDefault="00B72782">
                  <w:pPr>
                    <w:spacing w:before="134"/>
                    <w:ind w:right="718"/>
                    <w:jc w:val="right"/>
                    <w:rPr>
                      <w:rFonts w:ascii="Corbel" w:eastAsia="Corbel" w:hAnsi="Corbel" w:cs="Corbel"/>
                      <w:sz w:val="16"/>
                      <w:szCs w:val="16"/>
                    </w:rPr>
                  </w:pPr>
                </w:p>
                <w:p w14:paraId="3752C86A" w14:textId="77777777" w:rsidR="00F012F8" w:rsidRDefault="00F012F8">
                  <w:pPr>
                    <w:spacing w:before="134"/>
                    <w:ind w:right="718"/>
                    <w:jc w:val="right"/>
                    <w:rPr>
                      <w:rFonts w:ascii="Corbel" w:eastAsia="Corbel" w:hAnsi="Corbel" w:cs="Corbel"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="00F012F8" w:rsidRPr="00F012F8">
        <w:rPr>
          <w:rFonts w:ascii="Arial" w:hAnsi="Arial" w:cs="Arial"/>
          <w:color w:val="231F20"/>
          <w:position w:val="1"/>
        </w:rPr>
        <w:t xml:space="preserve">                          </w:t>
      </w:r>
    </w:p>
    <w:p w14:paraId="638E2A28" w14:textId="6ED9DF27" w:rsidR="00B72782" w:rsidRPr="00F012F8" w:rsidRDefault="00F012F8" w:rsidP="00F012F8">
      <w:pPr>
        <w:tabs>
          <w:tab w:val="left" w:pos="5627"/>
        </w:tabs>
        <w:spacing w:before="47"/>
        <w:jc w:val="center"/>
        <w:rPr>
          <w:rFonts w:ascii="Arial" w:hAnsi="Arial" w:cs="Arial"/>
          <w:b/>
          <w:bCs/>
          <w:sz w:val="28"/>
          <w:szCs w:val="28"/>
        </w:rPr>
      </w:pPr>
      <w:r w:rsidRPr="00F012F8">
        <w:rPr>
          <w:rFonts w:ascii="Arial" w:hAnsi="Arial" w:cs="Arial"/>
          <w:color w:val="231F20"/>
          <w:position w:val="1"/>
        </w:rPr>
        <w:t xml:space="preserve">        </w:t>
      </w:r>
      <w:r w:rsidR="0037516E" w:rsidRPr="00F012F8">
        <w:rPr>
          <w:rFonts w:ascii="Arial" w:hAnsi="Arial" w:cs="Arial"/>
          <w:b/>
          <w:color w:val="231F20"/>
          <w:position w:val="1"/>
          <w:sz w:val="28"/>
          <w:szCs w:val="28"/>
        </w:rPr>
        <w:t>Writing Urban Stories from the Walls of a</w:t>
      </w:r>
      <w:r w:rsidR="0037516E" w:rsidRPr="00F012F8">
        <w:rPr>
          <w:rFonts w:ascii="Arial" w:hAnsi="Arial" w:cs="Arial"/>
          <w:b/>
          <w:color w:val="231F20"/>
          <w:spacing w:val="-38"/>
          <w:position w:val="1"/>
          <w:sz w:val="28"/>
          <w:szCs w:val="28"/>
        </w:rPr>
        <w:t xml:space="preserve"> </w:t>
      </w:r>
      <w:r w:rsidR="0037516E" w:rsidRPr="00F012F8">
        <w:rPr>
          <w:rFonts w:ascii="Arial" w:hAnsi="Arial" w:cs="Arial"/>
          <w:b/>
          <w:color w:val="231F20"/>
          <w:position w:val="1"/>
          <w:sz w:val="28"/>
          <w:szCs w:val="28"/>
        </w:rPr>
        <w:t>Building:</w:t>
      </w:r>
    </w:p>
    <w:p w14:paraId="638E2A29" w14:textId="77777777" w:rsidR="00B72782" w:rsidRPr="00F012F8" w:rsidRDefault="0037516E" w:rsidP="00F012F8">
      <w:pPr>
        <w:spacing w:line="344" w:lineRule="exact"/>
        <w:ind w:left="1491"/>
        <w:jc w:val="center"/>
        <w:rPr>
          <w:rFonts w:ascii="Arial" w:eastAsia="Corbel" w:hAnsi="Arial" w:cs="Arial"/>
          <w:color w:val="000000" w:themeColor="text1"/>
          <w:sz w:val="28"/>
          <w:szCs w:val="28"/>
        </w:rPr>
      </w:pPr>
      <w:r w:rsidRPr="00F012F8">
        <w:rPr>
          <w:rFonts w:ascii="Arial" w:hAnsi="Arial" w:cs="Arial"/>
          <w:color w:val="000000" w:themeColor="text1"/>
          <w:sz w:val="28"/>
          <w:szCs w:val="28"/>
        </w:rPr>
        <w:t>The</w:t>
      </w:r>
      <w:r w:rsidRPr="00F012F8">
        <w:rPr>
          <w:rFonts w:ascii="Arial" w:hAnsi="Arial" w:cs="Arial"/>
          <w:color w:val="000000" w:themeColor="text1"/>
          <w:spacing w:val="-16"/>
          <w:sz w:val="28"/>
          <w:szCs w:val="28"/>
        </w:rPr>
        <w:t xml:space="preserve"> </w:t>
      </w:r>
      <w:r w:rsidRPr="00F012F8">
        <w:rPr>
          <w:rFonts w:ascii="Arial" w:hAnsi="Arial" w:cs="Arial"/>
          <w:color w:val="000000" w:themeColor="text1"/>
          <w:sz w:val="28"/>
          <w:szCs w:val="28"/>
        </w:rPr>
        <w:t>Case</w:t>
      </w:r>
      <w:r w:rsidRPr="00F012F8">
        <w:rPr>
          <w:rFonts w:ascii="Arial" w:hAnsi="Arial" w:cs="Arial"/>
          <w:color w:val="000000" w:themeColor="text1"/>
          <w:spacing w:val="-4"/>
          <w:sz w:val="28"/>
          <w:szCs w:val="28"/>
        </w:rPr>
        <w:t xml:space="preserve"> </w:t>
      </w:r>
      <w:r w:rsidRPr="00F012F8">
        <w:rPr>
          <w:rFonts w:ascii="Arial" w:hAnsi="Arial" w:cs="Arial"/>
          <w:color w:val="000000" w:themeColor="text1"/>
          <w:sz w:val="28"/>
          <w:szCs w:val="28"/>
        </w:rPr>
        <w:t>of</w:t>
      </w:r>
      <w:r w:rsidRPr="00F012F8">
        <w:rPr>
          <w:rFonts w:ascii="Arial" w:hAnsi="Arial" w:cs="Arial"/>
          <w:color w:val="000000" w:themeColor="text1"/>
          <w:spacing w:val="-6"/>
          <w:sz w:val="28"/>
          <w:szCs w:val="28"/>
        </w:rPr>
        <w:t xml:space="preserve"> </w:t>
      </w:r>
      <w:r w:rsidRPr="00F012F8">
        <w:rPr>
          <w:rFonts w:ascii="Arial" w:hAnsi="Arial" w:cs="Arial"/>
          <w:color w:val="000000" w:themeColor="text1"/>
          <w:sz w:val="28"/>
          <w:szCs w:val="28"/>
        </w:rPr>
        <w:t>the</w:t>
      </w:r>
      <w:r w:rsidRPr="00F012F8">
        <w:rPr>
          <w:rFonts w:ascii="Arial" w:hAnsi="Arial" w:cs="Arial"/>
          <w:color w:val="000000" w:themeColor="text1"/>
          <w:spacing w:val="-5"/>
          <w:sz w:val="28"/>
          <w:szCs w:val="28"/>
        </w:rPr>
        <w:t xml:space="preserve"> </w:t>
      </w:r>
      <w:r w:rsidRPr="00F012F8">
        <w:rPr>
          <w:rFonts w:ascii="Arial" w:hAnsi="Arial" w:cs="Arial"/>
          <w:color w:val="000000" w:themeColor="text1"/>
          <w:spacing w:val="-4"/>
          <w:sz w:val="28"/>
          <w:szCs w:val="28"/>
        </w:rPr>
        <w:t>Post</w:t>
      </w:r>
      <w:r w:rsidRPr="00F012F8">
        <w:rPr>
          <w:rFonts w:ascii="Arial" w:hAnsi="Arial" w:cs="Arial"/>
          <w:color w:val="000000" w:themeColor="text1"/>
          <w:spacing w:val="-6"/>
          <w:sz w:val="28"/>
          <w:szCs w:val="28"/>
        </w:rPr>
        <w:t xml:space="preserve"> </w:t>
      </w:r>
      <w:r w:rsidRPr="00F012F8">
        <w:rPr>
          <w:rFonts w:ascii="Arial" w:hAnsi="Arial" w:cs="Arial"/>
          <w:color w:val="000000" w:themeColor="text1"/>
          <w:sz w:val="28"/>
          <w:szCs w:val="28"/>
        </w:rPr>
        <w:t>and</w:t>
      </w:r>
      <w:r w:rsidRPr="00F012F8">
        <w:rPr>
          <w:rFonts w:ascii="Arial" w:hAnsi="Arial" w:cs="Arial"/>
          <w:color w:val="000000" w:themeColor="text1"/>
          <w:spacing w:val="-25"/>
          <w:sz w:val="28"/>
          <w:szCs w:val="28"/>
        </w:rPr>
        <w:t xml:space="preserve"> </w:t>
      </w:r>
      <w:r w:rsidRPr="00F012F8">
        <w:rPr>
          <w:rFonts w:ascii="Arial" w:hAnsi="Arial" w:cs="Arial"/>
          <w:color w:val="000000" w:themeColor="text1"/>
          <w:sz w:val="28"/>
          <w:szCs w:val="28"/>
        </w:rPr>
        <w:t>Telecommunications</w:t>
      </w:r>
      <w:r w:rsidRPr="00F012F8">
        <w:rPr>
          <w:rFonts w:ascii="Arial" w:hAnsi="Arial" w:cs="Arial"/>
          <w:color w:val="000000" w:themeColor="text1"/>
          <w:spacing w:val="-1"/>
          <w:sz w:val="28"/>
          <w:szCs w:val="28"/>
        </w:rPr>
        <w:t xml:space="preserve"> </w:t>
      </w:r>
      <w:r w:rsidRPr="00F012F8">
        <w:rPr>
          <w:rFonts w:ascii="Arial" w:hAnsi="Arial" w:cs="Arial"/>
          <w:color w:val="000000" w:themeColor="text1"/>
          <w:sz w:val="28"/>
          <w:szCs w:val="28"/>
        </w:rPr>
        <w:t>Palace</w:t>
      </w:r>
      <w:r w:rsidRPr="00F012F8">
        <w:rPr>
          <w:rFonts w:ascii="Arial" w:hAnsi="Arial" w:cs="Arial"/>
          <w:color w:val="000000" w:themeColor="text1"/>
          <w:spacing w:val="-6"/>
          <w:sz w:val="28"/>
          <w:szCs w:val="28"/>
        </w:rPr>
        <w:t xml:space="preserve"> </w:t>
      </w:r>
      <w:r w:rsidRPr="00F012F8">
        <w:rPr>
          <w:rFonts w:ascii="Arial" w:hAnsi="Arial" w:cs="Arial"/>
          <w:color w:val="000000" w:themeColor="text1"/>
          <w:sz w:val="28"/>
          <w:szCs w:val="28"/>
        </w:rPr>
        <w:t>in</w:t>
      </w:r>
      <w:r w:rsidRPr="00F012F8">
        <w:rPr>
          <w:rFonts w:ascii="Arial" w:hAnsi="Arial" w:cs="Arial"/>
          <w:color w:val="000000" w:themeColor="text1"/>
          <w:spacing w:val="-5"/>
          <w:sz w:val="28"/>
          <w:szCs w:val="28"/>
        </w:rPr>
        <w:t xml:space="preserve"> </w:t>
      </w:r>
      <w:r w:rsidRPr="00F012F8">
        <w:rPr>
          <w:rFonts w:ascii="Arial" w:hAnsi="Arial" w:cs="Arial"/>
          <w:color w:val="000000" w:themeColor="text1"/>
          <w:sz w:val="28"/>
          <w:szCs w:val="28"/>
        </w:rPr>
        <w:t>Buenos</w:t>
      </w:r>
      <w:r w:rsidRPr="00F012F8">
        <w:rPr>
          <w:rFonts w:ascii="Arial" w:hAnsi="Arial" w:cs="Arial"/>
          <w:color w:val="000000" w:themeColor="text1"/>
          <w:spacing w:val="-19"/>
          <w:sz w:val="28"/>
          <w:szCs w:val="28"/>
        </w:rPr>
        <w:t xml:space="preserve"> </w:t>
      </w:r>
      <w:r w:rsidRPr="00F012F8">
        <w:rPr>
          <w:rFonts w:ascii="Arial" w:hAnsi="Arial" w:cs="Arial"/>
          <w:color w:val="000000" w:themeColor="text1"/>
          <w:sz w:val="28"/>
          <w:szCs w:val="28"/>
        </w:rPr>
        <w:t>Aires</w:t>
      </w:r>
    </w:p>
    <w:p w14:paraId="638E2A2A" w14:textId="77777777" w:rsidR="00B72782" w:rsidRPr="00F012F8" w:rsidRDefault="00B72782">
      <w:pPr>
        <w:spacing w:before="9"/>
        <w:rPr>
          <w:rFonts w:ascii="Arial" w:eastAsia="Corbel" w:hAnsi="Arial" w:cs="Arial"/>
          <w:bCs/>
          <w:color w:val="000000" w:themeColor="text1"/>
          <w:sz w:val="28"/>
          <w:szCs w:val="28"/>
        </w:rPr>
      </w:pPr>
    </w:p>
    <w:p w14:paraId="7DDF5E0D" w14:textId="77777777" w:rsidR="00F012F8" w:rsidRDefault="00F012F8" w:rsidP="00F012F8">
      <w:pPr>
        <w:pStyle w:val="Heading3"/>
        <w:ind w:left="1491"/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14:paraId="638E2A2B" w14:textId="77777777" w:rsidR="00B72782" w:rsidRPr="00F012F8" w:rsidRDefault="0037516E" w:rsidP="00F012F8">
      <w:pPr>
        <w:pStyle w:val="Heading3"/>
        <w:ind w:left="1491"/>
        <w:jc w:val="right"/>
        <w:rPr>
          <w:rFonts w:ascii="Arial" w:hAnsi="Arial" w:cs="Arial"/>
          <w:i w:val="0"/>
          <w:color w:val="000000" w:themeColor="text1"/>
          <w:sz w:val="28"/>
          <w:szCs w:val="28"/>
        </w:rPr>
      </w:pPr>
      <w:r w:rsidRPr="00F012F8">
        <w:rPr>
          <w:rFonts w:ascii="Arial" w:hAnsi="Arial" w:cs="Arial"/>
          <w:color w:val="000000" w:themeColor="text1"/>
          <w:sz w:val="28"/>
          <w:szCs w:val="28"/>
        </w:rPr>
        <w:t>Cecilia</w:t>
      </w:r>
      <w:r w:rsidRPr="00F012F8">
        <w:rPr>
          <w:rFonts w:ascii="Arial" w:hAnsi="Arial" w:cs="Arial"/>
          <w:color w:val="000000" w:themeColor="text1"/>
          <w:spacing w:val="-14"/>
          <w:sz w:val="28"/>
          <w:szCs w:val="28"/>
        </w:rPr>
        <w:t xml:space="preserve"> </w:t>
      </w:r>
      <w:r w:rsidRPr="00F012F8">
        <w:rPr>
          <w:rFonts w:ascii="Arial" w:hAnsi="Arial" w:cs="Arial"/>
          <w:color w:val="000000" w:themeColor="text1"/>
          <w:sz w:val="28"/>
          <w:szCs w:val="28"/>
        </w:rPr>
        <w:t>Dinardi</w:t>
      </w:r>
    </w:p>
    <w:p w14:paraId="638E2A2C" w14:textId="77777777" w:rsidR="00B72782" w:rsidRPr="00F012F8" w:rsidRDefault="00B72782">
      <w:pPr>
        <w:rPr>
          <w:rFonts w:ascii="Arial" w:eastAsia="Corbel" w:hAnsi="Arial" w:cs="Arial"/>
          <w:i/>
          <w:sz w:val="20"/>
          <w:szCs w:val="20"/>
        </w:rPr>
      </w:pPr>
    </w:p>
    <w:p w14:paraId="638E2A2D" w14:textId="77777777" w:rsidR="00B72782" w:rsidRPr="00F012F8" w:rsidRDefault="00B72782">
      <w:pPr>
        <w:rPr>
          <w:rFonts w:ascii="Arial" w:eastAsia="Corbel" w:hAnsi="Arial" w:cs="Arial"/>
          <w:i/>
          <w:sz w:val="20"/>
          <w:szCs w:val="20"/>
        </w:rPr>
      </w:pPr>
    </w:p>
    <w:p w14:paraId="638E2A2E" w14:textId="77777777" w:rsidR="00B72782" w:rsidRPr="00F012F8" w:rsidRDefault="00B72782">
      <w:pPr>
        <w:rPr>
          <w:rFonts w:ascii="Arial" w:eastAsia="Corbel" w:hAnsi="Arial" w:cs="Arial"/>
          <w:i/>
          <w:sz w:val="20"/>
          <w:szCs w:val="20"/>
        </w:rPr>
      </w:pPr>
    </w:p>
    <w:p w14:paraId="638E2A2F" w14:textId="77777777" w:rsidR="00B72782" w:rsidRPr="00F012F8" w:rsidRDefault="00B72782">
      <w:pPr>
        <w:rPr>
          <w:rFonts w:ascii="Arial" w:eastAsia="Corbel" w:hAnsi="Arial" w:cs="Arial"/>
          <w:i/>
          <w:sz w:val="20"/>
          <w:szCs w:val="20"/>
        </w:rPr>
      </w:pPr>
    </w:p>
    <w:p w14:paraId="638E2A30" w14:textId="77777777" w:rsidR="00B72782" w:rsidRPr="00F012F8" w:rsidRDefault="00B72782">
      <w:pPr>
        <w:rPr>
          <w:rFonts w:ascii="Arial" w:eastAsia="Corbel" w:hAnsi="Arial" w:cs="Arial"/>
          <w:sz w:val="20"/>
          <w:szCs w:val="20"/>
        </w:rPr>
        <w:sectPr w:rsidR="00B72782" w:rsidRPr="00F012F8">
          <w:pgSz w:w="11910" w:h="14750"/>
          <w:pgMar w:top="640" w:right="1140" w:bottom="0" w:left="0" w:header="720" w:footer="720" w:gutter="0"/>
          <w:cols w:space="720"/>
        </w:sectPr>
      </w:pPr>
    </w:p>
    <w:p w14:paraId="638E2A31" w14:textId="77777777" w:rsidR="00B72782" w:rsidRPr="00F012F8" w:rsidRDefault="00B72782">
      <w:pPr>
        <w:spacing w:before="10"/>
        <w:rPr>
          <w:rFonts w:ascii="Arial" w:eastAsia="Corbel" w:hAnsi="Arial" w:cs="Arial"/>
          <w:i/>
          <w:sz w:val="18"/>
          <w:szCs w:val="18"/>
        </w:rPr>
      </w:pPr>
    </w:p>
    <w:p w14:paraId="638E2A32" w14:textId="418724E4" w:rsidR="00B72782" w:rsidRPr="00F012F8" w:rsidRDefault="0037516E">
      <w:pPr>
        <w:pStyle w:val="BodyText"/>
        <w:spacing w:line="261" w:lineRule="auto"/>
        <w:ind w:left="720"/>
        <w:jc w:val="both"/>
        <w:rPr>
          <w:rFonts w:ascii="Arial" w:eastAsia="Cambria" w:hAnsi="Arial" w:cs="Arial"/>
        </w:rPr>
      </w:pPr>
      <w:r w:rsidRPr="00F012F8">
        <w:rPr>
          <w:rFonts w:ascii="Arial" w:hAnsi="Arial" w:cs="Arial"/>
          <w:color w:val="231F20"/>
        </w:rPr>
        <w:t>How should one go about writing a city like Buenos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Aires?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Stereotypical portraits of the city in promotional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materials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frequently focus upon its resemblance to Paris, its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>cosmopolitan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and sophisticated character, its great culinary variety, and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vibrant culture. European architecture, marvellous wine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unbeatable steaks are brought together with diverse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activities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depict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sell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particular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image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Buenos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Aires.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</w:p>
    <w:p w14:paraId="638E2A33" w14:textId="77777777" w:rsidR="00B72782" w:rsidRPr="00F012F8" w:rsidRDefault="0037516E">
      <w:pPr>
        <w:spacing w:before="7"/>
        <w:rPr>
          <w:rFonts w:ascii="Arial" w:eastAsia="Cambria" w:hAnsi="Arial" w:cs="Arial"/>
          <w:sz w:val="19"/>
          <w:szCs w:val="19"/>
        </w:rPr>
      </w:pPr>
      <w:r w:rsidRPr="00F012F8">
        <w:rPr>
          <w:rFonts w:ascii="Arial" w:hAnsi="Arial" w:cs="Arial"/>
        </w:rPr>
        <w:br w:type="column"/>
      </w:r>
    </w:p>
    <w:p w14:paraId="638E2A34" w14:textId="0B444BF3" w:rsidR="00B72782" w:rsidRPr="00F012F8" w:rsidRDefault="0037516E">
      <w:pPr>
        <w:pStyle w:val="BodyText"/>
        <w:spacing w:line="261" w:lineRule="auto"/>
        <w:ind w:left="324" w:right="120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One interesting way of exploring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urban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focusing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on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material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culture,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whole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series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diverse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objects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have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been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created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human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work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whose existence shapes and mediates human behaviour.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Traditionally,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urban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archaeology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has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been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concerned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deciphering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past of cities through its engagement with material remains with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aim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analysing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objects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relation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society.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Material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culture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not   only   includes   small   artefacts   of   ordinary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consumption,</w:t>
      </w:r>
    </w:p>
    <w:p w14:paraId="638E2A35" w14:textId="77777777" w:rsidR="00B72782" w:rsidRPr="00F012F8" w:rsidRDefault="00B72782">
      <w:pPr>
        <w:spacing w:line="261" w:lineRule="auto"/>
        <w:jc w:val="both"/>
        <w:rPr>
          <w:rFonts w:ascii="Arial" w:eastAsia="Corbel" w:hAnsi="Arial" w:cs="Arial"/>
        </w:rPr>
        <w:sectPr w:rsidR="00B72782" w:rsidRPr="00F012F8">
          <w:type w:val="continuous"/>
          <w:pgSz w:w="11910" w:h="14750"/>
          <w:pgMar w:top="600" w:right="1140" w:bottom="280" w:left="0" w:header="720" w:footer="720" w:gutter="0"/>
          <w:cols w:num="2" w:space="720" w:equalWidth="0">
            <w:col w:w="5501" w:space="40"/>
            <w:col w:w="5229"/>
          </w:cols>
        </w:sectPr>
      </w:pPr>
    </w:p>
    <w:p w14:paraId="638E2A36" w14:textId="77777777" w:rsidR="00B72782" w:rsidRPr="00F012F8" w:rsidRDefault="0037516E">
      <w:pPr>
        <w:rPr>
          <w:rFonts w:ascii="Arial" w:hAnsi="Arial" w:cs="Arial"/>
          <w:sz w:val="2"/>
          <w:szCs w:val="2"/>
        </w:rPr>
      </w:pPr>
      <w:r w:rsidRPr="00F012F8">
        <w:rPr>
          <w:rFonts w:ascii="Arial" w:hAnsi="Arial" w:cs="Arial"/>
        </w:rPr>
        <w:lastRenderedPageBreak/>
        <w:pict w14:anchorId="638E36F3">
          <v:group id="_x0000_s3827" style="position:absolute;margin-left:0;margin-top:337.85pt;width:532.25pt;height:399.2pt;z-index:-176680;mso-position-horizontal-relative:page;mso-position-vertical-relative:page" coordorigin=",6757" coordsize="10645,79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830" type="#_x0000_t75" style="position:absolute;top:6757;width:10644;height:7983">
              <v:imagedata r:id="rId7" o:title=""/>
            </v:shape>
            <v:shape id="_x0000_s3829" type="#_x0000_t75" style="position:absolute;top:14333;width:4616;height:407">
              <v:imagedata r:id="rId8" o:title=""/>
            </v:shape>
            <v:shape id="_x0000_s3828" type="#_x0000_t202" style="position:absolute;left:198;top:14444;width:4336;height:160" filled="f" stroked="f">
              <v:textbox style="mso-next-textbox:#_x0000_s3828" inset="0,0,0,0">
                <w:txbxContent>
                  <w:p w14:paraId="638E3821" w14:textId="77777777" w:rsidR="00B72782" w:rsidRDefault="0037516E">
                    <w:pPr>
                      <w:spacing w:line="160" w:lineRule="exact"/>
                      <w:rPr>
                        <w:rFonts w:ascii="Corbel" w:eastAsia="Corbel" w:hAnsi="Corbel" w:cs="Corbel"/>
                        <w:sz w:val="16"/>
                        <w:szCs w:val="16"/>
                      </w:rPr>
                    </w:pPr>
                    <w:r>
                      <w:rPr>
                        <w:rFonts w:ascii="Corbel"/>
                        <w:b/>
                        <w:color w:val="231F20"/>
                        <w:w w:val="99"/>
                        <w:sz w:val="16"/>
                      </w:rPr>
                      <w:t>Figure</w:t>
                    </w:r>
                    <w:r>
                      <w:rPr>
                        <w:rFonts w:ascii="Corbel"/>
                        <w:b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Corbel"/>
                        <w:b/>
                        <w:color w:val="231F20"/>
                        <w:sz w:val="16"/>
                      </w:rPr>
                      <w:t>1.</w:t>
                    </w:r>
                    <w:r>
                      <w:rPr>
                        <w:rFonts w:ascii="Corbel"/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orbel"/>
                        <w:color w:val="231F20"/>
                        <w:spacing w:val="-1"/>
                        <w:sz w:val="16"/>
                      </w:rPr>
                      <w:t>Corre</w:t>
                    </w:r>
                    <w:r>
                      <w:rPr>
                        <w:rFonts w:ascii="Corbe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Corbel"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orbel"/>
                        <w:color w:val="231F20"/>
                        <w:spacing w:val="-1"/>
                        <w:sz w:val="16"/>
                      </w:rPr>
                      <w:t>Centra</w:t>
                    </w:r>
                    <w:r>
                      <w:rPr>
                        <w:rFonts w:ascii="Corbel"/>
                        <w:color w:val="231F20"/>
                        <w:sz w:val="16"/>
                      </w:rPr>
                      <w:t xml:space="preserve">l </w:t>
                    </w:r>
                    <w:r>
                      <w:rPr>
                        <w:rFonts w:ascii="Corbel"/>
                        <w:color w:val="231F20"/>
                        <w:sz w:val="16"/>
                      </w:rPr>
                      <w:t>with</w:t>
                    </w:r>
                    <w:r>
                      <w:rPr>
                        <w:rFonts w:ascii="Corbel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orbel"/>
                        <w:color w:val="231F20"/>
                        <w:sz w:val="16"/>
                      </w:rPr>
                      <w:t>its</w:t>
                    </w:r>
                    <w:r>
                      <w:rPr>
                        <w:rFonts w:ascii="Corbel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orbel"/>
                        <w:color w:val="231F20"/>
                        <w:w w:val="99"/>
                        <w:sz w:val="16"/>
                      </w:rPr>
                      <w:t>plaza</w:t>
                    </w:r>
                    <w:r>
                      <w:rPr>
                        <w:rFonts w:ascii="Corbel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orbel"/>
                        <w:color w:val="231F20"/>
                        <w:sz w:val="16"/>
                      </w:rPr>
                      <w:t>as</w:t>
                    </w:r>
                    <w:r>
                      <w:rPr>
                        <w:rFonts w:ascii="Corbel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orbel"/>
                        <w:color w:val="231F20"/>
                        <w:sz w:val="16"/>
                      </w:rPr>
                      <w:t>it</w:t>
                    </w:r>
                    <w:r>
                      <w:rPr>
                        <w:rFonts w:ascii="Corbel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orbel"/>
                        <w:color w:val="231F20"/>
                        <w:sz w:val="16"/>
                      </w:rPr>
                      <w:t>is</w:t>
                    </w:r>
                    <w:r>
                      <w:rPr>
                        <w:rFonts w:ascii="Corbel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orbel"/>
                        <w:color w:val="231F20"/>
                        <w:spacing w:val="-1"/>
                        <w:sz w:val="16"/>
                      </w:rPr>
                      <w:t>toda</w:t>
                    </w:r>
                    <w:r>
                      <w:rPr>
                        <w:rFonts w:ascii="Corbel"/>
                        <w:color w:val="231F20"/>
                        <w:spacing w:val="-8"/>
                        <w:sz w:val="16"/>
                      </w:rPr>
                      <w:t>y</w:t>
                    </w:r>
                    <w:r>
                      <w:rPr>
                        <w:rFonts w:ascii="Corbel"/>
                        <w:color w:val="231F20"/>
                        <w:sz w:val="16"/>
                      </w:rPr>
                      <w:t>.</w:t>
                    </w:r>
                    <w:r>
                      <w:rPr>
                        <w:rFonts w:ascii="Corbel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orbel"/>
                        <w:color w:val="231F20"/>
                        <w:w w:val="99"/>
                        <w:sz w:val="16"/>
                      </w:rPr>
                      <w:t>(Dinardi</w:t>
                    </w:r>
                    <w:r>
                      <w:rPr>
                        <w:rFonts w:ascii="Corbel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orbel"/>
                        <w:color w:val="231F20"/>
                        <w:spacing w:val="-4"/>
                        <w:w w:val="99"/>
                        <w:sz w:val="16"/>
                      </w:rPr>
                      <w:t>2</w:t>
                    </w:r>
                    <w:r>
                      <w:rPr>
                        <w:rFonts w:ascii="Corbel"/>
                        <w:color w:val="231F20"/>
                        <w:w w:val="99"/>
                        <w:sz w:val="16"/>
                      </w:rPr>
                      <w:t>009)</w:t>
                    </w:r>
                  </w:p>
                </w:txbxContent>
              </v:textbox>
            </v:shape>
            <w10:wrap anchorx="page" anchory="page"/>
          </v:group>
        </w:pict>
      </w:r>
      <w:r w:rsidRPr="00F012F8">
        <w:rPr>
          <w:rFonts w:ascii="Arial" w:hAnsi="Arial" w:cs="Arial"/>
        </w:rPr>
        <w:pict w14:anchorId="638E36F4">
          <v:group id="_x0000_s3814" style="position:absolute;margin-left:-.05pt;margin-top:-.05pt;width:595.4pt;height:737.15pt;z-index:-176656;mso-position-horizontal-relative:page;mso-position-vertical-relative:page" coordorigin="-1,-1" coordsize="11908,14743">
            <v:group id="_x0000_s3825" style="position:absolute;left:11906;width:2;height:14741" coordorigin="11906" coordsize="2,14741">
              <v:shape id="_x0000_s3826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v:group id="_x0000_s3823" style="position:absolute;width:11906;height:2" coordsize="11906,2">
              <v:shape id="_x0000_s3824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821" style="position:absolute;width:11906;height:2" coordsize="11906,2">
              <v:shape id="_x0000_s3822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819" style="position:absolute;width:11906;height:2" coordsize="11906,2">
              <v:shape id="_x0000_s3820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817" style="position:absolute;width:11906;height:2" coordsize="11906,2">
              <v:shape id="_x0000_s3818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815" style="position:absolute;left:11906;width:2;height:14741" coordorigin="11906" coordsize="2,14741">
              <v:shape id="_x0000_s3816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</w:p>
    <w:p w14:paraId="638E2A37" w14:textId="77777777" w:rsidR="00B72782" w:rsidRPr="00F012F8" w:rsidRDefault="00B72782">
      <w:pPr>
        <w:rPr>
          <w:rFonts w:ascii="Arial" w:hAnsi="Arial" w:cs="Arial"/>
          <w:sz w:val="2"/>
          <w:szCs w:val="2"/>
        </w:rPr>
        <w:sectPr w:rsidR="00B72782" w:rsidRPr="00F012F8">
          <w:type w:val="continuous"/>
          <w:pgSz w:w="11910" w:h="14750"/>
          <w:pgMar w:top="600" w:right="1140" w:bottom="280" w:left="0" w:header="720" w:footer="720" w:gutter="0"/>
          <w:cols w:space="720"/>
        </w:sectPr>
      </w:pPr>
    </w:p>
    <w:p w14:paraId="638E2A38" w14:textId="07CEA377" w:rsidR="00B72782" w:rsidRPr="00F012F8" w:rsidRDefault="0037516E">
      <w:pPr>
        <w:spacing w:before="46"/>
        <w:ind w:left="101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</w:rPr>
        <w:lastRenderedPageBreak/>
        <w:pict w14:anchorId="638E36F5">
          <v:group id="_x0000_s3801" style="position:absolute;left:0;text-align:left;margin-left:-.05pt;margin-top:-.05pt;width:595.4pt;height:737.15pt;z-index:-176632;mso-position-horizontal-relative:page;mso-position-vertical-relative:page" coordorigin="-1,-1" coordsize="11908,14743">
            <v:group id="_x0000_s3812" style="position:absolute;left:11906;width:2;height:14741" coordorigin="11906" coordsize="2,14741">
              <v:shape id="_x0000_s3813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v:group id="_x0000_s3810" style="position:absolute;width:11906;height:2" coordsize="11906,2">
              <v:shape id="_x0000_s3811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808" style="position:absolute;width:11906;height:2" coordsize="11906,2">
              <v:shape id="_x0000_s3809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806" style="position:absolute;width:11906;height:2" coordsize="11906,2">
              <v:shape id="_x0000_s3807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804" style="position:absolute;left:11906;width:2;height:14741" coordorigin="11906" coordsize="2,14741">
              <v:shape id="_x0000_s3805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v:group id="_x0000_s3802" style="position:absolute;width:11906;height:2" coordsize="11906,2">
              <v:shape id="_x0000_s3803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</w:p>
    <w:p w14:paraId="638E2A49" w14:textId="77777777" w:rsidR="00B72782" w:rsidRPr="00F012F8" w:rsidRDefault="00B72782">
      <w:pPr>
        <w:rPr>
          <w:rFonts w:ascii="Arial" w:eastAsia="Corbel" w:hAnsi="Arial" w:cs="Arial"/>
          <w:sz w:val="16"/>
          <w:szCs w:val="16"/>
        </w:rPr>
      </w:pPr>
    </w:p>
    <w:p w14:paraId="638E2A4A" w14:textId="77777777" w:rsidR="00B72782" w:rsidRPr="00F012F8" w:rsidRDefault="00B72782">
      <w:pPr>
        <w:spacing w:before="7"/>
        <w:rPr>
          <w:rFonts w:ascii="Arial" w:eastAsia="Corbel" w:hAnsi="Arial" w:cs="Arial"/>
          <w:sz w:val="19"/>
          <w:szCs w:val="19"/>
        </w:rPr>
      </w:pPr>
    </w:p>
    <w:p w14:paraId="638E2A4B" w14:textId="77777777" w:rsidR="00B72782" w:rsidRPr="00F012F8" w:rsidRDefault="0037516E">
      <w:pPr>
        <w:pStyle w:val="BodyText"/>
        <w:spacing w:line="261" w:lineRule="auto"/>
        <w:ind w:right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such as clothes, media, and food, but also encompasses larger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objects,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such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buildings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entire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landscapes.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process of writing about cities, buildings become significant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sites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whereby to explore particular aspects of the city, its history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daily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life.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At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physical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level,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they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perform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practical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functions,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contributing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daily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reproduction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social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life.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At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symbolic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level, their materiality embodies meaning: as the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objectification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of architects’ and builders’ work, as well as the result of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planning regulations and sometimes policy proposals, buildings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possess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great power to represent, and in doing so, they shape</w:t>
      </w:r>
      <w:r w:rsidRPr="00F012F8">
        <w:rPr>
          <w:rFonts w:ascii="Arial" w:hAnsi="Arial" w:cs="Arial"/>
          <w:color w:val="231F20"/>
          <w:spacing w:val="1"/>
        </w:rPr>
        <w:t xml:space="preserve"> </w:t>
      </w:r>
      <w:r w:rsidRPr="00F012F8">
        <w:rPr>
          <w:rFonts w:ascii="Arial" w:hAnsi="Arial" w:cs="Arial"/>
          <w:color w:val="231F20"/>
        </w:rPr>
        <w:t>social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interactions and local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landscapes.</w:t>
      </w:r>
    </w:p>
    <w:p w14:paraId="638E2A4C" w14:textId="77777777" w:rsidR="00B72782" w:rsidRPr="00F012F8" w:rsidRDefault="00B72782">
      <w:pPr>
        <w:spacing w:before="8"/>
        <w:rPr>
          <w:rFonts w:ascii="Arial" w:eastAsia="Corbel" w:hAnsi="Arial" w:cs="Arial"/>
          <w:sz w:val="19"/>
          <w:szCs w:val="19"/>
        </w:rPr>
      </w:pPr>
    </w:p>
    <w:p w14:paraId="638E2A4D" w14:textId="01F2ED5E" w:rsidR="00B72782" w:rsidRPr="00F012F8" w:rsidRDefault="0037516E">
      <w:pPr>
        <w:pStyle w:val="BodyText"/>
        <w:spacing w:line="261" w:lineRule="auto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spacing w:val="3"/>
        </w:rPr>
        <w:t>This</w:t>
      </w:r>
      <w:r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  <w:spacing w:val="3"/>
        </w:rPr>
        <w:t>paper</w:t>
      </w:r>
      <w:r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  <w:spacing w:val="3"/>
        </w:rPr>
        <w:t>offers</w:t>
      </w:r>
      <w:r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  <w:spacing w:val="3"/>
        </w:rPr>
        <w:t>a</w:t>
      </w:r>
      <w:r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  <w:spacing w:val="3"/>
        </w:rPr>
        <w:t>methodological</w:t>
      </w:r>
      <w:r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  <w:spacing w:val="3"/>
        </w:rPr>
        <w:t>exercise</w:t>
      </w:r>
      <w:r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  <w:spacing w:val="3"/>
        </w:rPr>
        <w:t>in</w:t>
      </w:r>
      <w:r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  <w:spacing w:val="3"/>
        </w:rPr>
        <w:t>relation</w:t>
      </w:r>
      <w:r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  <w:spacing w:val="3"/>
        </w:rPr>
        <w:t>to</w:t>
      </w:r>
      <w:r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  <w:spacing w:val="3"/>
        </w:rPr>
        <w:t>the</w:t>
      </w:r>
      <w:r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  <w:spacing w:val="3"/>
        </w:rPr>
        <w:t xml:space="preserve">study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writing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cities: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approaching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Buenos</w:t>
      </w:r>
      <w:r w:rsidRPr="00F012F8">
        <w:rPr>
          <w:rFonts w:ascii="Arial" w:hAnsi="Arial" w:cs="Arial"/>
          <w:color w:val="231F20"/>
          <w:spacing w:val="9"/>
        </w:rPr>
        <w:t xml:space="preserve"> </w:t>
      </w:r>
      <w:r w:rsidRPr="00F012F8">
        <w:rPr>
          <w:rFonts w:ascii="Arial" w:hAnsi="Arial" w:cs="Arial"/>
          <w:color w:val="231F20"/>
        </w:rPr>
        <w:t>Aires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through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examination of one of its iconic buildings, the Palacio de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Correos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y Telecomunicaciones (Post and Telecommunications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Palace).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Located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downtown,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Argentina’s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national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post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and telecommunications office. This Beaux Arts style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structure </w:t>
      </w:r>
      <w:r w:rsidRPr="00F012F8">
        <w:rPr>
          <w:rFonts w:ascii="Arial" w:hAnsi="Arial" w:cs="Arial"/>
          <w:color w:val="231F20"/>
        </w:rPr>
        <w:t xml:space="preserve">has been listed as a “National Historical  Monument”,  and 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thus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protected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national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law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safeguarded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heritage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custodian. Familiarly known as Correo Central (hereafter, I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shall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use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name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refer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building),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famous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hosting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Evita’s office during former president Peron’s first</w:t>
      </w:r>
      <w:r w:rsidRPr="00F012F8">
        <w:rPr>
          <w:rFonts w:ascii="Arial" w:hAnsi="Arial" w:cs="Arial"/>
          <w:color w:val="231F20"/>
          <w:spacing w:val="-25"/>
        </w:rPr>
        <w:t xml:space="preserve"> </w:t>
      </w:r>
      <w:r w:rsidRPr="00F012F8">
        <w:rPr>
          <w:rFonts w:ascii="Arial" w:hAnsi="Arial" w:cs="Arial"/>
          <w:color w:val="231F20"/>
        </w:rPr>
        <w:t>administration</w:t>
      </w:r>
      <w:r w:rsidRPr="00F012F8">
        <w:rPr>
          <w:rFonts w:ascii="Arial" w:hAnsi="Arial" w:cs="Arial"/>
          <w:color w:val="231F20"/>
        </w:rPr>
        <w:t xml:space="preserve"> (1946-1955). However, the building’s significance at the level</w:t>
      </w:r>
      <w:r w:rsidRPr="00F012F8">
        <w:rPr>
          <w:rFonts w:ascii="Arial" w:hAnsi="Arial" w:cs="Arial"/>
          <w:color w:val="231F20"/>
          <w:spacing w:val="36"/>
        </w:rPr>
        <w:t xml:space="preserve"> </w:t>
      </w:r>
      <w:r w:rsidRPr="00F012F8">
        <w:rPr>
          <w:rFonts w:ascii="Arial" w:hAnsi="Arial" w:cs="Arial"/>
          <w:color w:val="231F20"/>
        </w:rPr>
        <w:t xml:space="preserve">of </w:t>
      </w:r>
      <w:r w:rsidRPr="00F012F8">
        <w:rPr>
          <w:rFonts w:ascii="Arial" w:hAnsi="Arial" w:cs="Arial"/>
          <w:color w:val="231F20"/>
        </w:rPr>
        <w:t>the city’s everyday life goes beyond this particular historical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fact: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its landmark status makes it appear on bus and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>underground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signs,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location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functions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terminal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station.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feature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singular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physical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>object,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an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>easily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identifiable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point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of </w:t>
      </w:r>
      <w:r w:rsidRPr="00F012F8">
        <w:rPr>
          <w:rFonts w:ascii="Arial" w:hAnsi="Arial" w:cs="Arial"/>
          <w:color w:val="231F20"/>
        </w:rPr>
        <w:t>reference,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makes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one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those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buildings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which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local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rarely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does not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know.</w:t>
      </w:r>
    </w:p>
    <w:p w14:paraId="638E2A4E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4F" w14:textId="77777777" w:rsidR="00B72782" w:rsidRPr="00F012F8" w:rsidRDefault="0037516E">
      <w:pPr>
        <w:pStyle w:val="BodyText"/>
        <w:spacing w:line="261" w:lineRule="auto"/>
        <w:ind w:right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Correo Central is located in San Nicolas neighbourhood, in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front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government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house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(Casa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Rosada)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square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 xml:space="preserve">(Plaza de Mayo), next to a sports and  cultural  stadium  (Luna 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Park)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 adjacent to the trendy waterfront developments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(Puerto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Madero). The building has become part of a sequential series</w:t>
      </w:r>
      <w:r w:rsidRPr="00F012F8">
        <w:rPr>
          <w:rFonts w:ascii="Arial" w:hAnsi="Arial" w:cs="Arial"/>
          <w:color w:val="231F20"/>
          <w:spacing w:val="1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landmarks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help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people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travel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through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city,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 xml:space="preserve">facilitating recognition and memorisation </w:t>
      </w:r>
      <w:r w:rsidRPr="00F012F8">
        <w:rPr>
          <w:rFonts w:ascii="Arial" w:hAnsi="Arial" w:cs="Arial"/>
          <w:color w:val="231F20"/>
          <w:spacing w:val="-3"/>
        </w:rPr>
        <w:t>(Lynch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1960).</w:t>
      </w:r>
    </w:p>
    <w:p w14:paraId="638E2A50" w14:textId="3D58EE54" w:rsidR="00B72782" w:rsidRPr="00F012F8" w:rsidRDefault="0037516E">
      <w:pPr>
        <w:spacing w:before="46"/>
        <w:ind w:right="118"/>
        <w:jc w:val="right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spacing w:val="-1"/>
        </w:rPr>
        <w:br w:type="column"/>
      </w:r>
    </w:p>
    <w:p w14:paraId="638E2A51" w14:textId="77777777" w:rsidR="00B72782" w:rsidRPr="00F012F8" w:rsidRDefault="00B72782">
      <w:pPr>
        <w:rPr>
          <w:rFonts w:ascii="Arial" w:eastAsia="Corbel" w:hAnsi="Arial" w:cs="Arial"/>
          <w:b/>
          <w:bCs/>
          <w:sz w:val="20"/>
          <w:szCs w:val="20"/>
        </w:rPr>
      </w:pPr>
    </w:p>
    <w:p w14:paraId="638E2A5F" w14:textId="77777777" w:rsidR="00B72782" w:rsidRPr="00F012F8" w:rsidRDefault="00B72782">
      <w:pPr>
        <w:spacing w:before="7"/>
        <w:rPr>
          <w:rFonts w:ascii="Arial" w:eastAsia="Corbel" w:hAnsi="Arial" w:cs="Arial"/>
          <w:b/>
          <w:bCs/>
          <w:sz w:val="17"/>
          <w:szCs w:val="17"/>
        </w:rPr>
      </w:pPr>
    </w:p>
    <w:p w14:paraId="638E2A60" w14:textId="77777777" w:rsidR="00B72782" w:rsidRPr="00F012F8" w:rsidRDefault="0037516E">
      <w:pPr>
        <w:spacing w:line="3551" w:lineRule="exact"/>
        <w:ind w:left="101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70"/>
          <w:sz w:val="20"/>
          <w:szCs w:val="20"/>
          <w:lang w:val="en-GB" w:eastAsia="en-GB"/>
        </w:rPr>
        <w:drawing>
          <wp:inline distT="0" distB="0" distL="0" distR="0" wp14:anchorId="638E36F6" wp14:editId="638E36F7">
            <wp:extent cx="3023821" cy="2254948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21" cy="225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A61" w14:textId="77777777" w:rsidR="00B72782" w:rsidRPr="00F012F8" w:rsidRDefault="00B72782">
      <w:pPr>
        <w:spacing w:before="11"/>
        <w:rPr>
          <w:rFonts w:ascii="Arial" w:eastAsia="Corbel" w:hAnsi="Arial" w:cs="Arial"/>
          <w:b/>
          <w:bCs/>
          <w:sz w:val="6"/>
          <w:szCs w:val="6"/>
        </w:rPr>
      </w:pPr>
    </w:p>
    <w:p w14:paraId="638E2A62" w14:textId="77777777" w:rsidR="00B72782" w:rsidRPr="00F012F8" w:rsidRDefault="0037516E">
      <w:pPr>
        <w:spacing w:line="2653" w:lineRule="exact"/>
        <w:ind w:left="3252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52"/>
          <w:sz w:val="20"/>
          <w:szCs w:val="20"/>
          <w:lang w:val="en-GB" w:eastAsia="en-GB"/>
        </w:rPr>
        <w:drawing>
          <wp:inline distT="0" distB="0" distL="0" distR="0" wp14:anchorId="638E36F8" wp14:editId="638E36F9">
            <wp:extent cx="1036233" cy="1684782"/>
            <wp:effectExtent l="0" t="0" r="0" b="0"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33" cy="168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A63" w14:textId="77777777" w:rsidR="00B72782" w:rsidRPr="00F012F8" w:rsidRDefault="0037516E">
      <w:pPr>
        <w:spacing w:before="48" w:line="192" w:lineRule="exact"/>
        <w:ind w:left="101" w:right="117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eastAsia="Corbel" w:hAnsi="Arial" w:cs="Arial"/>
          <w:b/>
          <w:bCs/>
          <w:color w:val="231F20"/>
          <w:sz w:val="16"/>
          <w:szCs w:val="16"/>
        </w:rPr>
        <w:t>Figure</w:t>
      </w:r>
      <w:r w:rsidRPr="00F012F8">
        <w:rPr>
          <w:rFonts w:ascii="Arial" w:eastAsia="Corbel" w:hAnsi="Arial" w:cs="Arial"/>
          <w:b/>
          <w:bCs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b/>
          <w:bCs/>
          <w:color w:val="231F20"/>
          <w:sz w:val="16"/>
          <w:szCs w:val="16"/>
        </w:rPr>
        <w:t>2.</w:t>
      </w:r>
      <w:r w:rsidRPr="00F012F8">
        <w:rPr>
          <w:rFonts w:ascii="Arial" w:eastAsia="Corbel" w:hAnsi="Arial" w:cs="Arial"/>
          <w:b/>
          <w:bCs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Map</w:t>
      </w:r>
      <w:r w:rsidRPr="00F012F8">
        <w:rPr>
          <w:rFonts w:ascii="Arial" w:eastAsia="Corbel" w:hAnsi="Arial" w:cs="Arial"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of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Buenos</w:t>
      </w:r>
      <w:r w:rsidRPr="00F012F8">
        <w:rPr>
          <w:rFonts w:ascii="Arial" w:eastAsia="Corbel" w:hAnsi="Arial" w:cs="Arial"/>
          <w:color w:val="231F20"/>
          <w:spacing w:val="-9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Aires’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central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area</w:t>
      </w:r>
      <w:r w:rsidRPr="00F012F8">
        <w:rPr>
          <w:rFonts w:ascii="Arial" w:eastAsia="Corbel" w:hAnsi="Arial" w:cs="Arial"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showing</w:t>
      </w:r>
      <w:r w:rsidRPr="00F012F8">
        <w:rPr>
          <w:rFonts w:ascii="Arial" w:eastAsia="Corbel" w:hAnsi="Arial" w:cs="Arial"/>
          <w:color w:val="231F20"/>
          <w:spacing w:val="-8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Correo</w:t>
      </w:r>
      <w:r w:rsidRPr="00F012F8">
        <w:rPr>
          <w:rFonts w:ascii="Arial" w:eastAsia="Corbel" w:hAnsi="Arial" w:cs="Arial"/>
          <w:color w:val="231F20"/>
          <w:spacing w:val="-8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Central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and</w:t>
      </w:r>
      <w:r w:rsidRPr="00F012F8">
        <w:rPr>
          <w:rFonts w:ascii="Arial" w:eastAsia="Corbel" w:hAnsi="Arial" w:cs="Arial"/>
          <w:color w:val="231F20"/>
          <w:w w:val="99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its</w:t>
      </w:r>
      <w:r w:rsidRPr="00F012F8">
        <w:rPr>
          <w:rFonts w:ascii="Arial" w:eastAsia="Corbel" w:hAnsi="Arial" w:cs="Arial"/>
          <w:color w:val="231F20"/>
          <w:spacing w:val="-5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neighbouring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landmark</w:t>
      </w:r>
      <w:r w:rsidRPr="00F012F8">
        <w:rPr>
          <w:rFonts w:ascii="Arial" w:eastAsia="Corbel" w:hAnsi="Arial" w:cs="Arial"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buildings.</w:t>
      </w:r>
      <w:r w:rsidRPr="00F012F8">
        <w:rPr>
          <w:rFonts w:ascii="Arial" w:eastAsia="Corbel" w:hAnsi="Arial" w:cs="Arial"/>
          <w:color w:val="231F20"/>
          <w:spacing w:val="-11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Coloured</w:t>
      </w:r>
      <w:r w:rsidRPr="00F012F8">
        <w:rPr>
          <w:rFonts w:ascii="Arial" w:eastAsia="Corbel" w:hAnsi="Arial" w:cs="Arial"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lines</w:t>
      </w:r>
      <w:r w:rsidRPr="00F012F8">
        <w:rPr>
          <w:rFonts w:ascii="Arial" w:eastAsia="Corbel" w:hAnsi="Arial" w:cs="Arial"/>
          <w:color w:val="231F20"/>
          <w:spacing w:val="-5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represent</w:t>
      </w:r>
      <w:r w:rsidRPr="00F012F8">
        <w:rPr>
          <w:rFonts w:ascii="Arial" w:eastAsia="Corbel" w:hAnsi="Arial" w:cs="Arial"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the</w:t>
      </w:r>
      <w:r w:rsidRPr="00F012F8">
        <w:rPr>
          <w:rFonts w:ascii="Arial" w:eastAsia="Corbel" w:hAnsi="Arial" w:cs="Arial"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under-</w:t>
      </w:r>
      <w:r w:rsidRPr="00F012F8">
        <w:rPr>
          <w:rFonts w:ascii="Arial" w:eastAsia="Corbel" w:hAnsi="Arial" w:cs="Arial"/>
          <w:color w:val="231F20"/>
          <w:w w:val="99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ground.</w:t>
      </w:r>
      <w:r w:rsidRPr="00F012F8">
        <w:rPr>
          <w:rFonts w:ascii="Arial" w:eastAsia="Corbel" w:hAnsi="Arial" w:cs="Arial"/>
          <w:color w:val="231F20"/>
          <w:spacing w:val="-10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Author’s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composition</w:t>
      </w:r>
      <w:r w:rsidRPr="00F012F8">
        <w:rPr>
          <w:rFonts w:ascii="Arial" w:eastAsia="Corbel" w:hAnsi="Arial" w:cs="Arial"/>
          <w:color w:val="231F20"/>
          <w:spacing w:val="-1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upon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a</w:t>
      </w:r>
      <w:r w:rsidRPr="00F012F8">
        <w:rPr>
          <w:rFonts w:ascii="Arial" w:eastAsia="Corbel" w:hAnsi="Arial" w:cs="Arial"/>
          <w:color w:val="231F20"/>
          <w:spacing w:val="-2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city</w:t>
      </w:r>
      <w:r w:rsidRPr="00F012F8">
        <w:rPr>
          <w:rFonts w:ascii="Arial" w:eastAsia="Corbel" w:hAnsi="Arial" w:cs="Arial"/>
          <w:color w:val="231F20"/>
          <w:spacing w:val="-2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map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from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Mapa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de</w:t>
      </w:r>
      <w:r w:rsidRPr="00F012F8">
        <w:rPr>
          <w:rFonts w:ascii="Arial" w:eastAsia="Corbel" w:hAnsi="Arial" w:cs="Arial"/>
          <w:color w:val="231F20"/>
          <w:spacing w:val="-2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la</w:t>
      </w:r>
      <w:r w:rsidRPr="00F012F8">
        <w:rPr>
          <w:rFonts w:ascii="Arial" w:eastAsia="Corbel" w:hAnsi="Arial" w:cs="Arial"/>
          <w:color w:val="231F20"/>
          <w:spacing w:val="-9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Ciudad</w:t>
      </w:r>
      <w:r w:rsidRPr="00F012F8">
        <w:rPr>
          <w:rFonts w:ascii="Arial" w:eastAsia="Corbel" w:hAnsi="Arial" w:cs="Arial"/>
          <w:color w:val="231F20"/>
          <w:spacing w:val="-1"/>
          <w:w w:val="99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Autónoma</w:t>
      </w:r>
      <w:r w:rsidRPr="00F012F8">
        <w:rPr>
          <w:rFonts w:ascii="Arial" w:eastAsia="Corbel" w:hAnsi="Arial" w:cs="Arial"/>
          <w:color w:val="231F20"/>
          <w:spacing w:val="-1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de</w:t>
      </w:r>
      <w:r w:rsidRPr="00F012F8">
        <w:rPr>
          <w:rFonts w:ascii="Arial" w:eastAsia="Corbel" w:hAnsi="Arial" w:cs="Arial"/>
          <w:color w:val="231F20"/>
          <w:spacing w:val="-1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Buenos</w:t>
      </w:r>
      <w:r w:rsidRPr="00F012F8">
        <w:rPr>
          <w:rFonts w:ascii="Arial" w:eastAsia="Corbel" w:hAnsi="Arial" w:cs="Arial"/>
          <w:color w:val="231F20"/>
          <w:spacing w:val="-18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Aires.</w:t>
      </w:r>
      <w:r w:rsidRPr="00F012F8">
        <w:rPr>
          <w:rFonts w:ascii="Arial" w:eastAsia="Corbel" w:hAnsi="Arial" w:cs="Arial"/>
          <w:color w:val="231F20"/>
          <w:spacing w:val="-1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(</w:t>
      </w:r>
      <w:r w:rsidRPr="00F012F8">
        <w:rPr>
          <w:rFonts w:ascii="Arial" w:eastAsia="Corbel" w:hAnsi="Arial" w:cs="Arial"/>
          <w:color w:val="231F20"/>
          <w:sz w:val="16"/>
          <w:szCs w:val="16"/>
          <w:u w:val="single" w:color="231F20"/>
        </w:rPr>
        <w:t>http://mapa.buenosaires.gov.ar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)</w:t>
      </w:r>
    </w:p>
    <w:p w14:paraId="638E2A64" w14:textId="77777777" w:rsidR="00B72782" w:rsidRPr="00F012F8" w:rsidRDefault="00B72782">
      <w:pPr>
        <w:spacing w:before="8"/>
        <w:rPr>
          <w:rFonts w:ascii="Arial" w:eastAsia="Corbel" w:hAnsi="Arial" w:cs="Arial"/>
          <w:sz w:val="20"/>
          <w:szCs w:val="20"/>
        </w:rPr>
      </w:pPr>
    </w:p>
    <w:p w14:paraId="638E2A6D" w14:textId="10540413" w:rsidR="00B72782" w:rsidRPr="00F012F8" w:rsidRDefault="0037516E" w:rsidP="0037516E">
      <w:pPr>
        <w:pStyle w:val="BodyText"/>
        <w:spacing w:line="261" w:lineRule="auto"/>
        <w:ind w:right="116"/>
        <w:jc w:val="both"/>
        <w:rPr>
          <w:rFonts w:ascii="Arial" w:hAnsi="Arial" w:cs="Arial"/>
          <w:color w:val="231F20"/>
        </w:rPr>
      </w:pP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aim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paper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explore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what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particular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might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tell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  <w:spacing w:val="2"/>
        </w:rPr>
        <w:t>usabout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  <w:spacing w:val="4"/>
        </w:rPr>
        <w:t>inwhichitisembedded,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byundertaking</w:t>
      </w:r>
      <w:r w:rsidRPr="00F012F8">
        <w:rPr>
          <w:rFonts w:ascii="Arial" w:hAnsi="Arial" w:cs="Arial"/>
          <w:color w:val="231F20"/>
          <w:spacing w:val="-34"/>
        </w:rPr>
        <w:t xml:space="preserve"> </w:t>
      </w:r>
      <w:r w:rsidRPr="00F012F8">
        <w:rPr>
          <w:rFonts w:ascii="Arial" w:hAnsi="Arial" w:cs="Arial"/>
          <w:color w:val="231F20"/>
        </w:rPr>
        <w:t>a journey through different historical periods, departing from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 xml:space="preserve">its </w:t>
      </w:r>
      <w:r w:rsidRPr="00F012F8">
        <w:rPr>
          <w:rFonts w:ascii="Arial" w:hAnsi="Arial" w:cs="Arial"/>
          <w:color w:val="231F20"/>
        </w:rPr>
        <w:t>origins,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stopping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present,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arriving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at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projected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future</w:t>
      </w:r>
      <w:r w:rsid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–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designed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new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redevelopm</w:t>
      </w:r>
      <w:r w:rsidR="00F012F8">
        <w:rPr>
          <w:rFonts w:ascii="Arial" w:hAnsi="Arial" w:cs="Arial"/>
          <w:color w:val="231F20"/>
        </w:rPr>
        <w:t>e</w:t>
      </w:r>
      <w:r w:rsidRPr="00F012F8">
        <w:rPr>
          <w:rFonts w:ascii="Arial" w:hAnsi="Arial" w:cs="Arial"/>
          <w:color w:val="231F20"/>
        </w:rPr>
        <w:t>nt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proposals.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doing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so,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I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reflect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upon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process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writing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cities,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while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narrating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two </w:t>
      </w:r>
      <w:r w:rsidRPr="00F012F8">
        <w:rPr>
          <w:rFonts w:ascii="Arial" w:hAnsi="Arial" w:cs="Arial"/>
          <w:color w:val="231F20"/>
        </w:rPr>
        <w:t>stories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about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building,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stories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fact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encompass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city,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some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extent,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nation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whole.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These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are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stories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that,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althoug</w:t>
      </w:r>
      <w:r w:rsidR="00F012F8">
        <w:rPr>
          <w:rFonts w:ascii="Arial" w:hAnsi="Arial" w:cs="Arial"/>
          <w:color w:val="231F20"/>
        </w:rPr>
        <w:t xml:space="preserve">h presented in a chronological </w:t>
      </w:r>
      <w:r w:rsidR="00F012F8">
        <w:rPr>
          <w:rFonts w:ascii="Arial" w:hAnsi="Arial" w:cs="Arial"/>
          <w:color w:val="231F20"/>
          <w:spacing w:val="-3"/>
        </w:rPr>
        <w:t xml:space="preserve">order, </w:t>
      </w:r>
      <w:r w:rsidR="00F012F8">
        <w:rPr>
          <w:rFonts w:ascii="Arial" w:hAnsi="Arial" w:cs="Arial"/>
          <w:color w:val="231F20"/>
        </w:rPr>
        <w:t xml:space="preserve">are not meant 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pict w14:anchorId="638E36FA">
          <v:group id="_x0000_s3780" style="position:absolute;left:0;text-align:left;margin-left:-.05pt;margin-top:-.05pt;width:595.4pt;height:737.15pt;z-index:-176608;mso-position-horizontal-relative:page;mso-position-vertical-relative:page" coordorigin="-1,-1" coordsize="11908,14743">
            <v:group id="_x0000_s3799" style="position:absolute;left:11906;width:2;height:14741" coordorigin="11906" coordsize="2,14741">
              <v:shape id="_x0000_s3800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v:group id="_x0000_s3797" style="position:absolute;width:11906;height:2" coordsize="11906,2">
              <v:shape id="_x0000_s3798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95" style="position:absolute;top:14740;width:11906;height:2" coordorigin=",14740" coordsize="11906,2">
              <v:shape id="_x0000_s3796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793" style="position:absolute;width:11906;height:2" coordsize="11906,2">
              <v:shape id="_x0000_s3794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91" style="position:absolute;top:14740;width:11906;height:2" coordorigin=",14740" coordsize="11906,2">
              <v:shape id="_x0000_s3792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789" style="position:absolute;width:11906;height:2" coordsize="11906,2">
              <v:shape id="_x0000_s3790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87" style="position:absolute;top:14740;width:11906;height:2" coordorigin=",14740" coordsize="11906,2">
              <v:shape id="_x0000_s3788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785" style="position:absolute;left:11906;width:2;height:14741" coordorigin="11906" coordsize="2,14741">
              <v:shape id="_x0000_s3786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v:group id="_x0000_s3783" style="position:absolute;width:11906;height:2" coordsize="11906,2">
              <v:shape id="_x0000_s3784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81" style="position:absolute;top:14740;width:11906;height:2" coordorigin=",14740" coordsize="11906,2">
              <v:shape id="_x0000_s3782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  <w:r w:rsidRPr="00F012F8">
        <w:rPr>
          <w:rFonts w:ascii="Arial" w:hAnsi="Arial" w:cs="Arial"/>
          <w:color w:val="231F20"/>
        </w:rPr>
        <w:t>cover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whole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historical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periods</w:t>
      </w:r>
      <w:r w:rsidRPr="00F012F8">
        <w:rPr>
          <w:rFonts w:ascii="Arial" w:hAnsi="Arial" w:cs="Arial"/>
          <w:color w:val="231F20"/>
        </w:rPr>
        <w:t>1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but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rather,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are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informed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some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of the transformations experienced by the building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throughout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two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periods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history.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Even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though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account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history from the nineteenth century onwards would allow for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deeper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contextualisation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topics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explored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here,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beyond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the scope of this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paper.</w:t>
      </w:r>
    </w:p>
    <w:p w14:paraId="638E2A6E" w14:textId="77777777" w:rsidR="00B72782" w:rsidRPr="00F012F8" w:rsidRDefault="00B72782">
      <w:pPr>
        <w:rPr>
          <w:rFonts w:ascii="Arial" w:eastAsia="Corbel" w:hAnsi="Arial" w:cs="Arial"/>
          <w:sz w:val="18"/>
          <w:szCs w:val="18"/>
        </w:rPr>
      </w:pPr>
    </w:p>
    <w:p w14:paraId="638E2A6F" w14:textId="77777777" w:rsidR="00B72782" w:rsidRDefault="00B72782">
      <w:pPr>
        <w:spacing w:before="10"/>
        <w:rPr>
          <w:rFonts w:ascii="Arial" w:eastAsia="Corbel" w:hAnsi="Arial" w:cs="Arial"/>
          <w:sz w:val="19"/>
          <w:szCs w:val="19"/>
        </w:rPr>
      </w:pPr>
    </w:p>
    <w:p w14:paraId="34240D92" w14:textId="77777777" w:rsidR="0037516E" w:rsidRPr="00F012F8" w:rsidRDefault="0037516E">
      <w:pPr>
        <w:spacing w:before="10"/>
        <w:rPr>
          <w:rFonts w:ascii="Arial" w:eastAsia="Corbel" w:hAnsi="Arial" w:cs="Arial"/>
          <w:sz w:val="19"/>
          <w:szCs w:val="19"/>
        </w:rPr>
      </w:pPr>
    </w:p>
    <w:p w14:paraId="33743377" w14:textId="77777777" w:rsidR="0037516E" w:rsidRDefault="0037516E">
      <w:pPr>
        <w:pStyle w:val="Heading5"/>
        <w:ind w:left="120"/>
        <w:jc w:val="both"/>
        <w:rPr>
          <w:rFonts w:ascii="Arial" w:hAnsi="Arial" w:cs="Arial"/>
          <w:color w:val="231F20"/>
        </w:rPr>
      </w:pPr>
    </w:p>
    <w:p w14:paraId="287CE376" w14:textId="77777777" w:rsidR="0037516E" w:rsidRDefault="0037516E">
      <w:pPr>
        <w:pStyle w:val="Heading5"/>
        <w:ind w:left="120"/>
        <w:jc w:val="both"/>
        <w:rPr>
          <w:rFonts w:ascii="Arial" w:hAnsi="Arial" w:cs="Arial"/>
          <w:color w:val="231F20"/>
        </w:rPr>
      </w:pPr>
    </w:p>
    <w:p w14:paraId="50C8D030" w14:textId="77777777" w:rsidR="0037516E" w:rsidRDefault="0037516E">
      <w:pPr>
        <w:pStyle w:val="Heading5"/>
        <w:ind w:left="120"/>
        <w:jc w:val="both"/>
        <w:rPr>
          <w:rFonts w:ascii="Arial" w:hAnsi="Arial" w:cs="Arial"/>
          <w:color w:val="231F20"/>
        </w:rPr>
      </w:pPr>
    </w:p>
    <w:p w14:paraId="5CEBFFAC" w14:textId="77777777" w:rsidR="0037516E" w:rsidRDefault="0037516E">
      <w:pPr>
        <w:pStyle w:val="Heading5"/>
        <w:ind w:left="120"/>
        <w:jc w:val="both"/>
        <w:rPr>
          <w:rFonts w:ascii="Arial" w:hAnsi="Arial" w:cs="Arial"/>
          <w:color w:val="231F20"/>
        </w:rPr>
      </w:pPr>
    </w:p>
    <w:p w14:paraId="4AFB5C3C" w14:textId="77777777" w:rsidR="0037516E" w:rsidRDefault="0037516E">
      <w:pPr>
        <w:pStyle w:val="Heading5"/>
        <w:ind w:left="120"/>
        <w:jc w:val="both"/>
        <w:rPr>
          <w:rFonts w:ascii="Arial" w:hAnsi="Arial" w:cs="Arial"/>
          <w:color w:val="231F20"/>
        </w:rPr>
      </w:pPr>
    </w:p>
    <w:p w14:paraId="638E2A70" w14:textId="77777777" w:rsidR="00B72782" w:rsidRPr="00F012F8" w:rsidRDefault="0037516E">
      <w:pPr>
        <w:pStyle w:val="Heading5"/>
        <w:ind w:left="120"/>
        <w:jc w:val="both"/>
        <w:rPr>
          <w:rFonts w:ascii="Arial" w:hAnsi="Arial" w:cs="Arial"/>
          <w:b w:val="0"/>
          <w:bCs w:val="0"/>
        </w:rPr>
      </w:pPr>
      <w:r w:rsidRPr="00F012F8">
        <w:rPr>
          <w:rFonts w:ascii="Arial" w:hAnsi="Arial" w:cs="Arial"/>
          <w:color w:val="231F20"/>
        </w:rPr>
        <w:lastRenderedPageBreak/>
        <w:t>Why a building?</w:t>
      </w:r>
    </w:p>
    <w:p w14:paraId="638E2A71" w14:textId="77777777" w:rsidR="00B72782" w:rsidRPr="00F012F8" w:rsidRDefault="00B72782">
      <w:pPr>
        <w:spacing w:before="11"/>
        <w:rPr>
          <w:rFonts w:ascii="Arial" w:eastAsia="Corbel" w:hAnsi="Arial" w:cs="Arial"/>
          <w:b/>
          <w:bCs/>
          <w:sz w:val="20"/>
          <w:szCs w:val="20"/>
        </w:rPr>
      </w:pPr>
    </w:p>
    <w:p w14:paraId="638E2A72" w14:textId="77777777" w:rsidR="00B72782" w:rsidRPr="00F012F8" w:rsidRDefault="0037516E">
      <w:pPr>
        <w:pStyle w:val="BodyText"/>
        <w:spacing w:line="261" w:lineRule="auto"/>
        <w:ind w:left="120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Studying a city from “the walls of a building” may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appear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fragmentary, if not methodologically reductionist to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sociologist. But the strength of this methodological 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exercise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lies, not in its geographical scope, but rather, in the encounter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urban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stories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are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facilitated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materiality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building.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Like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inescapable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circulation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users,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uses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buildings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are transformed in their history: they are recycled,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preserved,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squatted,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demolished,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rebuilt,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abandoned.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Therefore,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itself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can be defined as the persistent change of function of</w:t>
      </w:r>
      <w:r w:rsidRPr="00F012F8">
        <w:rPr>
          <w:rFonts w:ascii="Arial" w:hAnsi="Arial" w:cs="Arial"/>
          <w:color w:val="231F20"/>
          <w:spacing w:val="34"/>
        </w:rPr>
        <w:t xml:space="preserve"> </w:t>
      </w:r>
      <w:r w:rsidRPr="00F012F8">
        <w:rPr>
          <w:rFonts w:ascii="Arial" w:hAnsi="Arial" w:cs="Arial"/>
          <w:color w:val="231F20"/>
        </w:rPr>
        <w:t>buildings (González 2006, p. 24) that at different historical periods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shape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aesthetics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diverse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ways.</w:t>
      </w:r>
      <w:r w:rsidRPr="00F012F8">
        <w:rPr>
          <w:rFonts w:ascii="Arial" w:hAnsi="Arial" w:cs="Arial"/>
          <w:color w:val="231F20"/>
          <w:spacing w:val="-1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materiality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city,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as expressed in its urban objects such as streets, buildi</w:t>
      </w:r>
      <w:r w:rsidRPr="00F012F8">
        <w:rPr>
          <w:rFonts w:ascii="Arial" w:hAnsi="Arial" w:cs="Arial"/>
          <w:color w:val="231F20"/>
        </w:rPr>
        <w:t>ngs,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squares,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 bridges, reveals the traces left by previous urban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>planning regulations alongside belief systems and social practices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have configured the particularities of its architecture.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These </w:t>
      </w:r>
      <w:r w:rsidRPr="00F012F8">
        <w:rPr>
          <w:rFonts w:ascii="Arial" w:hAnsi="Arial" w:cs="Arial"/>
          <w:color w:val="231F20"/>
        </w:rPr>
        <w:t xml:space="preserve">physical structures are the result of collective practices 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historically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politically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located,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contributing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also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their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reproduction. Buildings can be conceived of as urban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artefacts that are constitutive of the architecture of  the  city  w</w:t>
      </w:r>
      <w:r w:rsidRPr="00F012F8">
        <w:rPr>
          <w:rFonts w:ascii="Arial" w:hAnsi="Arial" w:cs="Arial"/>
          <w:color w:val="231F20"/>
        </w:rPr>
        <w:t>hich,</w:t>
      </w:r>
      <w:r w:rsidRPr="00F012F8">
        <w:rPr>
          <w:rFonts w:ascii="Arial" w:hAnsi="Arial" w:cs="Arial"/>
          <w:color w:val="231F20"/>
          <w:spacing w:val="33"/>
        </w:rPr>
        <w:t xml:space="preserve"> </w:t>
      </w:r>
      <w:r w:rsidRPr="00F012F8">
        <w:rPr>
          <w:rFonts w:ascii="Arial" w:hAnsi="Arial" w:cs="Arial"/>
          <w:color w:val="231F20"/>
        </w:rPr>
        <w:t>at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same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time,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implies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construction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over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time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(Rossi 1982). Rossi’s notion of urban artefacts is significant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 xml:space="preserve">in </w:t>
      </w:r>
      <w:r w:rsidRPr="00F012F8">
        <w:rPr>
          <w:rFonts w:ascii="Arial" w:hAnsi="Arial" w:cs="Arial"/>
          <w:color w:val="231F20"/>
        </w:rPr>
        <w:t>highlighting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importance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singularity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individuality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these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parts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or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moments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understanding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whole: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difficulty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analysing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defining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them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lies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ambiguity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language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existence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plurality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experiences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standpoints of those who “live” differently the same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artefact </w:t>
      </w:r>
      <w:r w:rsidRPr="00F012F8">
        <w:rPr>
          <w:rFonts w:ascii="Arial" w:hAnsi="Arial" w:cs="Arial"/>
          <w:color w:val="231F20"/>
        </w:rPr>
        <w:t>(Rossi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1982,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p.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33).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Indeed,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examination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these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particular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urban objects, framed within the context in which they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born, received, and transformed, enables the study of a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number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of political, socio-economic and cultural questions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>concerning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 wider city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space.</w:t>
      </w:r>
    </w:p>
    <w:p w14:paraId="638E2A73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7A" w14:textId="7569F260" w:rsidR="00B72782" w:rsidRPr="00F012F8" w:rsidRDefault="0037516E" w:rsidP="0037516E">
      <w:pPr>
        <w:pStyle w:val="BodyText"/>
        <w:spacing w:line="261" w:lineRule="auto"/>
        <w:ind w:left="120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So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what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might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specific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tell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us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about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city?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Clearly, </w:t>
      </w:r>
      <w:r w:rsidRPr="00F012F8">
        <w:rPr>
          <w:rFonts w:ascii="Arial" w:hAnsi="Arial" w:cs="Arial"/>
          <w:color w:val="231F20"/>
        </w:rPr>
        <w:t xml:space="preserve">the answer to  this  question  will  vary  depending  on  the 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type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of building we are referring to, since different buildings</w:t>
      </w:r>
      <w:r w:rsidRPr="00F012F8">
        <w:rPr>
          <w:rFonts w:ascii="Arial" w:hAnsi="Arial" w:cs="Arial"/>
          <w:color w:val="231F20"/>
          <w:spacing w:val="3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may </w:t>
      </w:r>
      <w:r w:rsidRPr="00F012F8">
        <w:rPr>
          <w:rFonts w:ascii="Arial" w:hAnsi="Arial" w:cs="Arial"/>
          <w:color w:val="231F20"/>
        </w:rPr>
        <w:t xml:space="preserve">reveal distinct aspects of the </w:t>
      </w:r>
      <w:r w:rsidRPr="00F012F8">
        <w:rPr>
          <w:rFonts w:ascii="Arial" w:hAnsi="Arial" w:cs="Arial"/>
          <w:color w:val="231F20"/>
          <w:spacing w:val="-3"/>
        </w:rPr>
        <w:t xml:space="preserve">city. </w:t>
      </w:r>
      <w:r w:rsidRPr="00F012F8">
        <w:rPr>
          <w:rFonts w:ascii="Arial" w:hAnsi="Arial" w:cs="Arial"/>
          <w:color w:val="231F20"/>
          <w:spacing w:val="-5"/>
        </w:rPr>
        <w:t xml:space="preserve">Yet </w:t>
      </w:r>
      <w:r w:rsidRPr="00F012F8">
        <w:rPr>
          <w:rFonts w:ascii="Arial" w:hAnsi="Arial" w:cs="Arial"/>
          <w:color w:val="231F20"/>
        </w:rPr>
        <w:t>establishing the extent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which these asp</w:t>
      </w:r>
      <w:r w:rsidRPr="00F012F8">
        <w:rPr>
          <w:rFonts w:ascii="Arial" w:hAnsi="Arial" w:cs="Arial"/>
          <w:color w:val="231F20"/>
        </w:rPr>
        <w:t>ects would be limited to the city or would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unveil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features of the society as a whole proves to be a difficult task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to </w:t>
      </w:r>
      <w:r w:rsidRPr="00F012F8">
        <w:rPr>
          <w:rFonts w:ascii="Arial" w:hAnsi="Arial" w:cs="Arial"/>
          <w:color w:val="231F20"/>
        </w:rPr>
        <w:t>undertake. A church, for instance, may express religious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beliefs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 practices, a cemetery may convey cultural values relating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death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well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hygiene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operations,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mental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hospital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would</w:t>
      </w:r>
      <w:r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express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patterns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social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  <w:spacing w:val="-3"/>
        </w:rPr>
        <w:t>order.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Foucault’s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work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has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shown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(Foucault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1975;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1979),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prisons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mental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hospitals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become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useful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sites through which to analyse disciplinary society’s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attitudes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towards sexuality, madness, and crime, revealing specific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 xml:space="preserve">politics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health,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punishment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social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control.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Clearly,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study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such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material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objects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refers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more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society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demarcated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within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 historical period than to the geographical space in which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they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are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>embedded.</w:t>
      </w:r>
    </w:p>
    <w:p w14:paraId="638E2A7B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7C" w14:textId="77777777" w:rsidR="00B72782" w:rsidRPr="00F012F8" w:rsidRDefault="0037516E">
      <w:pPr>
        <w:pStyle w:val="BodyText"/>
        <w:spacing w:line="261" w:lineRule="auto"/>
        <w:ind w:left="119" w:right="98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Nevertheless, there are a number of examples in which a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specific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geographically situated single object can be employed as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point of departure to  develop  wider  sociological  insights. </w:t>
      </w:r>
      <w:r w:rsidRPr="00F012F8">
        <w:rPr>
          <w:rFonts w:ascii="Arial" w:hAnsi="Arial" w:cs="Arial"/>
          <w:color w:val="231F20"/>
          <w:spacing w:val="34"/>
        </w:rPr>
        <w:t xml:space="preserve"> </w:t>
      </w:r>
      <w:r w:rsidRPr="00F012F8">
        <w:rPr>
          <w:rFonts w:ascii="Arial" w:hAnsi="Arial" w:cs="Arial"/>
          <w:color w:val="231F20"/>
        </w:rPr>
        <w:t>In his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analysis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Rothschild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Buildings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East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London,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 xml:space="preserve">Whites </w:t>
      </w:r>
      <w:r w:rsidRPr="00F012F8">
        <w:rPr>
          <w:rFonts w:ascii="Arial" w:hAnsi="Arial" w:cs="Arial"/>
          <w:color w:val="231F20"/>
        </w:rPr>
        <w:t>(1980)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offers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relevant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lastRenderedPageBreak/>
        <w:t>example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use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single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 xml:space="preserve">building </w:t>
      </w:r>
      <w:r w:rsidRPr="00F012F8">
        <w:rPr>
          <w:rFonts w:ascii="Arial" w:hAnsi="Arial" w:cs="Arial"/>
          <w:color w:val="231F20"/>
        </w:rPr>
        <w:t>to conduct an incredibly rich analysis of the area in which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building was embedded alongside the community that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inhabited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it.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similar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line,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close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study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Eiffel</w:t>
      </w:r>
      <w:r w:rsidRPr="00F012F8">
        <w:rPr>
          <w:rFonts w:ascii="Arial" w:hAnsi="Arial" w:cs="Arial"/>
          <w:color w:val="231F20"/>
          <w:spacing w:val="-21"/>
        </w:rPr>
        <w:t xml:space="preserve"> </w:t>
      </w:r>
      <w:r w:rsidRPr="00F012F8">
        <w:rPr>
          <w:rFonts w:ascii="Arial" w:hAnsi="Arial" w:cs="Arial"/>
          <w:color w:val="231F20"/>
          <w:spacing w:val="-3"/>
        </w:rPr>
        <w:t>Tower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Paris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enables </w:t>
      </w:r>
      <w:r w:rsidRPr="00F012F8">
        <w:rPr>
          <w:rFonts w:ascii="Arial" w:hAnsi="Arial" w:cs="Arial"/>
          <w:color w:val="231F20"/>
        </w:rPr>
        <w:t>Barthes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(1979)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discuss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questions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national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symbols,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meaning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 modernity, tourism, and consumption. He  points out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</w:t>
      </w:r>
      <w:r w:rsidRPr="00F012F8">
        <w:rPr>
          <w:rFonts w:ascii="Arial" w:hAnsi="Arial" w:cs="Arial"/>
          <w:color w:val="231F20"/>
          <w:spacing w:val="-3"/>
        </w:rPr>
        <w:t xml:space="preserve">Tower </w:t>
      </w:r>
      <w:r w:rsidRPr="00F012F8">
        <w:rPr>
          <w:rFonts w:ascii="Arial" w:hAnsi="Arial" w:cs="Arial"/>
          <w:color w:val="231F20"/>
        </w:rPr>
        <w:t>functions as the centre and Paris as its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circumference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 in this city-object relationship a new category of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perception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emerges: By offering a panoramic view, the </w:t>
      </w:r>
      <w:r w:rsidRPr="00F012F8">
        <w:rPr>
          <w:rFonts w:ascii="Arial" w:hAnsi="Arial" w:cs="Arial"/>
          <w:color w:val="231F20"/>
          <w:spacing w:val="-3"/>
        </w:rPr>
        <w:t xml:space="preserve">Tower </w:t>
      </w:r>
      <w:r w:rsidRPr="00F012F8">
        <w:rPr>
          <w:rFonts w:ascii="Arial" w:hAnsi="Arial" w:cs="Arial"/>
          <w:color w:val="231F20"/>
        </w:rPr>
        <w:t>invites</w:t>
      </w:r>
      <w:r w:rsidRPr="00F012F8">
        <w:rPr>
          <w:rFonts w:ascii="Arial" w:hAnsi="Arial" w:cs="Arial"/>
          <w:color w:val="231F20"/>
          <w:spacing w:val="-20"/>
        </w:rPr>
        <w:t xml:space="preserve"> </w:t>
      </w:r>
      <w:r w:rsidRPr="00F012F8">
        <w:rPr>
          <w:rFonts w:ascii="Arial" w:hAnsi="Arial" w:cs="Arial"/>
          <w:color w:val="231F20"/>
        </w:rPr>
        <w:t xml:space="preserve">visitors </w:t>
      </w:r>
      <w:r w:rsidRPr="00F012F8">
        <w:rPr>
          <w:rFonts w:ascii="Arial" w:hAnsi="Arial" w:cs="Arial"/>
          <w:color w:val="231F20"/>
        </w:rPr>
        <w:t>to decipher the city by means of producing a mental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simulacrum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Paris.</w:t>
      </w:r>
      <w:r w:rsidRPr="00F012F8">
        <w:rPr>
          <w:rFonts w:ascii="Arial" w:hAnsi="Arial" w:cs="Arial"/>
          <w:color w:val="231F20"/>
        </w:rPr>
        <w:t>Yalouri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(2001)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also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highlights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significance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studying one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singular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site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aim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exploring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different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aspects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of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nation: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Her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examination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Acropolis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historic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site as a mobile and multiple situated monument allows for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>an analysis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negotiation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national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identity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power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local and international meanings shaped by the site. 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these studies show, one  single  object,  one  part</w:t>
      </w:r>
      <w:r w:rsidRPr="00F012F8">
        <w:rPr>
          <w:rFonts w:ascii="Arial" w:hAnsi="Arial" w:cs="Arial"/>
          <w:color w:val="231F20"/>
        </w:rPr>
        <w:t>icular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or icon, can become a valuable tool for producing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>specific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knowledge about the </w:t>
      </w:r>
      <w:r w:rsidRPr="00F012F8">
        <w:rPr>
          <w:rFonts w:ascii="Arial" w:hAnsi="Arial" w:cs="Arial"/>
          <w:color w:val="231F20"/>
          <w:spacing w:val="-3"/>
        </w:rPr>
        <w:t xml:space="preserve">city. </w:t>
      </w:r>
      <w:r w:rsidRPr="00F012F8">
        <w:rPr>
          <w:rFonts w:ascii="Arial" w:hAnsi="Arial" w:cs="Arial"/>
          <w:color w:val="231F20"/>
        </w:rPr>
        <w:t>Drawing on these works, it could be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said that buildings might disclose specific aspects about the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city </w:t>
      </w:r>
      <w:r w:rsidRPr="00F012F8">
        <w:rPr>
          <w:rFonts w:ascii="Arial" w:hAnsi="Arial" w:cs="Arial"/>
          <w:color w:val="231F20"/>
        </w:rPr>
        <w:t>when analysing: a) the function they were meant to serve in 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context of their birth; b) the uses they actually  possessed;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c)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their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architectural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style;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d)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impact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they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may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have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had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on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particular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social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context;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e)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their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current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physical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state;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f)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their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representational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character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or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symbolic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aspect.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An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examination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all these different dimensions would enable the identification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 xml:space="preserve">of </w:t>
      </w:r>
      <w:r w:rsidRPr="00F012F8">
        <w:rPr>
          <w:rFonts w:ascii="Arial" w:hAnsi="Arial" w:cs="Arial"/>
          <w:color w:val="231F20"/>
        </w:rPr>
        <w:t>larger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features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development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transformation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might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revealed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buildings.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  <w:spacing w:val="-4"/>
        </w:rPr>
        <w:t>Two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different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urban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stories,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then, </w:t>
      </w:r>
      <w:r w:rsidRPr="00F012F8">
        <w:rPr>
          <w:rFonts w:ascii="Arial" w:hAnsi="Arial" w:cs="Arial"/>
          <w:color w:val="231F20"/>
        </w:rPr>
        <w:t>are recounted here, focusing on the aforementioned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aspects.</w:t>
      </w:r>
    </w:p>
    <w:p w14:paraId="638E2A7D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7F" w14:textId="29A54BE3" w:rsidR="00B72782" w:rsidRPr="00F012F8" w:rsidRDefault="0037516E" w:rsidP="0037516E">
      <w:pPr>
        <w:pStyle w:val="BodyText"/>
        <w:spacing w:line="261" w:lineRule="auto"/>
        <w:ind w:left="119" w:right="98"/>
        <w:jc w:val="both"/>
        <w:rPr>
          <w:rFonts w:ascii="Arial" w:hAnsi="Arial" w:cs="Arial"/>
        </w:rPr>
        <w:sectPr w:rsidR="00B72782" w:rsidRPr="00F012F8">
          <w:pgSz w:w="11910" w:h="14750"/>
          <w:pgMar w:top="640" w:right="1160" w:bottom="280" w:left="600" w:header="720" w:footer="720" w:gutter="0"/>
          <w:cols w:num="2" w:space="720" w:equalWidth="0">
            <w:col w:w="4901" w:space="244"/>
            <w:col w:w="5005"/>
          </w:cols>
        </w:sectPr>
      </w:pPr>
      <w:r w:rsidRPr="00F012F8">
        <w:rPr>
          <w:rFonts w:ascii="Arial" w:hAnsi="Arial" w:cs="Arial"/>
          <w:color w:val="231F20"/>
        </w:rPr>
        <w:t>These stories are narrated by me, an Argentine sociologist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who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has passed by the façade of the building innumerable times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over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past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years.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I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have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walked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site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extensiv</w:t>
      </w:r>
      <w:r w:rsidRPr="00F012F8">
        <w:rPr>
          <w:rFonts w:ascii="Arial" w:hAnsi="Arial" w:cs="Arial"/>
          <w:color w:val="231F20"/>
        </w:rPr>
        <w:t>ely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recently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undertaken a guided-tour to the building’s interior. Usually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one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would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go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site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either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post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letter,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wait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bus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or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take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underground. However, the close proximity to the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>government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house and the </w:t>
      </w:r>
      <w:r w:rsidRPr="00F012F8">
        <w:rPr>
          <w:rFonts w:ascii="Arial" w:hAnsi="Arial" w:cs="Arial"/>
          <w:color w:val="231F20"/>
          <w:spacing w:val="-3"/>
        </w:rPr>
        <w:t xml:space="preserve">Work  </w:t>
      </w:r>
      <w:r w:rsidRPr="00F012F8">
        <w:rPr>
          <w:rFonts w:ascii="Arial" w:hAnsi="Arial" w:cs="Arial"/>
          <w:color w:val="231F20"/>
        </w:rPr>
        <w:t>Ministry  may  make  one’s  journey  by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>car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or  bus  impossible:  Innumerable  demonstrations   by   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different</w:t>
      </w:r>
      <w:r>
        <w:rPr>
          <w:rFonts w:ascii="Arial" w:hAnsi="Arial" w:cs="Arial"/>
          <w:color w:val="231F20"/>
        </w:rPr>
        <w:t xml:space="preserve"> </w:t>
      </w:r>
    </w:p>
    <w:p w14:paraId="638E2A81" w14:textId="77777777" w:rsidR="00B72782" w:rsidRPr="00F012F8" w:rsidRDefault="00B72782">
      <w:pPr>
        <w:rPr>
          <w:rFonts w:ascii="Arial" w:eastAsia="Corbel" w:hAnsi="Arial" w:cs="Arial"/>
          <w:sz w:val="16"/>
          <w:szCs w:val="16"/>
        </w:rPr>
        <w:sectPr w:rsidR="00B72782" w:rsidRPr="00F012F8">
          <w:pgSz w:w="11910" w:h="14750"/>
          <w:pgMar w:top="640" w:right="600" w:bottom="280" w:left="1160" w:header="720" w:footer="720" w:gutter="0"/>
          <w:cols w:space="720"/>
        </w:sectPr>
      </w:pPr>
    </w:p>
    <w:p w14:paraId="638E2A82" w14:textId="08BA02E7" w:rsidR="00B72782" w:rsidRPr="00F012F8" w:rsidRDefault="0037516E">
      <w:pPr>
        <w:rPr>
          <w:rFonts w:ascii="Arial" w:eastAsia="Corbel" w:hAnsi="Arial" w:cs="Arial"/>
          <w:b/>
          <w:bCs/>
          <w:sz w:val="18"/>
          <w:szCs w:val="18"/>
        </w:rPr>
      </w:pPr>
      <w:r w:rsidRPr="00F012F8">
        <w:rPr>
          <w:rFonts w:ascii="Arial" w:hAnsi="Arial" w:cs="Arial"/>
        </w:rPr>
        <w:lastRenderedPageBreak/>
        <w:pict w14:anchorId="638E36FB">
          <v:group id="_x0000_s3759" style="position:absolute;margin-left:-.05pt;margin-top:-.05pt;width:595.4pt;height:737.15pt;z-index:-176584;mso-position-horizontal-relative:page;mso-position-vertical-relative:page" coordorigin="-1,-1" coordsize="11908,14743">
            <v:group id="_x0000_s3778" style="position:absolute;left:11906;width:2;height:14741" coordorigin="11906" coordsize="2,14741">
              <v:shape id="_x0000_s3779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v:group id="_x0000_s3776" style="position:absolute;width:11906;height:2" coordsize="11906,2">
              <v:shape id="_x0000_s3777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74" style="position:absolute;top:14740;width:11906;height:2" coordorigin=",14740" coordsize="11906,2">
              <v:shape id="_x0000_s3775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772" style="position:absolute;width:11906;height:2" coordsize="11906,2">
              <v:shape id="_x0000_s3773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70" style="position:absolute;top:14740;width:11906;height:2" coordorigin=",14740" coordsize="11906,2">
              <v:shape id="_x0000_s3771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768" style="position:absolute;left:11906;width:2;height:14741" coordorigin="11906" coordsize="2,14741">
              <v:shape id="_x0000_s3769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v:group id="_x0000_s3766" style="position:absolute;width:11906;height:2" coordsize="11906,2">
              <v:shape id="_x0000_s3767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64" style="position:absolute;top:14740;width:11906;height:2" coordorigin=",14740" coordsize="11906,2">
              <v:shape id="_x0000_s3765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762" style="position:absolute;width:11906;height:2" coordsize="11906,2">
              <v:shape id="_x0000_s3763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60" style="position:absolute;top:14740;width:11906;height:2" coordorigin=",14740" coordsize="11906,2">
              <v:shape id="_x0000_s3761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</w:p>
    <w:p w14:paraId="638E2A85" w14:textId="504E198D" w:rsidR="00B72782" w:rsidRPr="00F012F8" w:rsidRDefault="0037516E">
      <w:pPr>
        <w:pStyle w:val="BodyText"/>
        <w:spacing w:before="122" w:line="261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231F20"/>
        </w:rPr>
        <w:t>p</w:t>
      </w:r>
      <w:r w:rsidRPr="00F012F8">
        <w:rPr>
          <w:rFonts w:ascii="Arial" w:hAnsi="Arial" w:cs="Arial"/>
          <w:color w:val="231F20"/>
        </w:rPr>
        <w:t>iqueter organisations would block streets, divert traffic,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and </w:t>
      </w:r>
      <w:r w:rsidRPr="00F012F8">
        <w:rPr>
          <w:rFonts w:ascii="Arial" w:hAnsi="Arial" w:cs="Arial"/>
          <w:color w:val="231F20"/>
        </w:rPr>
        <w:t>their reasonable demands for justice and better salaries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would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turn traffic movement into  absolute  chaos.  This  site 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 xml:space="preserve">belongs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one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my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memorable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landscapes,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located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near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historic district where I  have  always  lived.  Different 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sorts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materials,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such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newspaper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articles,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interviews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visual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material, have informed this writing which intends  to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express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my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concern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about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politics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heritage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view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new urban developments planned for the 2010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Bicentenary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commemorations.</w:t>
      </w:r>
    </w:p>
    <w:p w14:paraId="638E2A86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87" w14:textId="77777777" w:rsidR="00B72782" w:rsidRPr="00F012F8" w:rsidRDefault="0037516E">
      <w:pPr>
        <w:pStyle w:val="BodyText"/>
        <w:spacing w:line="261" w:lineRule="auto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One of these developments is the proposed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re-functionalisation of Correo Central into a cultural centre. The project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entails large-scale structural intervention, including the de</w:t>
      </w:r>
      <w:r w:rsidRPr="00F012F8">
        <w:rPr>
          <w:rFonts w:ascii="Arial" w:hAnsi="Arial" w:cs="Arial"/>
          <w:color w:val="231F20"/>
        </w:rPr>
        <w:t>molition</w:t>
      </w:r>
      <w:r w:rsidRPr="00F012F8">
        <w:rPr>
          <w:rFonts w:ascii="Arial" w:hAnsi="Arial" w:cs="Arial"/>
          <w:color w:val="231F20"/>
          <w:spacing w:val="1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part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building’s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interior,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glazing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dome,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regeneration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surrounding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area.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Even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though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proposed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transformations have been celebrated by policy-makers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some architects, they have found neither enthusiasm nor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much support among heritage advocates, workers, and journalists.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this listed building constitutes one of the flagship projects of</w:t>
      </w:r>
      <w:r w:rsidRPr="00F012F8">
        <w:rPr>
          <w:rFonts w:ascii="Arial" w:hAnsi="Arial" w:cs="Arial"/>
          <w:color w:val="231F20"/>
          <w:spacing w:val="1"/>
        </w:rPr>
        <w:t xml:space="preserve"> </w:t>
      </w:r>
      <w:r w:rsidRPr="00F012F8">
        <w:rPr>
          <w:rFonts w:ascii="Arial" w:hAnsi="Arial" w:cs="Arial"/>
          <w:color w:val="231F20"/>
        </w:rPr>
        <w:t>the official commemorations, its past, present and future are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being negotiated, reflecting the contested character of herit</w:t>
      </w:r>
      <w:r w:rsidRPr="00F012F8">
        <w:rPr>
          <w:rFonts w:ascii="Arial" w:hAnsi="Arial" w:cs="Arial"/>
          <w:color w:val="231F20"/>
        </w:rPr>
        <w:t>age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 xml:space="preserve">in </w:t>
      </w:r>
      <w:r w:rsidRPr="00F012F8">
        <w:rPr>
          <w:rFonts w:ascii="Arial" w:hAnsi="Arial" w:cs="Arial"/>
          <w:color w:val="231F20"/>
        </w:rPr>
        <w:t>contemporary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cities.</w:t>
      </w:r>
    </w:p>
    <w:p w14:paraId="638E2A88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89" w14:textId="77777777" w:rsidR="00B72782" w:rsidRPr="00F012F8" w:rsidRDefault="0037516E">
      <w:pPr>
        <w:pStyle w:val="BodyText"/>
        <w:spacing w:line="261" w:lineRule="auto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An examination of the transformations experienced by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itself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can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reveal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wider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processes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affecting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 </w:t>
      </w:r>
      <w:r w:rsidRPr="00F012F8">
        <w:rPr>
          <w:rFonts w:ascii="Arial" w:hAnsi="Arial" w:cs="Arial"/>
          <w:color w:val="231F20"/>
        </w:rPr>
        <w:t>whole,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some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cases,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nation-state.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crystallisation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these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processes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materiality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offers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an interesting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site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reflect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on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ways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we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approach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cities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and </w:t>
      </w:r>
      <w:r w:rsidRPr="00F012F8">
        <w:rPr>
          <w:rFonts w:ascii="Arial" w:hAnsi="Arial" w:cs="Arial"/>
          <w:color w:val="231F20"/>
        </w:rPr>
        <w:t>portray them in writing. Stemming from Hayden’s (1995)</w:t>
      </w:r>
      <w:r w:rsidRPr="00F012F8">
        <w:rPr>
          <w:rFonts w:ascii="Arial" w:hAnsi="Arial" w:cs="Arial"/>
          <w:color w:val="231F20"/>
          <w:spacing w:val="34"/>
        </w:rPr>
        <w:t xml:space="preserve"> </w:t>
      </w:r>
      <w:r w:rsidRPr="00F012F8">
        <w:rPr>
          <w:rFonts w:ascii="Arial" w:hAnsi="Arial" w:cs="Arial"/>
          <w:color w:val="231F20"/>
        </w:rPr>
        <w:t>notion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power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place,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understood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power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ordinary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urban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landscapes to nurture citizen’s public memory, the power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buildings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could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said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mnemonic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being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representational. Buildings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have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potential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carriers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meanings,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containers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of memories, and triggers of commemoration. As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meaningful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architectural works of art, they alter our environment</w:t>
      </w:r>
      <w:r w:rsidRPr="00F012F8">
        <w:rPr>
          <w:rFonts w:ascii="Arial" w:hAnsi="Arial" w:cs="Arial"/>
          <w:color w:val="231F20"/>
          <w:spacing w:val="34"/>
        </w:rPr>
        <w:t xml:space="preserve"> </w:t>
      </w:r>
      <w:r w:rsidRPr="00F012F8">
        <w:rPr>
          <w:rFonts w:ascii="Arial" w:hAnsi="Arial" w:cs="Arial"/>
          <w:color w:val="231F20"/>
        </w:rPr>
        <w:t>physically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and inform and reorganise our entire experience through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their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various avenues of meaning (Goodman 1985). Hence, in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power to represent, the control over that representation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usually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stake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battle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over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creation,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preservation,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uses,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 transformation of buildings. As such, they have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historical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significance and can inevitably be appropriated through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their </w:t>
      </w:r>
      <w:r w:rsidRPr="00F012F8">
        <w:rPr>
          <w:rFonts w:ascii="Arial" w:hAnsi="Arial" w:cs="Arial"/>
          <w:color w:val="231F20"/>
        </w:rPr>
        <w:t>perceived cultural heritage status in order to strengthen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certain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political identities (Steward and Strathern</w:t>
      </w:r>
      <w:r w:rsidRPr="00F012F8">
        <w:rPr>
          <w:rFonts w:ascii="Arial" w:hAnsi="Arial" w:cs="Arial"/>
          <w:color w:val="231F20"/>
          <w:spacing w:val="-23"/>
        </w:rPr>
        <w:t xml:space="preserve"> </w:t>
      </w:r>
      <w:r w:rsidRPr="00F012F8">
        <w:rPr>
          <w:rFonts w:ascii="Arial" w:hAnsi="Arial" w:cs="Arial"/>
          <w:color w:val="231F20"/>
        </w:rPr>
        <w:t>2003)</w:t>
      </w:r>
    </w:p>
    <w:p w14:paraId="638E2A8A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8B" w14:textId="77777777" w:rsidR="00B72782" w:rsidRPr="00F012F8" w:rsidRDefault="0037516E">
      <w:pPr>
        <w:pStyle w:val="BodyText"/>
        <w:spacing w:line="261" w:lineRule="auto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Argentina,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disputes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over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memories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memories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buildings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have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been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epitomised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debate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over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re-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functionalisation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ESMA,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Navy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Petty-Officers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School </w:t>
      </w:r>
      <w:r w:rsidRPr="00F012F8">
        <w:rPr>
          <w:rFonts w:ascii="Arial" w:hAnsi="Arial" w:cs="Arial"/>
          <w:color w:val="231F20"/>
        </w:rPr>
        <w:t>of Mechanics. During the 1976 to 1983 dictatorship the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“school”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used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one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bloodiest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detention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torture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centres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where thousands of people were tortured and killed,   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especially</w:t>
      </w:r>
    </w:p>
    <w:p w14:paraId="638E2A8C" w14:textId="77777777" w:rsidR="00B72782" w:rsidRPr="00F012F8" w:rsidRDefault="0037516E">
      <w:pPr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</w:rPr>
        <w:br w:type="column"/>
      </w:r>
    </w:p>
    <w:p w14:paraId="638E2A8F" w14:textId="77777777" w:rsidR="00B72782" w:rsidRPr="00F012F8" w:rsidRDefault="0037516E">
      <w:pPr>
        <w:pStyle w:val="BodyText"/>
        <w:spacing w:before="122" w:line="261" w:lineRule="auto"/>
        <w:ind w:right="117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 xml:space="preserve">pregnant women whose children  were  then  illegally 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adopted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by military families. After  much  debate  over  how  to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>re-signify a space of death and terror, the building now functions as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cultural centre aimed at promoting people’s memory and</w:t>
      </w:r>
      <w:r w:rsidRPr="00F012F8">
        <w:rPr>
          <w:rFonts w:ascii="Arial" w:hAnsi="Arial" w:cs="Arial"/>
          <w:color w:val="231F20"/>
          <w:spacing w:val="-23"/>
        </w:rPr>
        <w:t xml:space="preserve"> </w:t>
      </w:r>
      <w:r w:rsidRPr="00F012F8">
        <w:rPr>
          <w:rFonts w:ascii="Arial" w:hAnsi="Arial" w:cs="Arial"/>
          <w:color w:val="231F20"/>
        </w:rPr>
        <w:t>human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rights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>2</w:t>
      </w:r>
      <w:r w:rsidRPr="00F012F8">
        <w:rPr>
          <w:rFonts w:ascii="Arial" w:hAnsi="Arial" w:cs="Arial"/>
          <w:color w:val="231F20"/>
        </w:rPr>
        <w:t>.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Buildings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can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very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important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reinforcing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po</w:t>
      </w:r>
      <w:r w:rsidRPr="00F012F8">
        <w:rPr>
          <w:rFonts w:ascii="Arial" w:hAnsi="Arial" w:cs="Arial"/>
          <w:color w:val="231F20"/>
        </w:rPr>
        <w:t xml:space="preserve">litical </w:t>
      </w:r>
      <w:r w:rsidRPr="00F012F8">
        <w:rPr>
          <w:rFonts w:ascii="Arial" w:hAnsi="Arial" w:cs="Arial"/>
          <w:color w:val="231F20"/>
        </w:rPr>
        <w:t>communities;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they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are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intersected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different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memories,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place </w:t>
      </w:r>
      <w:r w:rsidRPr="00F012F8">
        <w:rPr>
          <w:rFonts w:ascii="Arial" w:hAnsi="Arial" w:cs="Arial"/>
          <w:color w:val="231F20"/>
        </w:rPr>
        <w:t>identities and public meanings,  and  are  therefore  the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subject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of conflicts and struggles. This contestability, arising from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</w:rPr>
        <w:t xml:space="preserve"> clash of different interests with respect to buildings, is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precisely </w:t>
      </w:r>
      <w:r w:rsidRPr="00F012F8">
        <w:rPr>
          <w:rFonts w:ascii="Arial" w:hAnsi="Arial" w:cs="Arial"/>
          <w:color w:val="231F20"/>
        </w:rPr>
        <w:t>what makes them a relevant site for sociological inquiry, as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following stories will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illustrate.</w:t>
      </w:r>
    </w:p>
    <w:p w14:paraId="638E2A90" w14:textId="77777777" w:rsidR="00B72782" w:rsidRPr="00F012F8" w:rsidRDefault="00B72782">
      <w:pPr>
        <w:rPr>
          <w:rFonts w:ascii="Arial" w:eastAsia="Corbel" w:hAnsi="Arial" w:cs="Arial"/>
          <w:sz w:val="18"/>
          <w:szCs w:val="18"/>
        </w:rPr>
      </w:pPr>
    </w:p>
    <w:p w14:paraId="638E2A91" w14:textId="77777777" w:rsidR="00B72782" w:rsidRPr="00F012F8" w:rsidRDefault="00B72782">
      <w:pPr>
        <w:spacing w:before="10"/>
        <w:rPr>
          <w:rFonts w:ascii="Arial" w:eastAsia="Corbel" w:hAnsi="Arial" w:cs="Arial"/>
          <w:sz w:val="19"/>
          <w:szCs w:val="19"/>
        </w:rPr>
      </w:pPr>
    </w:p>
    <w:p w14:paraId="638E2A92" w14:textId="77777777" w:rsidR="00B72782" w:rsidRPr="00F012F8" w:rsidRDefault="0037516E">
      <w:pPr>
        <w:pStyle w:val="Heading5"/>
        <w:jc w:val="both"/>
        <w:rPr>
          <w:rFonts w:ascii="Arial" w:hAnsi="Arial" w:cs="Arial"/>
          <w:b w:val="0"/>
          <w:bCs w:val="0"/>
        </w:rPr>
      </w:pPr>
      <w:r w:rsidRPr="00F012F8">
        <w:rPr>
          <w:rFonts w:ascii="Arial" w:hAnsi="Arial" w:cs="Arial"/>
          <w:color w:val="231F20"/>
        </w:rPr>
        <w:t>First story: The birth of a new</w:t>
      </w:r>
      <w:r w:rsidRPr="00F012F8">
        <w:rPr>
          <w:rFonts w:ascii="Arial" w:hAnsi="Arial" w:cs="Arial"/>
          <w:color w:val="231F20"/>
          <w:spacing w:val="-24"/>
        </w:rPr>
        <w:t xml:space="preserve"> </w:t>
      </w:r>
      <w:r w:rsidRPr="00F012F8">
        <w:rPr>
          <w:rFonts w:ascii="Arial" w:hAnsi="Arial" w:cs="Arial"/>
          <w:color w:val="231F20"/>
        </w:rPr>
        <w:t>nation</w:t>
      </w:r>
    </w:p>
    <w:p w14:paraId="638E2A93" w14:textId="77777777" w:rsidR="00B72782" w:rsidRPr="00F012F8" w:rsidRDefault="00B72782">
      <w:pPr>
        <w:spacing w:before="3"/>
        <w:rPr>
          <w:rFonts w:ascii="Arial" w:eastAsia="Corbel" w:hAnsi="Arial" w:cs="Arial"/>
          <w:b/>
          <w:bCs/>
          <w:sz w:val="18"/>
          <w:szCs w:val="18"/>
        </w:rPr>
      </w:pPr>
    </w:p>
    <w:p w14:paraId="638E2A94" w14:textId="77777777" w:rsidR="00B72782" w:rsidRPr="00F012F8" w:rsidRDefault="0037516E">
      <w:pPr>
        <w:pStyle w:val="BodyText"/>
        <w:spacing w:line="180" w:lineRule="exact"/>
        <w:ind w:left="668" w:right="117"/>
        <w:jc w:val="both"/>
        <w:rPr>
          <w:rFonts w:ascii="Arial" w:hAnsi="Arial" w:cs="Arial"/>
          <w:sz w:val="10"/>
          <w:szCs w:val="10"/>
        </w:rPr>
      </w:pPr>
      <w:r w:rsidRPr="00F012F8">
        <w:rPr>
          <w:rFonts w:ascii="Arial" w:hAnsi="Arial" w:cs="Arial"/>
          <w:color w:val="231F20"/>
          <w:spacing w:val="-6"/>
        </w:rPr>
        <w:t xml:space="preserve">To </w:t>
      </w:r>
      <w:r w:rsidRPr="00F012F8">
        <w:rPr>
          <w:rFonts w:ascii="Arial" w:hAnsi="Arial" w:cs="Arial"/>
          <w:color w:val="231F20"/>
        </w:rPr>
        <w:t xml:space="preserve">narrate  the  story  of  the  post  office  in  America 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is </w:t>
      </w:r>
      <w:r w:rsidRPr="00F012F8">
        <w:rPr>
          <w:rFonts w:ascii="Arial" w:hAnsi="Arial" w:cs="Arial"/>
          <w:color w:val="231F20"/>
        </w:rPr>
        <w:t>to narrate the events that followed the conquest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colonisation of our</w:t>
      </w:r>
      <w:r w:rsidRPr="00F012F8">
        <w:rPr>
          <w:rFonts w:ascii="Arial" w:hAnsi="Arial" w:cs="Arial"/>
          <w:color w:val="231F20"/>
          <w:spacing w:val="-19"/>
        </w:rPr>
        <w:t xml:space="preserve"> </w:t>
      </w:r>
      <w:r w:rsidRPr="00F012F8">
        <w:rPr>
          <w:rFonts w:ascii="Arial" w:hAnsi="Arial" w:cs="Arial"/>
          <w:color w:val="231F20"/>
        </w:rPr>
        <w:t>continent.</w:t>
      </w:r>
      <w:r w:rsidRPr="00F012F8">
        <w:rPr>
          <w:rFonts w:ascii="Arial" w:hAnsi="Arial" w:cs="Arial"/>
          <w:color w:val="231F20"/>
          <w:position w:val="6"/>
          <w:sz w:val="10"/>
        </w:rPr>
        <w:t>3</w:t>
      </w:r>
    </w:p>
    <w:p w14:paraId="638E2A95" w14:textId="77777777" w:rsidR="00B72782" w:rsidRPr="00F012F8" w:rsidRDefault="00B72782">
      <w:pPr>
        <w:rPr>
          <w:rFonts w:ascii="Arial" w:eastAsia="Corbel" w:hAnsi="Arial" w:cs="Arial"/>
          <w:sz w:val="20"/>
          <w:szCs w:val="20"/>
        </w:rPr>
      </w:pPr>
    </w:p>
    <w:p w14:paraId="638E2A96" w14:textId="77777777" w:rsidR="00B72782" w:rsidRPr="00F012F8" w:rsidRDefault="00B72782">
      <w:pPr>
        <w:spacing w:before="7"/>
        <w:rPr>
          <w:rFonts w:ascii="Arial" w:eastAsia="Corbel" w:hAnsi="Arial" w:cs="Arial"/>
          <w:sz w:val="16"/>
          <w:szCs w:val="16"/>
        </w:rPr>
      </w:pPr>
    </w:p>
    <w:p w14:paraId="638E2A97" w14:textId="77777777" w:rsidR="00B72782" w:rsidRPr="00F012F8" w:rsidRDefault="0037516E">
      <w:pPr>
        <w:spacing w:line="3576" w:lineRule="exact"/>
        <w:ind w:left="101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71"/>
          <w:sz w:val="20"/>
          <w:szCs w:val="20"/>
          <w:lang w:val="en-GB" w:eastAsia="en-GB"/>
        </w:rPr>
        <w:drawing>
          <wp:inline distT="0" distB="0" distL="0" distR="0" wp14:anchorId="638E36FC" wp14:editId="638E36FD">
            <wp:extent cx="3045849" cy="2270950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849" cy="227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A98" w14:textId="77777777" w:rsidR="00B72782" w:rsidRPr="00F012F8" w:rsidRDefault="0037516E">
      <w:pPr>
        <w:spacing w:before="81" w:line="194" w:lineRule="exact"/>
        <w:ind w:left="101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eastAsia="Corbel" w:hAnsi="Arial" w:cs="Arial"/>
          <w:b/>
          <w:bCs/>
          <w:color w:val="231F20"/>
          <w:sz w:val="16"/>
          <w:szCs w:val="16"/>
        </w:rPr>
        <w:t>Figure</w:t>
      </w:r>
      <w:r w:rsidRPr="00F012F8">
        <w:rPr>
          <w:rFonts w:ascii="Arial" w:eastAsia="Corbel" w:hAnsi="Arial" w:cs="Arial"/>
          <w:b/>
          <w:bCs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b/>
          <w:bCs/>
          <w:color w:val="231F20"/>
          <w:sz w:val="16"/>
          <w:szCs w:val="16"/>
        </w:rPr>
        <w:t>3.</w:t>
      </w:r>
      <w:r w:rsidRPr="00F012F8">
        <w:rPr>
          <w:rFonts w:ascii="Arial" w:eastAsia="Corbel" w:hAnsi="Arial" w:cs="Arial"/>
          <w:b/>
          <w:bCs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Buenos</w:t>
      </w:r>
      <w:r w:rsidRPr="00F012F8">
        <w:rPr>
          <w:rFonts w:ascii="Arial" w:eastAsia="Corbel" w:hAnsi="Arial" w:cs="Arial"/>
          <w:color w:val="231F20"/>
          <w:spacing w:val="-10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Aires’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central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area.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(Museo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Postal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y</w:t>
      </w:r>
      <w:r w:rsidRPr="00F012F8">
        <w:rPr>
          <w:rFonts w:ascii="Arial" w:eastAsia="Corbel" w:hAnsi="Arial" w:cs="Arial"/>
          <w:color w:val="231F20"/>
          <w:spacing w:val="-1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Telegráfico.</w:t>
      </w:r>
    </w:p>
    <w:p w14:paraId="638E2A99" w14:textId="77777777" w:rsidR="00B72782" w:rsidRPr="00F012F8" w:rsidRDefault="0037516E">
      <w:pPr>
        <w:spacing w:line="194" w:lineRule="exact"/>
        <w:ind w:left="101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color w:val="231F20"/>
          <w:sz w:val="16"/>
        </w:rPr>
        <w:t>Digitalisation:</w:t>
      </w:r>
      <w:r w:rsidRPr="00F012F8">
        <w:rPr>
          <w:rFonts w:ascii="Arial" w:hAnsi="Arial" w:cs="Arial"/>
          <w:color w:val="231F20"/>
          <w:spacing w:val="-14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CeDIAP)</w:t>
      </w:r>
    </w:p>
    <w:p w14:paraId="638E2A9A" w14:textId="77777777" w:rsidR="00B72782" w:rsidRPr="00F012F8" w:rsidRDefault="00B72782">
      <w:pPr>
        <w:rPr>
          <w:rFonts w:ascii="Arial" w:eastAsia="Corbel" w:hAnsi="Arial" w:cs="Arial"/>
          <w:sz w:val="16"/>
          <w:szCs w:val="16"/>
        </w:rPr>
      </w:pPr>
    </w:p>
    <w:p w14:paraId="638E2A9B" w14:textId="77777777" w:rsidR="00B72782" w:rsidRPr="00F012F8" w:rsidRDefault="00B72782">
      <w:pPr>
        <w:rPr>
          <w:rFonts w:ascii="Arial" w:eastAsia="Corbel" w:hAnsi="Arial" w:cs="Arial"/>
          <w:sz w:val="16"/>
          <w:szCs w:val="16"/>
        </w:rPr>
      </w:pPr>
    </w:p>
    <w:p w14:paraId="638E2A9C" w14:textId="77777777" w:rsidR="00B72782" w:rsidRPr="00F012F8" w:rsidRDefault="0037516E">
      <w:pPr>
        <w:pStyle w:val="BodyText"/>
        <w:spacing w:before="142" w:line="261" w:lineRule="auto"/>
        <w:ind w:right="117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Buenos Aires, November 1912: Water, bricks,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construction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materials, fences. A sense of vacuum in the city’s centre, but</w:t>
      </w:r>
      <w:r w:rsidRPr="00F012F8">
        <w:rPr>
          <w:rFonts w:ascii="Arial" w:hAnsi="Arial" w:cs="Arial"/>
          <w:color w:val="231F20"/>
          <w:spacing w:val="-23"/>
        </w:rPr>
        <w:t xml:space="preserve"> </w:t>
      </w:r>
      <w:r w:rsidRPr="00F012F8">
        <w:rPr>
          <w:rFonts w:ascii="Arial" w:hAnsi="Arial" w:cs="Arial"/>
          <w:color w:val="231F20"/>
        </w:rPr>
        <w:t>also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 xml:space="preserve">of triumph, after having reclaimed these lands to the </w:t>
      </w:r>
      <w:r w:rsidRPr="00F012F8">
        <w:rPr>
          <w:rFonts w:ascii="Arial" w:hAnsi="Arial" w:cs="Arial"/>
          <w:i/>
          <w:color w:val="231F20"/>
        </w:rPr>
        <w:t>De La</w:t>
      </w:r>
      <w:r w:rsidRPr="00F012F8">
        <w:rPr>
          <w:rFonts w:ascii="Arial" w:hAnsi="Arial" w:cs="Arial"/>
          <w:i/>
          <w:color w:val="231F20"/>
          <w:spacing w:val="-15"/>
        </w:rPr>
        <w:t xml:space="preserve"> </w:t>
      </w:r>
      <w:r w:rsidRPr="00F012F8">
        <w:rPr>
          <w:rFonts w:ascii="Arial" w:hAnsi="Arial" w:cs="Arial"/>
          <w:i/>
          <w:color w:val="231F20"/>
        </w:rPr>
        <w:t>Plata</w:t>
      </w:r>
      <w:r w:rsidRPr="00F012F8">
        <w:rPr>
          <w:rFonts w:ascii="Arial" w:hAnsi="Arial" w:cs="Arial"/>
          <w:i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river.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1912: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year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first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“universal”,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secret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mandatory suffrage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Argentina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-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although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only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thirty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five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years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later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women would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included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universe.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1912: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one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year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before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first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subway line was inaugurated in the city, and two years after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Argentine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Nation’s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Centenary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commemorations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took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place.</w:t>
      </w:r>
    </w:p>
    <w:p w14:paraId="638E2A9D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9E" w14:textId="77777777" w:rsidR="00B72782" w:rsidRPr="00F012F8" w:rsidRDefault="0037516E">
      <w:pPr>
        <w:pStyle w:val="BodyText"/>
        <w:spacing w:line="261" w:lineRule="auto"/>
        <w:ind w:right="117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The illustration taken by the Ministry of Public Works shows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site upon which Correo Central was later built. The function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host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first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central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post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telegraph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office</w:t>
      </w:r>
      <w:r w:rsidRPr="00F012F8">
        <w:rPr>
          <w:rFonts w:ascii="Arial" w:hAnsi="Arial" w:cs="Arial"/>
          <w:color w:val="231F20"/>
          <w:w w:val="9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9"/>
        </w:rPr>
        <w:t xml:space="preserve"> </w:t>
      </w:r>
      <w:r w:rsidRPr="00F012F8">
        <w:rPr>
          <w:rFonts w:ascii="Arial" w:hAnsi="Arial" w:cs="Arial"/>
          <w:color w:val="231F20"/>
        </w:rPr>
        <w:t>Argentina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view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increasing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development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national</w:t>
      </w:r>
    </w:p>
    <w:p w14:paraId="638E2A9F" w14:textId="77777777" w:rsidR="00B72782" w:rsidRPr="00F012F8" w:rsidRDefault="00B72782">
      <w:pPr>
        <w:spacing w:line="261" w:lineRule="auto"/>
        <w:jc w:val="both"/>
        <w:rPr>
          <w:rFonts w:ascii="Arial" w:hAnsi="Arial" w:cs="Arial"/>
        </w:rPr>
        <w:sectPr w:rsidR="00B72782" w:rsidRPr="00F012F8">
          <w:type w:val="continuous"/>
          <w:pgSz w:w="11910" w:h="14750"/>
          <w:pgMar w:top="600" w:right="600" w:bottom="280" w:left="1160" w:header="720" w:footer="720" w:gutter="0"/>
          <w:cols w:num="2" w:space="720" w:equalWidth="0">
            <w:col w:w="4883" w:space="262"/>
            <w:col w:w="5005"/>
          </w:cols>
        </w:sectPr>
      </w:pPr>
    </w:p>
    <w:p w14:paraId="638E2AA0" w14:textId="5757D808" w:rsidR="00B72782" w:rsidRPr="00F012F8" w:rsidRDefault="0037516E">
      <w:pPr>
        <w:spacing w:before="46"/>
        <w:ind w:left="120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</w:rPr>
        <w:lastRenderedPageBreak/>
        <w:pict w14:anchorId="638E36FE">
          <v:group id="_x0000_s3746" style="position:absolute;left:0;text-align:left;margin-left:-.05pt;margin-top:-.05pt;width:595.4pt;height:737.15pt;z-index:-176560;mso-position-horizontal-relative:page;mso-position-vertical-relative:page" coordorigin="-1,-1" coordsize="11908,14743">
            <v:group id="_x0000_s3757" style="position:absolute;left:11906;width:2;height:14741" coordorigin="11906" coordsize="2,14741">
              <v:shape id="_x0000_s3758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v:group id="_x0000_s3755" style="position:absolute;width:11906;height:2" coordsize="11906,2">
              <v:shape id="_x0000_s3756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753" style="position:absolute;width:11906;height:2" coordsize="11906,2">
              <v:shape id="_x0000_s3754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751" style="position:absolute;left:11906;width:2;height:14741" coordorigin="11906" coordsize="2,14741">
              <v:shape id="_x0000_s3752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v:group id="_x0000_s3749" style="position:absolute;width:11906;height:2" coordsize="11906,2">
              <v:shape id="_x0000_s3750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747" style="position:absolute;width:11906;height:2" coordsize="11906,2">
              <v:shape id="_x0000_s3748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</w:p>
    <w:p w14:paraId="638E2AA1" w14:textId="77777777" w:rsidR="00B72782" w:rsidRPr="00F012F8" w:rsidRDefault="00B72782">
      <w:pPr>
        <w:rPr>
          <w:rFonts w:ascii="Arial" w:eastAsia="Corbel" w:hAnsi="Arial" w:cs="Arial"/>
          <w:b/>
          <w:bCs/>
          <w:sz w:val="16"/>
          <w:szCs w:val="16"/>
        </w:rPr>
      </w:pPr>
    </w:p>
    <w:p w14:paraId="638E2AA2" w14:textId="77777777" w:rsidR="00B72782" w:rsidRPr="00F012F8" w:rsidRDefault="00B72782">
      <w:pPr>
        <w:rPr>
          <w:rFonts w:ascii="Arial" w:eastAsia="Corbel" w:hAnsi="Arial" w:cs="Arial"/>
          <w:b/>
          <w:bCs/>
          <w:sz w:val="16"/>
          <w:szCs w:val="16"/>
        </w:rPr>
      </w:pPr>
    </w:p>
    <w:p w14:paraId="638E2AA3" w14:textId="77777777" w:rsidR="00B72782" w:rsidRPr="00F012F8" w:rsidRDefault="00B72782">
      <w:pPr>
        <w:rPr>
          <w:rFonts w:ascii="Arial" w:eastAsia="Corbel" w:hAnsi="Arial" w:cs="Arial"/>
          <w:b/>
          <w:bCs/>
          <w:sz w:val="16"/>
          <w:szCs w:val="16"/>
        </w:rPr>
      </w:pPr>
    </w:p>
    <w:p w14:paraId="638E2AA4" w14:textId="77777777" w:rsidR="00B72782" w:rsidRPr="00F012F8" w:rsidRDefault="00B72782">
      <w:pPr>
        <w:rPr>
          <w:rFonts w:ascii="Arial" w:eastAsia="Corbel" w:hAnsi="Arial" w:cs="Arial"/>
          <w:b/>
          <w:bCs/>
          <w:sz w:val="16"/>
          <w:szCs w:val="16"/>
        </w:rPr>
      </w:pPr>
    </w:p>
    <w:p w14:paraId="638E2AA5" w14:textId="77777777" w:rsidR="00B72782" w:rsidRPr="00F012F8" w:rsidRDefault="0037516E">
      <w:pPr>
        <w:pStyle w:val="BodyText"/>
        <w:spacing w:line="261" w:lineRule="auto"/>
        <w:ind w:left="120" w:right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and international communication networks. Given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Argentina’s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extensive geographical territory, the post office served a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 xml:space="preserve">crucial </w:t>
      </w:r>
      <w:r w:rsidRPr="00F012F8">
        <w:rPr>
          <w:rFonts w:ascii="Arial" w:hAnsi="Arial" w:cs="Arial"/>
          <w:color w:val="231F20"/>
        </w:rPr>
        <w:t>role in integrating isolated parts of the region, fostering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development of towns and transport connections around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postal routes, and enabling people to communicate across the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country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>abroad.</w:t>
      </w:r>
    </w:p>
    <w:p w14:paraId="638E2AA6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A7" w14:textId="77777777" w:rsidR="00B72782" w:rsidRPr="00F012F8" w:rsidRDefault="0037516E">
      <w:pPr>
        <w:pStyle w:val="BodyText"/>
        <w:spacing w:line="261" w:lineRule="auto"/>
        <w:ind w:left="11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At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first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sight,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post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office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Buenos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Aires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already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reveals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 </w:t>
      </w:r>
      <w:r w:rsidRPr="00F012F8">
        <w:rPr>
          <w:rFonts w:ascii="Arial" w:hAnsi="Arial" w:cs="Arial"/>
          <w:color w:val="231F20"/>
        </w:rPr>
        <w:t>distinctive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story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about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country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whole: 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story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birth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new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nation,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story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where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postal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service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as an institution played a fundamental role. The existence of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postal service in Argentina can be traced back to colonial</w:t>
      </w:r>
      <w:r w:rsidRPr="00F012F8">
        <w:rPr>
          <w:rFonts w:ascii="Arial" w:hAnsi="Arial" w:cs="Arial"/>
          <w:color w:val="231F20"/>
          <w:spacing w:val="33"/>
        </w:rPr>
        <w:t xml:space="preserve"> </w:t>
      </w:r>
      <w:r w:rsidRPr="00F012F8">
        <w:rPr>
          <w:rFonts w:ascii="Arial" w:hAnsi="Arial" w:cs="Arial"/>
          <w:color w:val="231F20"/>
        </w:rPr>
        <w:t>times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under Spanish rule. The first Major Courier of the Indias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was established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Lima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1514,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first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regulations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on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 xml:space="preserve">postal </w:t>
      </w:r>
      <w:r w:rsidRPr="00F012F8">
        <w:rPr>
          <w:rFonts w:ascii="Arial" w:hAnsi="Arial" w:cs="Arial"/>
          <w:color w:val="231F20"/>
        </w:rPr>
        <w:t>communication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region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Río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de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la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Plata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published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in 1715</w:t>
      </w:r>
      <w:r w:rsidRPr="00F012F8">
        <w:rPr>
          <w:rFonts w:ascii="Arial" w:hAnsi="Arial" w:cs="Arial"/>
          <w:color w:val="231F20"/>
          <w:position w:val="6"/>
          <w:sz w:val="10"/>
        </w:rPr>
        <w:t>4</w:t>
      </w:r>
      <w:r w:rsidRPr="00F012F8">
        <w:rPr>
          <w:rFonts w:ascii="Arial" w:hAnsi="Arial" w:cs="Arial"/>
          <w:color w:val="231F20"/>
        </w:rPr>
        <w:t>. The city of Buenos Aires was founded twice: in 1536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1580. With the first foundation</w:t>
      </w:r>
      <w:r w:rsidRPr="00F012F8">
        <w:rPr>
          <w:rFonts w:ascii="Arial" w:hAnsi="Arial" w:cs="Arial"/>
          <w:color w:val="231F20"/>
          <w:position w:val="6"/>
          <w:sz w:val="10"/>
        </w:rPr>
        <w:t xml:space="preserve">5 </w:t>
      </w:r>
      <w:r w:rsidRPr="00F012F8">
        <w:rPr>
          <w:rFonts w:ascii="Arial" w:hAnsi="Arial" w:cs="Arial"/>
          <w:color w:val="231F20"/>
        </w:rPr>
        <w:t>the city was a block long,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which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was then destroyed in 1541. The second  foundation  gave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city its first council, square, church, fortress, </w:t>
      </w:r>
      <w:r w:rsidRPr="00F012F8">
        <w:rPr>
          <w:rFonts w:ascii="Arial" w:hAnsi="Arial" w:cs="Arial"/>
          <w:color w:val="231F20"/>
          <w:spacing w:val="-3"/>
        </w:rPr>
        <w:t xml:space="preserve">25 </w:t>
      </w:r>
      <w:r w:rsidRPr="00F012F8">
        <w:rPr>
          <w:rFonts w:ascii="Arial" w:hAnsi="Arial" w:cs="Arial"/>
          <w:color w:val="231F20"/>
        </w:rPr>
        <w:t>blocks, and</w:t>
      </w:r>
      <w:r w:rsidRPr="00F012F8">
        <w:rPr>
          <w:rFonts w:ascii="Arial" w:hAnsi="Arial" w:cs="Arial"/>
          <w:color w:val="231F20"/>
          <w:spacing w:val="35"/>
        </w:rPr>
        <w:t xml:space="preserve"> </w:t>
      </w:r>
      <w:r w:rsidRPr="00F012F8">
        <w:rPr>
          <w:rFonts w:ascii="Arial" w:hAnsi="Arial" w:cs="Arial"/>
          <w:color w:val="231F20"/>
        </w:rPr>
        <w:t xml:space="preserve">lots </w:t>
      </w:r>
      <w:r w:rsidRPr="00F012F8">
        <w:rPr>
          <w:rFonts w:ascii="Arial" w:hAnsi="Arial" w:cs="Arial"/>
          <w:color w:val="231F20"/>
        </w:rPr>
        <w:t>distributed for agriculture and cattle farming, as established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the Indias Laws, a set of legislations to regulate social,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political,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religious and economic life in the conquered lands. The city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>was then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organised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around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Plaza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Mayor.</w:t>
      </w:r>
    </w:p>
    <w:p w14:paraId="638E2AA8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A9" w14:textId="77777777" w:rsidR="00B72782" w:rsidRPr="00F012F8" w:rsidRDefault="0037516E">
      <w:pPr>
        <w:pStyle w:val="BodyText"/>
        <w:spacing w:line="261" w:lineRule="auto"/>
        <w:ind w:left="11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By 1748, Buenos Aires had its first ordinary mail service.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  <w:spacing w:val="-6"/>
        </w:rPr>
        <w:t>To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organise a service of sea and land communications between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Court and the colonial governments, Spain appointed sea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mail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administrators for the ports of its overseas colonies. Originally,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postal service was provided in the capital city in the form of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relay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posts. Postmen used to go from one relay post to another,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using horses which were borrowed from neighbours of the area.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 xml:space="preserve">With the creation of the Viceroyalty of </w:t>
      </w:r>
      <w:r w:rsidRPr="00F012F8">
        <w:rPr>
          <w:rFonts w:ascii="Arial" w:hAnsi="Arial" w:cs="Arial"/>
          <w:i/>
          <w:color w:val="231F20"/>
        </w:rPr>
        <w:t>De Río La Plata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6 </w:t>
      </w:r>
      <w:r w:rsidRPr="00F012F8">
        <w:rPr>
          <w:rFonts w:ascii="Arial" w:hAnsi="Arial" w:cs="Arial"/>
          <w:color w:val="231F20"/>
        </w:rPr>
        <w:t>the post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o</w:t>
      </w:r>
      <w:r w:rsidRPr="00F012F8">
        <w:rPr>
          <w:rFonts w:ascii="Arial" w:hAnsi="Arial" w:cs="Arial"/>
          <w:color w:val="231F20"/>
        </w:rPr>
        <w:t>ffice</w:t>
      </w:r>
      <w:r w:rsidRPr="00F012F8">
        <w:rPr>
          <w:rFonts w:ascii="Arial" w:hAnsi="Arial" w:cs="Arial"/>
          <w:color w:val="231F20"/>
          <w:w w:val="98"/>
        </w:rPr>
        <w:t xml:space="preserve"> </w:t>
      </w:r>
      <w:r w:rsidRPr="00F012F8">
        <w:rPr>
          <w:rFonts w:ascii="Arial" w:hAnsi="Arial" w:cs="Arial"/>
          <w:color w:val="231F20"/>
        </w:rPr>
        <w:t>was further developed as an institution. As Buenos Aires’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port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strategic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military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control,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became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viceroyalty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capital, serving key political, administrative and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>commercial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functions.</w:t>
      </w:r>
    </w:p>
    <w:p w14:paraId="638E2AAA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AB" w14:textId="77777777" w:rsidR="00B72782" w:rsidRPr="00F012F8" w:rsidRDefault="0037516E">
      <w:pPr>
        <w:pStyle w:val="BodyText"/>
        <w:spacing w:line="261" w:lineRule="auto"/>
        <w:ind w:left="11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The post office is said to have played an important role in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 xml:space="preserve">major </w:t>
      </w:r>
      <w:r w:rsidRPr="00F012F8">
        <w:rPr>
          <w:rFonts w:ascii="Arial" w:hAnsi="Arial" w:cs="Arial"/>
          <w:color w:val="231F20"/>
        </w:rPr>
        <w:t>historical events, such as the English invasions in 1806 and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1807,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the May Revolution in 1810, and the Independence from Spain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1816. It served “an indispensable role in the birth of</w:t>
      </w:r>
      <w:r w:rsidRPr="00F012F8">
        <w:rPr>
          <w:rFonts w:ascii="Arial" w:hAnsi="Arial" w:cs="Arial"/>
          <w:color w:val="231F20"/>
          <w:spacing w:val="1"/>
        </w:rPr>
        <w:t xml:space="preserve"> </w:t>
      </w:r>
      <w:r w:rsidRPr="00F012F8">
        <w:rPr>
          <w:rFonts w:ascii="Arial" w:hAnsi="Arial" w:cs="Arial"/>
          <w:color w:val="231F20"/>
        </w:rPr>
        <w:t>natio</w:t>
      </w:r>
      <w:r w:rsidRPr="00F012F8">
        <w:rPr>
          <w:rFonts w:ascii="Arial" w:hAnsi="Arial" w:cs="Arial"/>
          <w:color w:val="231F20"/>
        </w:rPr>
        <w:t>nhood,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taking First Assembly reports and orders, disseminating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notices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with the May (Revolution) ideas”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>7</w:t>
      </w:r>
      <w:r w:rsidRPr="00F012F8">
        <w:rPr>
          <w:rFonts w:ascii="Arial" w:hAnsi="Arial" w:cs="Arial"/>
          <w:color w:val="231F20"/>
        </w:rPr>
        <w:t>. For instance, during the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Open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Council of the May Revolution, blue and white rosettes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distributed as patriotic symbols among the crowd by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postmen;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one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first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postmen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country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leading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agitator </w:t>
      </w:r>
      <w:r w:rsidRPr="00F012F8">
        <w:rPr>
          <w:rFonts w:ascii="Arial" w:hAnsi="Arial" w:cs="Arial"/>
          <w:color w:val="231F20"/>
        </w:rPr>
        <w:t>of the revolution. During the wars for independence the</w:t>
      </w:r>
      <w:r w:rsidRPr="00F012F8">
        <w:rPr>
          <w:rFonts w:ascii="Arial" w:hAnsi="Arial" w:cs="Arial"/>
          <w:color w:val="231F20"/>
          <w:spacing w:val="1"/>
        </w:rPr>
        <w:t xml:space="preserve"> </w:t>
      </w:r>
      <w:r w:rsidRPr="00F012F8">
        <w:rPr>
          <w:rFonts w:ascii="Arial" w:hAnsi="Arial" w:cs="Arial"/>
          <w:color w:val="231F20"/>
        </w:rPr>
        <w:t>post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office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played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decisive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role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facilitating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communications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for the organisation of the armies that were to fight against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</w:t>
      </w:r>
      <w:r w:rsidRPr="00F012F8">
        <w:rPr>
          <w:rFonts w:ascii="Arial" w:hAnsi="Arial" w:cs="Arial"/>
          <w:color w:val="231F20"/>
        </w:rPr>
        <w:t>royalists.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seen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then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“a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modest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sometimes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unsuspected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protagonist of patriotic history” (Bose and Saenz 1994, p.</w:t>
      </w:r>
      <w:r w:rsidRPr="00F012F8">
        <w:rPr>
          <w:rFonts w:ascii="Arial" w:hAnsi="Arial" w:cs="Arial"/>
          <w:color w:val="231F20"/>
          <w:spacing w:val="-21"/>
        </w:rPr>
        <w:t xml:space="preserve"> </w:t>
      </w:r>
      <w:r w:rsidRPr="00F012F8">
        <w:rPr>
          <w:rFonts w:ascii="Arial" w:hAnsi="Arial" w:cs="Arial"/>
          <w:color w:val="231F20"/>
        </w:rPr>
        <w:t>73).</w:t>
      </w:r>
    </w:p>
    <w:p w14:paraId="638E2AAC" w14:textId="17BBEEAD" w:rsidR="00B72782" w:rsidRPr="00F012F8" w:rsidRDefault="0037516E">
      <w:pPr>
        <w:spacing w:before="46"/>
        <w:ind w:left="120" w:firstLine="2469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</w:rPr>
        <w:br w:type="column"/>
      </w:r>
    </w:p>
    <w:p w14:paraId="638E2AAD" w14:textId="77777777" w:rsidR="00B72782" w:rsidRPr="00F012F8" w:rsidRDefault="00B72782">
      <w:pPr>
        <w:rPr>
          <w:rFonts w:ascii="Arial" w:eastAsia="Corbel" w:hAnsi="Arial" w:cs="Arial"/>
          <w:b/>
          <w:bCs/>
          <w:sz w:val="16"/>
          <w:szCs w:val="16"/>
        </w:rPr>
      </w:pPr>
    </w:p>
    <w:p w14:paraId="638E2AAE" w14:textId="77777777" w:rsidR="00B72782" w:rsidRPr="00F012F8" w:rsidRDefault="00B72782">
      <w:pPr>
        <w:rPr>
          <w:rFonts w:ascii="Arial" w:eastAsia="Corbel" w:hAnsi="Arial" w:cs="Arial"/>
          <w:b/>
          <w:bCs/>
          <w:sz w:val="16"/>
          <w:szCs w:val="16"/>
        </w:rPr>
      </w:pPr>
    </w:p>
    <w:p w14:paraId="638E2AAF" w14:textId="77777777" w:rsidR="00B72782" w:rsidRPr="00F012F8" w:rsidRDefault="00B72782">
      <w:pPr>
        <w:rPr>
          <w:rFonts w:ascii="Arial" w:eastAsia="Corbel" w:hAnsi="Arial" w:cs="Arial"/>
          <w:b/>
          <w:bCs/>
          <w:sz w:val="16"/>
          <w:szCs w:val="16"/>
        </w:rPr>
      </w:pPr>
    </w:p>
    <w:p w14:paraId="638E2AB0" w14:textId="77777777" w:rsidR="00B72782" w:rsidRPr="00F012F8" w:rsidRDefault="00B72782">
      <w:pPr>
        <w:spacing w:before="12"/>
        <w:rPr>
          <w:rFonts w:ascii="Arial" w:eastAsia="Corbel" w:hAnsi="Arial" w:cs="Arial"/>
          <w:b/>
          <w:bCs/>
          <w:sz w:val="15"/>
          <w:szCs w:val="15"/>
        </w:rPr>
      </w:pPr>
    </w:p>
    <w:p w14:paraId="638E2AB1" w14:textId="77777777" w:rsidR="00B72782" w:rsidRPr="00F012F8" w:rsidRDefault="0037516E">
      <w:pPr>
        <w:pStyle w:val="BodyText"/>
        <w:spacing w:line="261" w:lineRule="auto"/>
        <w:ind w:left="119" w:right="118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During its early years, the postal service occupied the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private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mansions</w:t>
      </w:r>
      <w:r w:rsidRPr="00F012F8">
        <w:rPr>
          <w:rFonts w:ascii="Arial" w:hAnsi="Arial" w:cs="Arial"/>
          <w:color w:val="231F20"/>
          <w:spacing w:val="-1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theAdministrators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MailServices.</w:t>
      </w:r>
      <w:r w:rsidRPr="00F012F8">
        <w:rPr>
          <w:rFonts w:ascii="Arial" w:hAnsi="Arial" w:cs="Arial"/>
          <w:color w:val="231F20"/>
          <w:spacing w:val="-19"/>
        </w:rPr>
        <w:t xml:space="preserve"> </w:t>
      </w:r>
      <w:r w:rsidRPr="00F012F8">
        <w:rPr>
          <w:rFonts w:ascii="Arial" w:hAnsi="Arial" w:cs="Arial"/>
          <w:color w:val="231F20"/>
        </w:rPr>
        <w:t>But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 xml:space="preserve">increasing importance that  the  post  was  acquiring  led  the </w:t>
      </w:r>
      <w:r w:rsidRPr="00F012F8">
        <w:rPr>
          <w:rFonts w:ascii="Arial" w:hAnsi="Arial" w:cs="Arial"/>
          <w:color w:val="231F20"/>
          <w:spacing w:val="9"/>
        </w:rPr>
        <w:t xml:space="preserve"> </w:t>
      </w:r>
      <w:r w:rsidRPr="00F012F8">
        <w:rPr>
          <w:rFonts w:ascii="Arial" w:hAnsi="Arial" w:cs="Arial"/>
          <w:color w:val="231F20"/>
        </w:rPr>
        <w:t>government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to commission  the  Swedish  architect  Carlos  Kihlberg  to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erect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 building for the post. Casa de Correos</w:t>
      </w:r>
      <w:r w:rsidRPr="00F012F8">
        <w:rPr>
          <w:rFonts w:ascii="Arial" w:hAnsi="Arial" w:cs="Arial"/>
          <w:color w:val="231F20"/>
          <w:position w:val="6"/>
          <w:sz w:val="10"/>
        </w:rPr>
        <w:t xml:space="preserve">8  </w:t>
      </w:r>
      <w:r w:rsidRPr="00F012F8">
        <w:rPr>
          <w:rFonts w:ascii="Arial" w:hAnsi="Arial" w:cs="Arial"/>
          <w:color w:val="231F20"/>
        </w:rPr>
        <w:t xml:space="preserve">was then </w:t>
      </w:r>
      <w:r w:rsidRPr="00F012F8">
        <w:rPr>
          <w:rFonts w:ascii="Arial" w:hAnsi="Arial" w:cs="Arial"/>
          <w:color w:val="231F20"/>
          <w:spacing w:val="35"/>
        </w:rPr>
        <w:t xml:space="preserve"> </w:t>
      </w:r>
      <w:r w:rsidRPr="00F012F8">
        <w:rPr>
          <w:rFonts w:ascii="Arial" w:hAnsi="Arial" w:cs="Arial"/>
          <w:color w:val="231F20"/>
        </w:rPr>
        <w:t>inaugurated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in 1878 next to the government house. Sixteen years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>later,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President Roca maintained that the building overshadowed 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government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house,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so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former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incorporated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into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latter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through a central arch created by architect Francisco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Tamburini.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ne</w:t>
      </w:r>
      <w:r w:rsidRPr="00F012F8">
        <w:rPr>
          <w:rFonts w:ascii="Arial" w:hAnsi="Arial" w:cs="Arial"/>
          <w:color w:val="231F20"/>
        </w:rPr>
        <w:t>ed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erect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new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head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post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office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was </w:t>
      </w:r>
      <w:r w:rsidRPr="00F012F8">
        <w:rPr>
          <w:rFonts w:ascii="Arial" w:hAnsi="Arial" w:cs="Arial"/>
          <w:color w:val="231F20"/>
        </w:rPr>
        <w:t>suggested later to the government by Ramon J. Cárcano, Major Courier. He suggested the use of strategic lands demarcated</w:t>
      </w:r>
      <w:r w:rsidRPr="00F012F8">
        <w:rPr>
          <w:rFonts w:ascii="Arial" w:hAnsi="Arial" w:cs="Arial"/>
          <w:color w:val="231F20"/>
          <w:spacing w:val="34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port,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train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terminal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station,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government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house.</w:t>
      </w:r>
    </w:p>
    <w:p w14:paraId="638E2AB2" w14:textId="77777777" w:rsidR="00B72782" w:rsidRPr="00F012F8" w:rsidRDefault="00B72782">
      <w:pPr>
        <w:rPr>
          <w:rFonts w:ascii="Arial" w:eastAsia="Corbel" w:hAnsi="Arial" w:cs="Arial"/>
          <w:sz w:val="20"/>
          <w:szCs w:val="20"/>
        </w:rPr>
      </w:pPr>
    </w:p>
    <w:p w14:paraId="638E2AB3" w14:textId="77777777" w:rsidR="00B72782" w:rsidRPr="00F012F8" w:rsidRDefault="00B72782">
      <w:pPr>
        <w:spacing w:before="7"/>
        <w:rPr>
          <w:rFonts w:ascii="Arial" w:eastAsia="Corbel" w:hAnsi="Arial" w:cs="Arial"/>
          <w:sz w:val="13"/>
          <w:szCs w:val="13"/>
        </w:rPr>
      </w:pPr>
    </w:p>
    <w:p w14:paraId="638E2AB4" w14:textId="77777777" w:rsidR="00B72782" w:rsidRPr="00F012F8" w:rsidRDefault="0037516E">
      <w:pPr>
        <w:spacing w:line="3451" w:lineRule="exact"/>
        <w:ind w:left="134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68"/>
          <w:sz w:val="20"/>
          <w:szCs w:val="20"/>
          <w:lang w:val="en-GB" w:eastAsia="en-GB"/>
        </w:rPr>
        <w:drawing>
          <wp:inline distT="0" distB="0" distL="0" distR="0" wp14:anchorId="638E36FF" wp14:editId="638E3700">
            <wp:extent cx="3037632" cy="2191607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632" cy="21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AB5" w14:textId="77777777" w:rsidR="00B72782" w:rsidRPr="00F012F8" w:rsidRDefault="0037516E">
      <w:pPr>
        <w:spacing w:before="28" w:line="192" w:lineRule="exact"/>
        <w:ind w:left="119" w:right="119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z w:val="16"/>
        </w:rPr>
        <w:t xml:space="preserve">Figure 4. </w:t>
      </w:r>
      <w:r w:rsidRPr="00F012F8">
        <w:rPr>
          <w:rFonts w:ascii="Arial" w:hAnsi="Arial" w:cs="Arial"/>
          <w:color w:val="231F20"/>
          <w:sz w:val="16"/>
        </w:rPr>
        <w:t>Model of original building. (Museo Postal y</w:t>
      </w:r>
      <w:r w:rsidRPr="00F012F8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Telegráfico.</w:t>
      </w:r>
      <w:r w:rsidRPr="00F012F8">
        <w:rPr>
          <w:rFonts w:ascii="Arial" w:hAnsi="Arial" w:cs="Arial"/>
          <w:color w:val="231F20"/>
          <w:w w:val="99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 xml:space="preserve">Digitalisation </w:t>
      </w:r>
      <w:r w:rsidRPr="00F012F8">
        <w:rPr>
          <w:rFonts w:ascii="Arial" w:hAnsi="Arial" w:cs="Arial"/>
          <w:color w:val="231F20"/>
          <w:spacing w:val="-4"/>
          <w:sz w:val="16"/>
        </w:rPr>
        <w:t xml:space="preserve">CeDIAP, </w:t>
      </w:r>
      <w:r w:rsidRPr="00F012F8">
        <w:rPr>
          <w:rFonts w:ascii="Arial" w:hAnsi="Arial" w:cs="Arial"/>
          <w:color w:val="231F20"/>
          <w:sz w:val="16"/>
        </w:rPr>
        <w:t>photograph by the Ministerio de Obras</w:t>
      </w:r>
      <w:r w:rsidRPr="00F012F8">
        <w:rPr>
          <w:rFonts w:ascii="Arial" w:hAnsi="Arial" w:cs="Arial"/>
          <w:color w:val="231F20"/>
          <w:spacing w:val="-4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Públicas</w:t>
      </w:r>
      <w:r w:rsidRPr="00F012F8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F012F8">
        <w:rPr>
          <w:rFonts w:ascii="Arial" w:hAnsi="Arial" w:cs="Arial"/>
          <w:color w:val="231F20"/>
          <w:spacing w:val="-4"/>
          <w:sz w:val="16"/>
        </w:rPr>
        <w:t xml:space="preserve">(M.O.P.), </w:t>
      </w:r>
      <w:r w:rsidRPr="00F012F8">
        <w:rPr>
          <w:rFonts w:ascii="Arial" w:hAnsi="Arial" w:cs="Arial"/>
          <w:color w:val="231F20"/>
          <w:sz w:val="16"/>
        </w:rPr>
        <w:t>1913)</w:t>
      </w:r>
    </w:p>
    <w:p w14:paraId="638E2AB6" w14:textId="77777777" w:rsidR="00B72782" w:rsidRPr="00F012F8" w:rsidRDefault="00B72782">
      <w:pPr>
        <w:rPr>
          <w:rFonts w:ascii="Arial" w:eastAsia="Corbel" w:hAnsi="Arial" w:cs="Arial"/>
          <w:sz w:val="20"/>
          <w:szCs w:val="20"/>
        </w:rPr>
      </w:pPr>
    </w:p>
    <w:p w14:paraId="638E2AB7" w14:textId="77777777" w:rsidR="00B72782" w:rsidRPr="00F012F8" w:rsidRDefault="00B72782">
      <w:pPr>
        <w:spacing w:before="4"/>
        <w:rPr>
          <w:rFonts w:ascii="Arial" w:eastAsia="Corbel" w:hAnsi="Arial" w:cs="Arial"/>
          <w:sz w:val="24"/>
          <w:szCs w:val="24"/>
        </w:rPr>
      </w:pPr>
    </w:p>
    <w:p w14:paraId="638E2AB8" w14:textId="77777777" w:rsidR="00B72782" w:rsidRPr="00F012F8" w:rsidRDefault="0037516E">
      <w:pPr>
        <w:spacing w:line="3471" w:lineRule="exact"/>
        <w:ind w:left="120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68"/>
          <w:sz w:val="20"/>
          <w:szCs w:val="20"/>
          <w:lang w:val="en-GB" w:eastAsia="en-GB"/>
        </w:rPr>
        <w:drawing>
          <wp:inline distT="0" distB="0" distL="0" distR="0" wp14:anchorId="638E3701" wp14:editId="638E3702">
            <wp:extent cx="3029465" cy="2204275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465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AB9" w14:textId="77777777" w:rsidR="00B72782" w:rsidRPr="00F012F8" w:rsidRDefault="0037516E">
      <w:pPr>
        <w:spacing w:before="55" w:line="192" w:lineRule="exact"/>
        <w:ind w:left="119" w:right="121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z w:val="16"/>
        </w:rPr>
        <w:t xml:space="preserve">Figure 5. </w:t>
      </w:r>
      <w:r w:rsidRPr="00F012F8">
        <w:rPr>
          <w:rFonts w:ascii="Arial" w:hAnsi="Arial" w:cs="Arial"/>
          <w:color w:val="231F20"/>
          <w:sz w:val="16"/>
        </w:rPr>
        <w:t>Building foundations (Museo Postal y</w:t>
      </w:r>
      <w:r w:rsidRPr="00F012F8">
        <w:rPr>
          <w:rFonts w:ascii="Arial" w:hAnsi="Arial" w:cs="Arial"/>
          <w:color w:val="231F20"/>
          <w:spacing w:val="-17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Telegráfico.</w:t>
      </w:r>
      <w:r w:rsidRPr="00F012F8">
        <w:rPr>
          <w:rFonts w:ascii="Arial" w:hAnsi="Arial" w:cs="Arial"/>
          <w:color w:val="231F20"/>
          <w:w w:val="99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Digitalisation:</w:t>
      </w:r>
      <w:r w:rsidRPr="00F012F8">
        <w:rPr>
          <w:rFonts w:ascii="Arial" w:hAnsi="Arial" w:cs="Arial"/>
          <w:color w:val="231F20"/>
          <w:spacing w:val="-8"/>
          <w:sz w:val="16"/>
        </w:rPr>
        <w:t xml:space="preserve"> </w:t>
      </w:r>
      <w:r w:rsidRPr="00F012F8">
        <w:rPr>
          <w:rFonts w:ascii="Arial" w:hAnsi="Arial" w:cs="Arial"/>
          <w:color w:val="231F20"/>
          <w:spacing w:val="-4"/>
          <w:sz w:val="16"/>
        </w:rPr>
        <w:t>CeDIAP,</w:t>
      </w:r>
      <w:r w:rsidRPr="00F012F8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photograph</w:t>
      </w:r>
      <w:r w:rsidRPr="00F012F8">
        <w:rPr>
          <w:rFonts w:ascii="Arial" w:hAnsi="Arial" w:cs="Arial"/>
          <w:color w:val="231F20"/>
          <w:spacing w:val="-3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by</w:t>
      </w:r>
      <w:r w:rsidRPr="00F012F8">
        <w:rPr>
          <w:rFonts w:ascii="Arial" w:hAnsi="Arial" w:cs="Arial"/>
          <w:color w:val="231F20"/>
          <w:spacing w:val="-3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the</w:t>
      </w:r>
      <w:r w:rsidRPr="00F012F8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Ministerio</w:t>
      </w:r>
      <w:r w:rsidRPr="00F012F8">
        <w:rPr>
          <w:rFonts w:ascii="Arial" w:hAnsi="Arial" w:cs="Arial"/>
          <w:color w:val="231F20"/>
          <w:spacing w:val="-3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de</w:t>
      </w:r>
      <w:r w:rsidRPr="00F012F8">
        <w:rPr>
          <w:rFonts w:ascii="Arial" w:hAnsi="Arial" w:cs="Arial"/>
          <w:color w:val="231F20"/>
          <w:spacing w:val="-8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Obras</w:t>
      </w:r>
      <w:r w:rsidRPr="00F012F8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Públicas</w:t>
      </w:r>
      <w:r w:rsidRPr="00F012F8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F012F8">
        <w:rPr>
          <w:rFonts w:ascii="Arial" w:hAnsi="Arial" w:cs="Arial"/>
          <w:color w:val="231F20"/>
          <w:spacing w:val="-4"/>
          <w:sz w:val="16"/>
        </w:rPr>
        <w:t>(M.O.P.),</w:t>
      </w:r>
      <w:r w:rsidRPr="00F012F8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1916)</w:t>
      </w:r>
    </w:p>
    <w:p w14:paraId="638E2ABA" w14:textId="77777777" w:rsidR="00B72782" w:rsidRPr="00F012F8" w:rsidRDefault="00B72782">
      <w:pPr>
        <w:spacing w:line="192" w:lineRule="exact"/>
        <w:rPr>
          <w:rFonts w:ascii="Arial" w:eastAsia="Corbel" w:hAnsi="Arial" w:cs="Arial"/>
          <w:sz w:val="16"/>
          <w:szCs w:val="16"/>
        </w:rPr>
        <w:sectPr w:rsidR="00B72782" w:rsidRPr="00F012F8">
          <w:pgSz w:w="11910" w:h="14750"/>
          <w:pgMar w:top="640" w:right="1140" w:bottom="280" w:left="600" w:header="720" w:footer="720" w:gutter="0"/>
          <w:cols w:num="2" w:space="720" w:equalWidth="0">
            <w:col w:w="4901" w:space="244"/>
            <w:col w:w="5025"/>
          </w:cols>
        </w:sectPr>
      </w:pPr>
    </w:p>
    <w:p w14:paraId="638E2ABB" w14:textId="14BF0235" w:rsidR="00B72782" w:rsidRPr="00F012F8" w:rsidRDefault="0037516E">
      <w:pPr>
        <w:tabs>
          <w:tab w:val="right" w:pos="10025"/>
        </w:tabs>
        <w:spacing w:before="46"/>
        <w:ind w:left="101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z w:val="16"/>
        </w:rPr>
        <w:lastRenderedPageBreak/>
        <w:tab/>
      </w:r>
    </w:p>
    <w:p w14:paraId="638E2ABC" w14:textId="77777777" w:rsidR="00B72782" w:rsidRPr="00F012F8" w:rsidRDefault="00B72782">
      <w:pPr>
        <w:rPr>
          <w:rFonts w:ascii="Arial" w:eastAsia="Corbel" w:hAnsi="Arial" w:cs="Arial"/>
          <w:sz w:val="16"/>
          <w:szCs w:val="16"/>
        </w:rPr>
        <w:sectPr w:rsidR="00B72782" w:rsidRPr="00F012F8">
          <w:pgSz w:w="11910" w:h="14750"/>
          <w:pgMar w:top="640" w:right="600" w:bottom="280" w:left="1160" w:header="720" w:footer="720" w:gutter="0"/>
          <w:cols w:space="720"/>
        </w:sectPr>
      </w:pPr>
    </w:p>
    <w:p w14:paraId="638E2ABD" w14:textId="77777777" w:rsidR="00B72782" w:rsidRPr="00F012F8" w:rsidRDefault="0037516E">
      <w:pPr>
        <w:rPr>
          <w:rFonts w:ascii="Arial" w:eastAsia="Corbel" w:hAnsi="Arial" w:cs="Arial"/>
          <w:b/>
          <w:bCs/>
          <w:sz w:val="18"/>
          <w:szCs w:val="18"/>
        </w:rPr>
      </w:pPr>
      <w:r w:rsidRPr="00F012F8">
        <w:rPr>
          <w:rFonts w:ascii="Arial" w:hAnsi="Arial" w:cs="Arial"/>
        </w:rPr>
        <w:lastRenderedPageBreak/>
        <w:pict w14:anchorId="638E3703">
          <v:group id="_x0000_s3725" style="position:absolute;margin-left:-.05pt;margin-top:-.05pt;width:595.4pt;height:737.15pt;z-index:-176536;mso-position-horizontal-relative:page;mso-position-vertical-relative:page" coordorigin="-1,-1" coordsize="11908,14743">
            <v:group id="_x0000_s3744" style="position:absolute;width:11906;height:2" coordsize="11906,2">
              <v:shape id="_x0000_s3745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42" style="position:absolute;width:11906;height:2" coordsize="11906,2">
              <v:shape id="_x0000_s3743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40" style="position:absolute;top:14740;width:11906;height:2" coordorigin=",14740" coordsize="11906,2">
              <v:shape id="_x0000_s3741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738" style="position:absolute;top:14740;width:11906;height:2" coordorigin=",14740" coordsize="11906,2">
              <v:shape id="_x0000_s3739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736" style="position:absolute;left:11906;width:2;height:14741" coordorigin="11906" coordsize="2,14741">
              <v:shape id="_x0000_s3737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v:group id="_x0000_s3734" style="position:absolute;width:11906;height:2" coordsize="11906,2">
              <v:shape id="_x0000_s3735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32" style="position:absolute;top:14740;width:11906;height:2" coordorigin=",14740" coordsize="11906,2">
              <v:shape id="_x0000_s3733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730" style="position:absolute;width:11906;height:2" coordsize="11906,2">
              <v:shape id="_x0000_s3731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728" style="position:absolute;top:14740;width:11906;height:2" coordorigin=",14740" coordsize="11906,2">
              <v:shape id="_x0000_s3729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726" style="position:absolute;left:11906;width:2;height:14741" coordorigin="11906" coordsize="2,14741">
              <v:shape id="_x0000_s3727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</w:p>
    <w:p w14:paraId="638E2ABE" w14:textId="77777777" w:rsidR="00B72782" w:rsidRPr="00F012F8" w:rsidRDefault="00B72782">
      <w:pPr>
        <w:rPr>
          <w:rFonts w:ascii="Arial" w:eastAsia="Corbel" w:hAnsi="Arial" w:cs="Arial"/>
          <w:b/>
          <w:bCs/>
          <w:sz w:val="18"/>
          <w:szCs w:val="18"/>
        </w:rPr>
      </w:pPr>
    </w:p>
    <w:p w14:paraId="638E2ABF" w14:textId="77777777" w:rsidR="00B72782" w:rsidRPr="00F012F8" w:rsidRDefault="00B72782">
      <w:pPr>
        <w:rPr>
          <w:rFonts w:ascii="Arial" w:eastAsia="Corbel" w:hAnsi="Arial" w:cs="Arial"/>
          <w:b/>
          <w:bCs/>
          <w:sz w:val="18"/>
          <w:szCs w:val="18"/>
        </w:rPr>
      </w:pPr>
    </w:p>
    <w:p w14:paraId="638E2AC0" w14:textId="77777777" w:rsidR="00B72782" w:rsidRPr="00F012F8" w:rsidRDefault="0037516E">
      <w:pPr>
        <w:pStyle w:val="BodyText"/>
        <w:spacing w:before="122" w:line="261" w:lineRule="auto"/>
        <w:ind w:right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These were lands that had been recovered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9 </w:t>
      </w:r>
      <w:r w:rsidRPr="00F012F8">
        <w:rPr>
          <w:rFonts w:ascii="Arial" w:hAnsi="Arial" w:cs="Arial"/>
          <w:color w:val="231F20"/>
        </w:rPr>
        <w:t>from the De la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Plata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river by Sociedad de las Catalinas, a public limited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company,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which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donated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them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government.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lands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very uneven, as indicated by the name given to  this  area:  El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Bajo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(the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Low),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opposite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“the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highs”,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richest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area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today’s underprivileged and trendy historic district, San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Telmo.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The  French  architect  Norbert  Maillard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10   </w:t>
      </w:r>
      <w:r w:rsidRPr="00F012F8">
        <w:rPr>
          <w:rFonts w:ascii="Arial" w:hAnsi="Arial" w:cs="Arial"/>
          <w:color w:val="231F20"/>
        </w:rPr>
        <w:t xml:space="preserve">was   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commissioned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to design a project for the post office in 1888. After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studying </w:t>
      </w:r>
      <w:r w:rsidRPr="00F012F8">
        <w:rPr>
          <w:rFonts w:ascii="Arial" w:hAnsi="Arial" w:cs="Arial"/>
          <w:color w:val="231F20"/>
        </w:rPr>
        <w:t xml:space="preserve">postal buildings in New </w:t>
      </w:r>
      <w:r w:rsidRPr="00F012F8">
        <w:rPr>
          <w:rFonts w:ascii="Arial" w:hAnsi="Arial" w:cs="Arial"/>
          <w:color w:val="231F20"/>
          <w:spacing w:val="-4"/>
        </w:rPr>
        <w:t xml:space="preserve">York, </w:t>
      </w:r>
      <w:r w:rsidRPr="00F012F8">
        <w:rPr>
          <w:rFonts w:ascii="Arial" w:hAnsi="Arial" w:cs="Arial"/>
          <w:color w:val="231F20"/>
        </w:rPr>
        <w:t>London and Paris, he conceived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neoclassic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project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Buenos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Aires.</w:t>
      </w:r>
    </w:p>
    <w:p w14:paraId="638E2AC1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C2" w14:textId="77777777" w:rsidR="00B72782" w:rsidRPr="00F012F8" w:rsidRDefault="0037516E">
      <w:pPr>
        <w:pStyle w:val="BodyText"/>
        <w:spacing w:line="261" w:lineRule="auto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project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approved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1888,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but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only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foundations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built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before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works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interrupted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due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severe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financial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crisis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fall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government.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period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which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 large number of public works, based on international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financial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lending,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promoted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government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embellish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  <w:spacing w:val="-3"/>
        </w:rPr>
        <w:t>city.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After fifteen years of interruption, the project proved to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be </w:t>
      </w:r>
      <w:r w:rsidRPr="00F012F8">
        <w:rPr>
          <w:rFonts w:ascii="Arial" w:hAnsi="Arial" w:cs="Arial"/>
          <w:color w:val="231F20"/>
        </w:rPr>
        <w:t>outdated and architect Maillard designed a new project.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  <w:spacing w:val="-5"/>
        </w:rPr>
        <w:t>Yet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disag</w:t>
      </w:r>
      <w:r w:rsidRPr="00F012F8">
        <w:rPr>
          <w:rFonts w:ascii="Arial" w:hAnsi="Arial" w:cs="Arial"/>
          <w:color w:val="231F20"/>
        </w:rPr>
        <w:t>reements led to his resignation, and a new plan was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drawn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up by the Russian architect Spolsky, who conceived of a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>smaller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scale project. </w:t>
      </w:r>
      <w:r w:rsidRPr="00F012F8">
        <w:rPr>
          <w:rFonts w:ascii="Arial" w:hAnsi="Arial" w:cs="Arial"/>
          <w:color w:val="231F20"/>
          <w:spacing w:val="-3"/>
        </w:rPr>
        <w:t xml:space="preserve">Work </w:t>
      </w:r>
      <w:r w:rsidRPr="00F012F8">
        <w:rPr>
          <w:rFonts w:ascii="Arial" w:hAnsi="Arial" w:cs="Arial"/>
          <w:color w:val="231F20"/>
        </w:rPr>
        <w:t>commenced in 1911, but the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>unfavourable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economic situation and the lack of construction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materials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accentuated by the First World War led to further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interruptions, and then to a new restructuring of the project design.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Finally,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after forty one years, the Palace was inaugurated in 1928. It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was built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on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12.500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m²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land,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has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total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area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88.050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m²,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60m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height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9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floors.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architectural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style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founded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on </w:t>
      </w:r>
      <w:r w:rsidRPr="00F012F8">
        <w:rPr>
          <w:rFonts w:ascii="Arial" w:hAnsi="Arial" w:cs="Arial"/>
          <w:color w:val="231F20"/>
        </w:rPr>
        <w:t>calculation and proportion, including “noble” and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utilitarian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spaces. The  building  expresses  traditional  forms  of 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i/>
          <w:color w:val="231F20"/>
        </w:rPr>
        <w:t>Beaux-</w:t>
      </w:r>
      <w:r w:rsidRPr="00F012F8">
        <w:rPr>
          <w:rFonts w:ascii="Arial" w:hAnsi="Arial" w:cs="Arial"/>
          <w:i/>
          <w:color w:val="231F20"/>
          <w:w w:val="99"/>
        </w:rPr>
        <w:t xml:space="preserve"> </w:t>
      </w:r>
      <w:r w:rsidRPr="00F012F8">
        <w:rPr>
          <w:rFonts w:ascii="Arial" w:hAnsi="Arial" w:cs="Arial"/>
          <w:i/>
          <w:color w:val="231F20"/>
        </w:rPr>
        <w:t xml:space="preserve">Arts </w:t>
      </w:r>
      <w:r w:rsidRPr="00F012F8">
        <w:rPr>
          <w:rFonts w:ascii="Arial" w:hAnsi="Arial" w:cs="Arial"/>
          <w:color w:val="231F20"/>
        </w:rPr>
        <w:t>academic architecture and modern technological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aspects</w:t>
      </w:r>
      <w:r w:rsidRPr="00F012F8">
        <w:rPr>
          <w:rFonts w:ascii="Arial" w:hAnsi="Arial" w:cs="Arial"/>
          <w:color w:val="231F20"/>
        </w:rPr>
        <w:t xml:space="preserve"> (Proyecto CCB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2007).</w:t>
      </w:r>
    </w:p>
    <w:p w14:paraId="638E2AC3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C4" w14:textId="77777777" w:rsidR="00B72782" w:rsidRPr="00F012F8" w:rsidRDefault="0037516E">
      <w:pPr>
        <w:pStyle w:val="BodyText"/>
        <w:spacing w:line="261" w:lineRule="auto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consolidation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new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nation-state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1880s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represented in the solidity of monumental public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buildings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through colossal architecture that could help erase the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Hispanic-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colonial legacy which was simultaneously being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demolished.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With the federalisation in 1880, Buenos Aires became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country’s capital, and Argentina’s face to the world as “the</w:t>
      </w:r>
      <w:r w:rsidRPr="00F012F8">
        <w:rPr>
          <w:rFonts w:ascii="Arial" w:hAnsi="Arial" w:cs="Arial"/>
          <w:color w:val="231F20"/>
          <w:spacing w:val="1"/>
        </w:rPr>
        <w:t xml:space="preserve"> </w:t>
      </w:r>
      <w:r w:rsidRPr="00F012F8">
        <w:rPr>
          <w:rFonts w:ascii="Arial" w:hAnsi="Arial" w:cs="Arial"/>
          <w:color w:val="231F20"/>
        </w:rPr>
        <w:t>Paris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of Latin America”: avenues and streets were  widened, 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parks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 squares were created, and the city was in general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physi</w:t>
      </w:r>
      <w:r w:rsidRPr="00F012F8">
        <w:rPr>
          <w:rFonts w:ascii="Arial" w:hAnsi="Arial" w:cs="Arial"/>
          <w:color w:val="231F20"/>
        </w:rPr>
        <w:t>cally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 xml:space="preserve">embellished. Architecture can be instrumental  to 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 xml:space="preserve">reinforce </w:t>
      </w:r>
      <w:r w:rsidRPr="00F012F8">
        <w:rPr>
          <w:rFonts w:ascii="Arial" w:hAnsi="Arial" w:cs="Arial"/>
          <w:color w:val="231F20"/>
        </w:rPr>
        <w:t>ideas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modern: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offering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background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against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which </w:t>
      </w:r>
      <w:r w:rsidRPr="00F012F8">
        <w:rPr>
          <w:rFonts w:ascii="Arial" w:hAnsi="Arial" w:cs="Arial"/>
          <w:color w:val="231F20"/>
        </w:rPr>
        <w:t>modernity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can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grasped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well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developing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into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active means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which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modern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project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can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manifested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(Hvattum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Hermansen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2004).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so-called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i/>
          <w:color w:val="231F20"/>
        </w:rPr>
        <w:t>Generación</w:t>
      </w:r>
      <w:r w:rsidRPr="00F012F8">
        <w:rPr>
          <w:rFonts w:ascii="Arial" w:hAnsi="Arial" w:cs="Arial"/>
          <w:i/>
          <w:color w:val="231F20"/>
          <w:spacing w:val="27"/>
        </w:rPr>
        <w:t xml:space="preserve"> </w:t>
      </w:r>
      <w:r w:rsidRPr="00F012F8">
        <w:rPr>
          <w:rFonts w:ascii="Arial" w:hAnsi="Arial" w:cs="Arial"/>
          <w:i/>
          <w:color w:val="231F20"/>
        </w:rPr>
        <w:t>del</w:t>
      </w:r>
      <w:r w:rsidRPr="00F012F8">
        <w:rPr>
          <w:rFonts w:ascii="Arial" w:hAnsi="Arial" w:cs="Arial"/>
          <w:i/>
          <w:color w:val="231F20"/>
          <w:spacing w:val="25"/>
        </w:rPr>
        <w:t xml:space="preserve"> </w:t>
      </w:r>
      <w:r w:rsidRPr="00F012F8">
        <w:rPr>
          <w:rFonts w:ascii="Arial" w:hAnsi="Arial" w:cs="Arial"/>
          <w:i/>
          <w:color w:val="231F20"/>
        </w:rPr>
        <w:t>80</w:t>
      </w:r>
      <w:r w:rsidRPr="00F012F8">
        <w:rPr>
          <w:rFonts w:ascii="Arial" w:hAnsi="Arial" w:cs="Arial"/>
          <w:i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(1880s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Generation)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shaped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an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elitist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bourgeoisie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who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ambitiously imagined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new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national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project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sustained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their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dreams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power that rested on the ideas of “progress”  and 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>“civilisation”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pillars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construction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“the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new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Argentina”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>11</w:t>
      </w:r>
      <w:r w:rsidRPr="00F012F8">
        <w:rPr>
          <w:rFonts w:ascii="Arial" w:hAnsi="Arial" w:cs="Arial"/>
          <w:color w:val="231F20"/>
        </w:rPr>
        <w:t>.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An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agro-export model was the economic basis of this  project: 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projection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nation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shaped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“cows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grains”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>12</w:t>
      </w:r>
      <w:r w:rsidRPr="00F012F8">
        <w:rPr>
          <w:rFonts w:ascii="Arial" w:hAnsi="Arial" w:cs="Arial"/>
          <w:color w:val="231F20"/>
        </w:rPr>
        <w:t>.</w:t>
      </w:r>
    </w:p>
    <w:p w14:paraId="638E2AC5" w14:textId="77777777" w:rsidR="00B72782" w:rsidRPr="00F012F8" w:rsidRDefault="0037516E">
      <w:pPr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</w:rPr>
        <w:br w:type="column"/>
      </w:r>
    </w:p>
    <w:p w14:paraId="638E2AC6" w14:textId="77777777" w:rsidR="00B72782" w:rsidRPr="00F012F8" w:rsidRDefault="00B72782">
      <w:pPr>
        <w:rPr>
          <w:rFonts w:ascii="Arial" w:eastAsia="Corbel" w:hAnsi="Arial" w:cs="Arial"/>
          <w:sz w:val="18"/>
          <w:szCs w:val="18"/>
        </w:rPr>
      </w:pPr>
    </w:p>
    <w:p w14:paraId="638E2AC7" w14:textId="77777777" w:rsidR="00B72782" w:rsidRPr="00F012F8" w:rsidRDefault="00B72782">
      <w:pPr>
        <w:rPr>
          <w:rFonts w:ascii="Arial" w:eastAsia="Corbel" w:hAnsi="Arial" w:cs="Arial"/>
          <w:sz w:val="18"/>
          <w:szCs w:val="18"/>
        </w:rPr>
      </w:pPr>
    </w:p>
    <w:p w14:paraId="638E2AC8" w14:textId="77777777" w:rsidR="00B72782" w:rsidRPr="00F012F8" w:rsidRDefault="0037516E">
      <w:pPr>
        <w:pStyle w:val="BodyText"/>
        <w:spacing w:before="122" w:line="261" w:lineRule="auto"/>
        <w:ind w:right="116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‘Modernity’ in conservative Argentina of the 1880s,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then,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appeared equated to these ideas through a uni-linear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movement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towards the future in an evolutionist fashion, and the</w:t>
      </w:r>
      <w:r w:rsidRPr="00F012F8">
        <w:rPr>
          <w:rFonts w:ascii="Arial" w:hAnsi="Arial" w:cs="Arial"/>
          <w:color w:val="231F20"/>
          <w:spacing w:val="34"/>
        </w:rPr>
        <w:t xml:space="preserve"> </w:t>
      </w:r>
      <w:r w:rsidRPr="00F012F8">
        <w:rPr>
          <w:rFonts w:ascii="Arial" w:hAnsi="Arial" w:cs="Arial"/>
          <w:color w:val="231F20"/>
        </w:rPr>
        <w:t>future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turned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inexorably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European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nations.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clear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correlation between modernity and enlightenment (Frisby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2004)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movement in this ‘progress ladder’ was given by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technological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development and scientific reason, and was illustrated by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</w:t>
      </w:r>
      <w:r w:rsidRPr="00F012F8">
        <w:rPr>
          <w:rFonts w:ascii="Arial" w:hAnsi="Arial" w:cs="Arial"/>
          <w:color w:val="231F20"/>
        </w:rPr>
        <w:t>utilisation of French academic architecture aimed at</w:t>
      </w:r>
      <w:r w:rsidRPr="00F012F8">
        <w:rPr>
          <w:rFonts w:ascii="Arial" w:hAnsi="Arial" w:cs="Arial"/>
          <w:color w:val="231F20"/>
          <w:spacing w:val="-23"/>
        </w:rPr>
        <w:t xml:space="preserve"> </w:t>
      </w:r>
      <w:r w:rsidRPr="00F012F8">
        <w:rPr>
          <w:rFonts w:ascii="Arial" w:hAnsi="Arial" w:cs="Arial"/>
          <w:color w:val="231F20"/>
        </w:rPr>
        <w:t>highlighting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ideas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proportion,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calculation,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order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solidity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monumental public buildings. In this context, the construction</w:t>
      </w:r>
      <w:r w:rsidRPr="00F012F8">
        <w:rPr>
          <w:rFonts w:ascii="Arial" w:hAnsi="Arial" w:cs="Arial"/>
          <w:color w:val="231F20"/>
          <w:spacing w:val="-2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Correo Central in Buenos Aires sought to host the power of</w:t>
      </w:r>
      <w:r w:rsidRPr="00F012F8">
        <w:rPr>
          <w:rFonts w:ascii="Arial" w:hAnsi="Arial" w:cs="Arial"/>
          <w:color w:val="231F20"/>
          <w:spacing w:val="3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nation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state,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configure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urban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scene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great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 xml:space="preserve">metropolis,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compete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through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architectural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forms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other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cities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(</w:t>
      </w:r>
      <w:r w:rsidRPr="00F012F8">
        <w:rPr>
          <w:rFonts w:ascii="Arial" w:hAnsi="Arial" w:cs="Arial"/>
          <w:color w:val="231F20"/>
        </w:rPr>
        <w:t>De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Paula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1988).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aimed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at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embodying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prosperous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Argentina,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as one of a series of buildings designed to represent a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particular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political and cultural vision, a specific national project.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</w:t>
      </w:r>
      <w:r w:rsidRPr="00F012F8">
        <w:rPr>
          <w:rFonts w:ascii="Arial" w:hAnsi="Arial" w:cs="Arial"/>
          <w:color w:val="231F20"/>
        </w:rPr>
        <w:t>building then arose as a symbol of political and economic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>power,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as a bearer of</w:t>
      </w:r>
      <w:r w:rsidRPr="00F012F8">
        <w:rPr>
          <w:rFonts w:ascii="Arial" w:hAnsi="Arial" w:cs="Arial"/>
          <w:color w:val="231F20"/>
          <w:spacing w:val="-23"/>
        </w:rPr>
        <w:t xml:space="preserve"> </w:t>
      </w:r>
      <w:r w:rsidRPr="00F012F8">
        <w:rPr>
          <w:rFonts w:ascii="Arial" w:hAnsi="Arial" w:cs="Arial"/>
          <w:color w:val="231F20"/>
        </w:rPr>
        <w:t>‘modernity’.</w:t>
      </w:r>
    </w:p>
    <w:p w14:paraId="638E2AC9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CA" w14:textId="77777777" w:rsidR="00B72782" w:rsidRPr="00F012F8" w:rsidRDefault="0037516E">
      <w:pPr>
        <w:pStyle w:val="BodyText"/>
        <w:spacing w:line="261" w:lineRule="auto"/>
        <w:ind w:right="117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Not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only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did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Correo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Central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become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identifiable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icon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due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its great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architectural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style,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but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functioning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significant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also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as </w:t>
      </w:r>
      <w:r w:rsidRPr="00F012F8">
        <w:rPr>
          <w:rFonts w:ascii="Arial" w:hAnsi="Arial" w:cs="Arial"/>
          <w:color w:val="231F20"/>
        </w:rPr>
        <w:t>embodiment of the Welfare State. It represented the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successful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delivery of a key public service by the State as well as its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>interest in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educating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labour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force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protecting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workers’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social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rights.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  <w:spacing w:val="-3"/>
        </w:rPr>
        <w:t xml:space="preserve">Together </w:t>
      </w:r>
      <w:r w:rsidRPr="00F012F8">
        <w:rPr>
          <w:rFonts w:ascii="Arial" w:hAnsi="Arial" w:cs="Arial"/>
          <w:color w:val="231F20"/>
        </w:rPr>
        <w:t>with the provision of the postal service to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Argentina’s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large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territory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essential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communications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tool,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number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social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services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postal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employees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on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offer.These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included: a health centre with different medical specialties, a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 xml:space="preserve">medical </w:t>
      </w:r>
      <w:r w:rsidRPr="00F012F8">
        <w:rPr>
          <w:rFonts w:ascii="Arial" w:hAnsi="Arial" w:cs="Arial"/>
          <w:color w:val="231F20"/>
        </w:rPr>
        <w:t>chemistry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laboratory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an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X-ray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room,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schools,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kindergarten,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hairdressers,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cinema,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10,000-book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library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reading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rooms, and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restaurant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served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3,000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people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daily.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nineteenth</w:t>
      </w:r>
    </w:p>
    <w:p w14:paraId="638E2ACB" w14:textId="77777777" w:rsidR="00B72782" w:rsidRPr="00F012F8" w:rsidRDefault="00B72782">
      <w:pPr>
        <w:rPr>
          <w:rFonts w:ascii="Arial" w:eastAsia="Corbel" w:hAnsi="Arial" w:cs="Arial"/>
          <w:sz w:val="20"/>
          <w:szCs w:val="20"/>
        </w:rPr>
      </w:pPr>
    </w:p>
    <w:p w14:paraId="638E2ACC" w14:textId="77777777" w:rsidR="00B72782" w:rsidRPr="00F012F8" w:rsidRDefault="00B72782">
      <w:pPr>
        <w:rPr>
          <w:rFonts w:ascii="Arial" w:eastAsia="Corbel" w:hAnsi="Arial" w:cs="Arial"/>
          <w:sz w:val="20"/>
          <w:szCs w:val="20"/>
        </w:rPr>
      </w:pPr>
    </w:p>
    <w:p w14:paraId="638E2ACD" w14:textId="77777777" w:rsidR="00B72782" w:rsidRPr="00F012F8" w:rsidRDefault="00B72782">
      <w:pPr>
        <w:spacing w:before="7"/>
        <w:rPr>
          <w:rFonts w:ascii="Arial" w:eastAsia="Corbel" w:hAnsi="Arial" w:cs="Arial"/>
          <w:sz w:val="16"/>
          <w:szCs w:val="16"/>
        </w:rPr>
      </w:pPr>
    </w:p>
    <w:p w14:paraId="638E2ACE" w14:textId="77777777" w:rsidR="00B72782" w:rsidRPr="00F012F8" w:rsidRDefault="0037516E">
      <w:pPr>
        <w:spacing w:line="3437" w:lineRule="exact"/>
        <w:ind w:left="101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68"/>
          <w:sz w:val="20"/>
          <w:szCs w:val="20"/>
          <w:lang w:val="en-GB" w:eastAsia="en-GB"/>
        </w:rPr>
        <w:drawing>
          <wp:inline distT="0" distB="0" distL="0" distR="0" wp14:anchorId="638E3704" wp14:editId="638E3705">
            <wp:extent cx="3043408" cy="2182558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408" cy="218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ACF" w14:textId="77777777" w:rsidR="00B72782" w:rsidRPr="00F012F8" w:rsidRDefault="0037516E">
      <w:pPr>
        <w:spacing w:before="83" w:line="192" w:lineRule="exact"/>
        <w:ind w:left="101" w:right="118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z w:val="16"/>
        </w:rPr>
        <w:t xml:space="preserve">Figure 6. </w:t>
      </w:r>
      <w:r w:rsidRPr="00F012F8">
        <w:rPr>
          <w:rFonts w:ascii="Arial" w:hAnsi="Arial" w:cs="Arial"/>
          <w:color w:val="231F20"/>
          <w:sz w:val="16"/>
        </w:rPr>
        <w:t>Sculpture workshop at the Palace. (Museo Postal y</w:t>
      </w:r>
      <w:r w:rsidRPr="00F012F8">
        <w:rPr>
          <w:rFonts w:ascii="Arial" w:hAnsi="Arial" w:cs="Arial"/>
          <w:color w:val="231F20"/>
          <w:spacing w:val="-5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Telegráfico.</w:t>
      </w:r>
      <w:r w:rsidRPr="00F012F8">
        <w:rPr>
          <w:rFonts w:ascii="Arial" w:hAnsi="Arial" w:cs="Arial"/>
          <w:color w:val="231F20"/>
          <w:w w:val="99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 xml:space="preserve">Digitalisation </w:t>
      </w:r>
      <w:r w:rsidRPr="00F012F8">
        <w:rPr>
          <w:rFonts w:ascii="Arial" w:hAnsi="Arial" w:cs="Arial"/>
          <w:color w:val="231F20"/>
          <w:spacing w:val="-4"/>
          <w:sz w:val="16"/>
        </w:rPr>
        <w:t xml:space="preserve">CEDIAP, </w:t>
      </w:r>
      <w:r w:rsidRPr="00F012F8">
        <w:rPr>
          <w:rFonts w:ascii="Arial" w:hAnsi="Arial" w:cs="Arial"/>
          <w:color w:val="231F20"/>
          <w:sz w:val="16"/>
        </w:rPr>
        <w:t>photograph by the Ministerio de Obras</w:t>
      </w:r>
      <w:r w:rsidRPr="00F012F8">
        <w:rPr>
          <w:rFonts w:ascii="Arial" w:hAnsi="Arial" w:cs="Arial"/>
          <w:color w:val="231F20"/>
          <w:spacing w:val="-13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Públicas</w:t>
      </w:r>
      <w:r w:rsidRPr="00F012F8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F012F8">
        <w:rPr>
          <w:rFonts w:ascii="Arial" w:hAnsi="Arial" w:cs="Arial"/>
          <w:color w:val="231F20"/>
          <w:spacing w:val="-4"/>
          <w:sz w:val="16"/>
        </w:rPr>
        <w:t xml:space="preserve">(M.O.P.) </w:t>
      </w:r>
      <w:r w:rsidRPr="00F012F8">
        <w:rPr>
          <w:rFonts w:ascii="Arial" w:hAnsi="Arial" w:cs="Arial"/>
          <w:color w:val="231F20"/>
          <w:sz w:val="16"/>
        </w:rPr>
        <w:t>1921)</w:t>
      </w:r>
    </w:p>
    <w:p w14:paraId="638E2AD0" w14:textId="77777777" w:rsidR="00B72782" w:rsidRPr="00F012F8" w:rsidRDefault="00B72782">
      <w:pPr>
        <w:spacing w:line="192" w:lineRule="exact"/>
        <w:jc w:val="both"/>
        <w:rPr>
          <w:rFonts w:ascii="Arial" w:eastAsia="Corbel" w:hAnsi="Arial" w:cs="Arial"/>
          <w:sz w:val="16"/>
          <w:szCs w:val="16"/>
        </w:rPr>
        <w:sectPr w:rsidR="00B72782" w:rsidRPr="00F012F8">
          <w:type w:val="continuous"/>
          <w:pgSz w:w="11910" w:h="14750"/>
          <w:pgMar w:top="600" w:right="600" w:bottom="280" w:left="1160" w:header="720" w:footer="720" w:gutter="0"/>
          <w:cols w:num="2" w:space="720" w:equalWidth="0">
            <w:col w:w="4883" w:space="262"/>
            <w:col w:w="5005"/>
          </w:cols>
        </w:sectPr>
      </w:pPr>
    </w:p>
    <w:p w14:paraId="638E2AD1" w14:textId="4478B42A" w:rsidR="00B72782" w:rsidRPr="00F012F8" w:rsidRDefault="0037516E">
      <w:pPr>
        <w:tabs>
          <w:tab w:val="left" w:pos="7734"/>
        </w:tabs>
        <w:spacing w:before="46" w:line="193" w:lineRule="exact"/>
        <w:ind w:left="120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pacing w:val="-2"/>
          <w:sz w:val="16"/>
        </w:rPr>
        <w:lastRenderedPageBreak/>
        <w:tab/>
      </w:r>
    </w:p>
    <w:p w14:paraId="638E2AD2" w14:textId="77777777" w:rsidR="00B72782" w:rsidRPr="00F012F8" w:rsidRDefault="00B72782">
      <w:pPr>
        <w:spacing w:line="193" w:lineRule="exact"/>
        <w:rPr>
          <w:rFonts w:ascii="Arial" w:eastAsia="Corbel" w:hAnsi="Arial" w:cs="Arial"/>
          <w:sz w:val="16"/>
          <w:szCs w:val="16"/>
        </w:rPr>
        <w:sectPr w:rsidR="00B72782" w:rsidRPr="00F012F8">
          <w:pgSz w:w="11910" w:h="14750"/>
          <w:pgMar w:top="640" w:right="1160" w:bottom="280" w:left="600" w:header="720" w:footer="720" w:gutter="0"/>
          <w:cols w:space="720"/>
        </w:sectPr>
      </w:pPr>
    </w:p>
    <w:p w14:paraId="638E2AD3" w14:textId="77777777" w:rsidR="00B72782" w:rsidRPr="00F012F8" w:rsidRDefault="0037516E">
      <w:pPr>
        <w:rPr>
          <w:rFonts w:ascii="Arial" w:eastAsia="Corbel" w:hAnsi="Arial" w:cs="Arial"/>
          <w:b/>
          <w:bCs/>
          <w:sz w:val="20"/>
          <w:szCs w:val="20"/>
        </w:rPr>
      </w:pPr>
      <w:r w:rsidRPr="00F012F8">
        <w:rPr>
          <w:rFonts w:ascii="Arial" w:hAnsi="Arial" w:cs="Arial"/>
        </w:rPr>
        <w:lastRenderedPageBreak/>
        <w:pict w14:anchorId="638E3706">
          <v:group id="_x0000_s3712" style="position:absolute;margin-left:-.05pt;margin-top:-.05pt;width:595.4pt;height:737.15pt;z-index:-176512;mso-position-horizontal-relative:page;mso-position-vertical-relative:page" coordorigin="-1,-1" coordsize="11908,14743">
            <v:group id="_x0000_s3723" style="position:absolute;width:11906;height:2" coordsize="11906,2">
              <v:shape id="_x0000_s3724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721" style="position:absolute;width:11906;height:2" coordsize="11906,2">
              <v:shape id="_x0000_s3722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719" style="position:absolute;left:11906;width:2;height:14741" coordorigin="11906" coordsize="2,14741">
              <v:shape id="_x0000_s3720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v:group id="_x0000_s3717" style="position:absolute;width:11906;height:2" coordsize="11906,2">
              <v:shape id="_x0000_s3718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715" style="position:absolute;width:11906;height:2" coordsize="11906,2">
              <v:shape id="_x0000_s3716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713" style="position:absolute;left:11906;width:2;height:14741" coordorigin="11906" coordsize="2,14741">
              <v:shape id="_x0000_s3714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</w:p>
    <w:p w14:paraId="638E2AD4" w14:textId="77777777" w:rsidR="00B72782" w:rsidRPr="00F012F8" w:rsidRDefault="00B72782">
      <w:pPr>
        <w:rPr>
          <w:rFonts w:ascii="Arial" w:eastAsia="Corbel" w:hAnsi="Arial" w:cs="Arial"/>
          <w:b/>
          <w:bCs/>
          <w:sz w:val="20"/>
          <w:szCs w:val="20"/>
        </w:rPr>
      </w:pPr>
    </w:p>
    <w:p w14:paraId="638E2AD5" w14:textId="77777777" w:rsidR="00B72782" w:rsidRPr="00F012F8" w:rsidRDefault="00B72782">
      <w:pPr>
        <w:spacing w:before="3"/>
        <w:rPr>
          <w:rFonts w:ascii="Arial" w:eastAsia="Corbel" w:hAnsi="Arial" w:cs="Arial"/>
          <w:b/>
          <w:bCs/>
          <w:sz w:val="27"/>
          <w:szCs w:val="27"/>
        </w:rPr>
      </w:pPr>
    </w:p>
    <w:p w14:paraId="638E2AD6" w14:textId="77777777" w:rsidR="00B72782" w:rsidRPr="00F012F8" w:rsidRDefault="0037516E">
      <w:pPr>
        <w:spacing w:line="3497" w:lineRule="exact"/>
        <w:ind w:left="118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69"/>
          <w:sz w:val="20"/>
          <w:szCs w:val="20"/>
          <w:lang w:val="en-GB" w:eastAsia="en-GB"/>
        </w:rPr>
        <w:drawing>
          <wp:inline distT="0" distB="0" distL="0" distR="0" wp14:anchorId="638E3707" wp14:editId="638E3708">
            <wp:extent cx="3043084" cy="2220849"/>
            <wp:effectExtent l="0" t="0" r="0" b="0"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084" cy="222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AD7" w14:textId="77777777" w:rsidR="00B72782" w:rsidRPr="00F012F8" w:rsidRDefault="0037516E">
      <w:pPr>
        <w:spacing w:before="103" w:line="194" w:lineRule="exact"/>
        <w:ind w:left="118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z w:val="16"/>
        </w:rPr>
        <w:t>Figure</w:t>
      </w:r>
      <w:r w:rsidRPr="00F012F8">
        <w:rPr>
          <w:rFonts w:ascii="Arial" w:hAnsi="Arial" w:cs="Arial"/>
          <w:b/>
          <w:color w:val="231F20"/>
          <w:spacing w:val="-3"/>
          <w:sz w:val="16"/>
        </w:rPr>
        <w:t xml:space="preserve"> </w:t>
      </w:r>
      <w:r w:rsidRPr="00F012F8">
        <w:rPr>
          <w:rFonts w:ascii="Arial" w:hAnsi="Arial" w:cs="Arial"/>
          <w:b/>
          <w:color w:val="231F20"/>
          <w:sz w:val="16"/>
        </w:rPr>
        <w:t>7.</w:t>
      </w:r>
      <w:r w:rsidRPr="00F012F8">
        <w:rPr>
          <w:rFonts w:ascii="Arial" w:hAnsi="Arial" w:cs="Arial"/>
          <w:b/>
          <w:color w:val="231F20"/>
          <w:spacing w:val="-4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Pillar</w:t>
      </w:r>
      <w:r w:rsidRPr="00F012F8">
        <w:rPr>
          <w:rFonts w:ascii="Arial" w:hAnsi="Arial" w:cs="Arial"/>
          <w:color w:val="231F20"/>
          <w:spacing w:val="-3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construction</w:t>
      </w:r>
      <w:r w:rsidRPr="00F012F8">
        <w:rPr>
          <w:rFonts w:ascii="Arial" w:hAnsi="Arial" w:cs="Arial"/>
          <w:color w:val="231F20"/>
          <w:spacing w:val="-3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(Museo</w:t>
      </w:r>
      <w:r w:rsidRPr="00F012F8">
        <w:rPr>
          <w:rFonts w:ascii="Arial" w:hAnsi="Arial" w:cs="Arial"/>
          <w:color w:val="231F20"/>
          <w:spacing w:val="-3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Postal</w:t>
      </w:r>
      <w:r w:rsidRPr="00F012F8">
        <w:rPr>
          <w:rFonts w:ascii="Arial" w:hAnsi="Arial" w:cs="Arial"/>
          <w:color w:val="231F20"/>
          <w:spacing w:val="-3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y</w:t>
      </w:r>
      <w:r w:rsidRPr="00F012F8">
        <w:rPr>
          <w:rFonts w:ascii="Arial" w:hAnsi="Arial" w:cs="Arial"/>
          <w:color w:val="231F20"/>
          <w:spacing w:val="-13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Telegráfico.</w:t>
      </w:r>
      <w:r w:rsidRPr="00F012F8">
        <w:rPr>
          <w:rFonts w:ascii="Arial" w:hAnsi="Arial" w:cs="Arial"/>
          <w:color w:val="231F20"/>
          <w:spacing w:val="-3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Digitalisation:</w:t>
      </w:r>
    </w:p>
    <w:p w14:paraId="638E2AD8" w14:textId="77777777" w:rsidR="00B72782" w:rsidRPr="00F012F8" w:rsidRDefault="0037516E">
      <w:pPr>
        <w:spacing w:line="194" w:lineRule="exact"/>
        <w:ind w:left="118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color w:val="231F20"/>
          <w:spacing w:val="-4"/>
          <w:sz w:val="16"/>
        </w:rPr>
        <w:t xml:space="preserve">CEDIAP, </w:t>
      </w:r>
      <w:r w:rsidRPr="00F012F8">
        <w:rPr>
          <w:rFonts w:ascii="Arial" w:hAnsi="Arial" w:cs="Arial"/>
          <w:color w:val="231F20"/>
          <w:sz w:val="16"/>
        </w:rPr>
        <w:t xml:space="preserve">photograph by the Ministerio de Obras Públicas </w:t>
      </w:r>
      <w:r w:rsidRPr="00F012F8">
        <w:rPr>
          <w:rFonts w:ascii="Arial" w:hAnsi="Arial" w:cs="Arial"/>
          <w:color w:val="231F20"/>
          <w:spacing w:val="-4"/>
          <w:sz w:val="16"/>
        </w:rPr>
        <w:t>(M.O.P.)</w:t>
      </w:r>
      <w:r w:rsidRPr="00F012F8">
        <w:rPr>
          <w:rFonts w:ascii="Arial" w:hAnsi="Arial" w:cs="Arial"/>
          <w:color w:val="231F20"/>
          <w:spacing w:val="-21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1913)</w:t>
      </w:r>
    </w:p>
    <w:p w14:paraId="638E2AD9" w14:textId="77777777" w:rsidR="00B72782" w:rsidRPr="00F012F8" w:rsidRDefault="00B72782">
      <w:pPr>
        <w:rPr>
          <w:rFonts w:ascii="Arial" w:eastAsia="Corbel" w:hAnsi="Arial" w:cs="Arial"/>
          <w:sz w:val="16"/>
          <w:szCs w:val="16"/>
        </w:rPr>
      </w:pPr>
    </w:p>
    <w:p w14:paraId="638E2ADA" w14:textId="77777777" w:rsidR="00B72782" w:rsidRPr="00F012F8" w:rsidRDefault="00B72782">
      <w:pPr>
        <w:spacing w:before="10"/>
        <w:rPr>
          <w:rFonts w:ascii="Arial" w:eastAsia="Corbel" w:hAnsi="Arial" w:cs="Arial"/>
        </w:rPr>
      </w:pPr>
    </w:p>
    <w:p w14:paraId="638E2ADB" w14:textId="77777777" w:rsidR="00B72782" w:rsidRPr="00F012F8" w:rsidRDefault="0037516E">
      <w:pPr>
        <w:pStyle w:val="BodyText"/>
        <w:spacing w:line="261" w:lineRule="auto"/>
        <w:ind w:left="118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century, the Argentine State promoted migratory waves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from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Europe to populate the country, and these immigrants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became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part of the labour force that largely constructed Correo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Central.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Employees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also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benefited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from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various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forms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training,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such </w:t>
      </w:r>
      <w:r w:rsidRPr="00F012F8">
        <w:rPr>
          <w:rFonts w:ascii="Arial" w:hAnsi="Arial" w:cs="Arial"/>
          <w:color w:val="231F20"/>
        </w:rPr>
        <w:t>as sculpt</w:t>
      </w:r>
      <w:r w:rsidRPr="00F012F8">
        <w:rPr>
          <w:rFonts w:ascii="Arial" w:hAnsi="Arial" w:cs="Arial"/>
          <w:color w:val="231F20"/>
        </w:rPr>
        <w:t>ure and crafted basket workshops and a Morse</w:t>
      </w:r>
      <w:r w:rsidRPr="00F012F8">
        <w:rPr>
          <w:rFonts w:ascii="Arial" w:hAnsi="Arial" w:cs="Arial"/>
          <w:color w:val="231F20"/>
          <w:spacing w:val="1"/>
        </w:rPr>
        <w:t xml:space="preserve"> </w:t>
      </w:r>
      <w:r w:rsidRPr="00F012F8">
        <w:rPr>
          <w:rFonts w:ascii="Arial" w:hAnsi="Arial" w:cs="Arial"/>
          <w:color w:val="231F20"/>
        </w:rPr>
        <w:t>system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and telegraphy school. All of the different tasks of postal</w:t>
      </w:r>
      <w:r w:rsidRPr="00F012F8">
        <w:rPr>
          <w:rFonts w:ascii="Arial" w:hAnsi="Arial" w:cs="Arial"/>
          <w:color w:val="231F20"/>
          <w:spacing w:val="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service </w:t>
      </w:r>
      <w:r w:rsidRPr="00F012F8">
        <w:rPr>
          <w:rFonts w:ascii="Arial" w:hAnsi="Arial" w:cs="Arial"/>
          <w:color w:val="231F20"/>
        </w:rPr>
        <w:t>were undertaken in the Palace. These services were based at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different floors of the building and were provided for all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post office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e</w:t>
      </w:r>
      <w:r w:rsidRPr="00F012F8">
        <w:rPr>
          <w:rFonts w:ascii="Arial" w:hAnsi="Arial" w:cs="Arial"/>
          <w:color w:val="231F20"/>
        </w:rPr>
        <w:t>mployees.</w:t>
      </w:r>
    </w:p>
    <w:p w14:paraId="638E2ADC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DD" w14:textId="77777777" w:rsidR="00B72782" w:rsidRPr="00F012F8" w:rsidRDefault="0037516E">
      <w:pPr>
        <w:pStyle w:val="BodyText"/>
        <w:spacing w:line="261" w:lineRule="auto"/>
        <w:ind w:left="118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story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birth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new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nation,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illustrated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significance of a building  whose  heritage  value  goes 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beyond </w:t>
      </w:r>
      <w:r w:rsidRPr="00F012F8">
        <w:rPr>
          <w:rFonts w:ascii="Arial" w:hAnsi="Arial" w:cs="Arial"/>
          <w:color w:val="231F20"/>
        </w:rPr>
        <w:t xml:space="preserve">its French architectural style: it embodies history, 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>popular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culture and social capital. Correo Central was a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production centre,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not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only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because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communication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hub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where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all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correspondence was organised, managed and distributed, but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also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because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services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provided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allowed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workers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gain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wide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range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skills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then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applied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building.To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work in this Palace meant not temporary employment but a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position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for life. Employees’ learning, experiences and stories have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been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materialised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fabric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building: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very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pillars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sustain it, the sculptures that adorn it, were all locally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produced.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post office  was  more  than  just  a  State-owned 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 xml:space="preserve">company, </w:t>
      </w:r>
      <w:r w:rsidRPr="00F012F8">
        <w:rPr>
          <w:rFonts w:ascii="Arial" w:hAnsi="Arial" w:cs="Arial"/>
          <w:color w:val="231F20"/>
        </w:rPr>
        <w:t>it was an institution that aimed to represent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federalism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>13</w:t>
      </w:r>
      <w:r w:rsidRPr="00F012F8">
        <w:rPr>
          <w:rFonts w:ascii="Arial" w:hAnsi="Arial" w:cs="Arial"/>
          <w:color w:val="231F20"/>
        </w:rPr>
        <w:t>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decentralisation from Buenos Aires, for despite being located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capital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served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equally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>14</w:t>
      </w:r>
      <w:r w:rsidRPr="00F012F8">
        <w:rPr>
          <w:rFonts w:ascii="Arial" w:hAnsi="Arial" w:cs="Arial"/>
          <w:color w:val="231F20"/>
          <w:spacing w:val="9"/>
          <w:position w:val="6"/>
          <w:sz w:val="10"/>
          <w:szCs w:val="10"/>
        </w:rPr>
        <w:t xml:space="preserve"> </w:t>
      </w:r>
      <w:r w:rsidRPr="00F012F8">
        <w:rPr>
          <w:rFonts w:ascii="Arial" w:hAnsi="Arial" w:cs="Arial"/>
          <w:color w:val="231F20"/>
        </w:rPr>
        <w:t>all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provinces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across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country,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 enabled people to communicate, overcoming distance.</w:t>
      </w:r>
      <w:r w:rsidRPr="00F012F8">
        <w:rPr>
          <w:rFonts w:ascii="Arial" w:hAnsi="Arial" w:cs="Arial"/>
          <w:color w:val="231F20"/>
          <w:spacing w:val="9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constituted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symbol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economic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prosperity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communication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development, and most Argentine families may have had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relative who has worked in the Palace, as my grandfather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did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>15</w:t>
      </w:r>
      <w:r w:rsidRPr="00F012F8">
        <w:rPr>
          <w:rFonts w:ascii="Arial" w:hAnsi="Arial" w:cs="Arial"/>
          <w:color w:val="231F20"/>
        </w:rPr>
        <w:t>.</w:t>
      </w:r>
    </w:p>
    <w:p w14:paraId="638E2ADE" w14:textId="77777777" w:rsidR="00B72782" w:rsidRPr="00F012F8" w:rsidRDefault="0037516E">
      <w:pPr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hAnsi="Arial" w:cs="Arial"/>
        </w:rPr>
        <w:br w:type="column"/>
      </w:r>
    </w:p>
    <w:p w14:paraId="638E2ADF" w14:textId="77777777" w:rsidR="00B72782" w:rsidRPr="00F012F8" w:rsidRDefault="00B72782">
      <w:pPr>
        <w:rPr>
          <w:rFonts w:ascii="Arial" w:eastAsia="Corbel" w:hAnsi="Arial" w:cs="Arial"/>
          <w:sz w:val="20"/>
          <w:szCs w:val="20"/>
        </w:rPr>
      </w:pPr>
    </w:p>
    <w:p w14:paraId="638E2AE0" w14:textId="77777777" w:rsidR="00B72782" w:rsidRPr="00F012F8" w:rsidRDefault="00B72782">
      <w:pPr>
        <w:spacing w:before="8"/>
        <w:rPr>
          <w:rFonts w:ascii="Arial" w:eastAsia="Corbel" w:hAnsi="Arial" w:cs="Arial"/>
          <w:sz w:val="23"/>
          <w:szCs w:val="23"/>
        </w:rPr>
      </w:pPr>
    </w:p>
    <w:p w14:paraId="638E2AE1" w14:textId="77777777" w:rsidR="00B72782" w:rsidRPr="00F012F8" w:rsidRDefault="0037516E">
      <w:pPr>
        <w:pStyle w:val="Heading5"/>
        <w:spacing w:line="240" w:lineRule="exact"/>
        <w:ind w:left="119" w:right="100"/>
        <w:jc w:val="both"/>
        <w:rPr>
          <w:rFonts w:ascii="Arial" w:hAnsi="Arial" w:cs="Arial"/>
          <w:b w:val="0"/>
          <w:bCs w:val="0"/>
        </w:rPr>
      </w:pPr>
      <w:r w:rsidRPr="00F012F8">
        <w:rPr>
          <w:rFonts w:ascii="Arial" w:hAnsi="Arial" w:cs="Arial"/>
          <w:color w:val="231F20"/>
        </w:rPr>
        <w:t>Second story: neglect, privatisation and the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“cultural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city”</w:t>
      </w:r>
    </w:p>
    <w:p w14:paraId="638E2AE2" w14:textId="77777777" w:rsidR="00B72782" w:rsidRPr="00F012F8" w:rsidRDefault="00B72782">
      <w:pPr>
        <w:spacing w:before="8"/>
        <w:rPr>
          <w:rFonts w:ascii="Arial" w:eastAsia="Corbel" w:hAnsi="Arial" w:cs="Arial"/>
          <w:b/>
          <w:bCs/>
          <w:sz w:val="18"/>
          <w:szCs w:val="18"/>
        </w:rPr>
      </w:pPr>
    </w:p>
    <w:p w14:paraId="638E2AE3" w14:textId="77777777" w:rsidR="00B72782" w:rsidRPr="00F012F8" w:rsidRDefault="0037516E">
      <w:pPr>
        <w:pStyle w:val="BodyText"/>
        <w:spacing w:line="180" w:lineRule="exact"/>
        <w:ind w:left="686" w:right="71"/>
        <w:rPr>
          <w:rFonts w:ascii="Arial" w:hAnsi="Arial" w:cs="Arial"/>
          <w:sz w:val="10"/>
          <w:szCs w:val="10"/>
        </w:rPr>
      </w:pPr>
      <w:r w:rsidRPr="00F012F8">
        <w:rPr>
          <w:rFonts w:ascii="Arial" w:hAnsi="Arial" w:cs="Arial"/>
          <w:color w:val="231F20"/>
        </w:rPr>
        <w:t>Buildings are giant humans, patient and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hollow.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Sometime they will decide to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talk.</w:t>
      </w:r>
      <w:r w:rsidRPr="00F012F8">
        <w:rPr>
          <w:rFonts w:ascii="Arial" w:hAnsi="Arial" w:cs="Arial"/>
          <w:color w:val="231F20"/>
          <w:position w:val="6"/>
          <w:sz w:val="10"/>
        </w:rPr>
        <w:t>16</w:t>
      </w:r>
    </w:p>
    <w:p w14:paraId="638E2AE4" w14:textId="77777777" w:rsidR="00B72782" w:rsidRPr="00F012F8" w:rsidRDefault="00B72782">
      <w:pPr>
        <w:spacing w:before="4"/>
        <w:rPr>
          <w:rFonts w:ascii="Arial" w:eastAsia="Corbel" w:hAnsi="Arial" w:cs="Arial"/>
        </w:rPr>
      </w:pPr>
    </w:p>
    <w:p w14:paraId="638E2AE5" w14:textId="77777777" w:rsidR="00B72782" w:rsidRPr="00F012F8" w:rsidRDefault="0037516E">
      <w:pPr>
        <w:pStyle w:val="BodyText"/>
        <w:spacing w:line="261" w:lineRule="auto"/>
        <w:ind w:left="119" w:right="98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Correo Central has sumptuous decoration and four halls</w:t>
      </w:r>
      <w:r w:rsidRPr="00F012F8">
        <w:rPr>
          <w:rFonts w:ascii="Arial" w:hAnsi="Arial" w:cs="Arial"/>
          <w:color w:val="231F20"/>
          <w:spacing w:val="34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constitute its  “noble  sector”.  It  also  has  an  area  defined 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by </w:t>
      </w:r>
      <w:r w:rsidRPr="00F012F8">
        <w:rPr>
          <w:rFonts w:ascii="Arial" w:hAnsi="Arial" w:cs="Arial"/>
          <w:color w:val="231F20"/>
        </w:rPr>
        <w:t xml:space="preserve">its operative  aspect,  workshop  space  with  machinery 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store  rooms.  It  was  considered  the  most  luxurious  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buil</w:t>
      </w:r>
      <w:r w:rsidRPr="00F012F8">
        <w:rPr>
          <w:rFonts w:ascii="Arial" w:hAnsi="Arial" w:cs="Arial"/>
          <w:color w:val="231F20"/>
        </w:rPr>
        <w:t>ding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of its time, and since its inauguration, it hosts a postal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telecommunications museum that looks after its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architectural heritage.</w:t>
      </w:r>
    </w:p>
    <w:p w14:paraId="638E2AE6" w14:textId="77777777" w:rsidR="00B72782" w:rsidRPr="00F012F8" w:rsidRDefault="00B72782">
      <w:pPr>
        <w:spacing w:before="12"/>
        <w:rPr>
          <w:rFonts w:ascii="Arial" w:eastAsia="Corbel" w:hAnsi="Arial" w:cs="Arial"/>
          <w:sz w:val="15"/>
          <w:szCs w:val="15"/>
        </w:rPr>
      </w:pPr>
    </w:p>
    <w:p w14:paraId="638E2AE7" w14:textId="77777777" w:rsidR="00B72782" w:rsidRPr="00F012F8" w:rsidRDefault="0037516E">
      <w:pPr>
        <w:spacing w:line="3032" w:lineRule="exact"/>
        <w:ind w:left="118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60"/>
          <w:sz w:val="20"/>
          <w:szCs w:val="20"/>
          <w:lang w:val="en-GB" w:eastAsia="en-GB"/>
        </w:rPr>
        <w:drawing>
          <wp:inline distT="0" distB="0" distL="0" distR="0" wp14:anchorId="638E3709" wp14:editId="638E370A">
            <wp:extent cx="3025703" cy="1925574"/>
            <wp:effectExtent l="0" t="0" r="0" b="0"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703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AE8" w14:textId="77777777" w:rsidR="00B72782" w:rsidRPr="00F012F8" w:rsidRDefault="0037516E">
      <w:pPr>
        <w:spacing w:before="76"/>
        <w:ind w:left="119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z w:val="16"/>
        </w:rPr>
        <w:t xml:space="preserve">Figure 8. </w:t>
      </w:r>
      <w:r w:rsidRPr="00F012F8">
        <w:rPr>
          <w:rFonts w:ascii="Arial" w:hAnsi="Arial" w:cs="Arial"/>
          <w:color w:val="231F20"/>
          <w:sz w:val="16"/>
        </w:rPr>
        <w:t>The interior. (Dinardi</w:t>
      </w:r>
      <w:r w:rsidRPr="00F012F8">
        <w:rPr>
          <w:rFonts w:ascii="Arial" w:hAnsi="Arial" w:cs="Arial"/>
          <w:color w:val="231F20"/>
          <w:spacing w:val="-19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2009)</w:t>
      </w:r>
    </w:p>
    <w:p w14:paraId="638E2AE9" w14:textId="77777777" w:rsidR="00B72782" w:rsidRPr="00F012F8" w:rsidRDefault="00B72782">
      <w:pPr>
        <w:rPr>
          <w:rFonts w:ascii="Arial" w:eastAsia="Corbel" w:hAnsi="Arial" w:cs="Arial"/>
          <w:sz w:val="16"/>
          <w:szCs w:val="16"/>
        </w:rPr>
      </w:pPr>
    </w:p>
    <w:p w14:paraId="638E2AEA" w14:textId="77777777" w:rsidR="00B72782" w:rsidRPr="00F012F8" w:rsidRDefault="00B72782">
      <w:pPr>
        <w:spacing w:before="4"/>
        <w:rPr>
          <w:rFonts w:ascii="Arial" w:eastAsia="Corbel" w:hAnsi="Arial" w:cs="Arial"/>
          <w:sz w:val="14"/>
          <w:szCs w:val="14"/>
        </w:rPr>
      </w:pPr>
    </w:p>
    <w:p w14:paraId="638E2AEB" w14:textId="77777777" w:rsidR="00B72782" w:rsidRPr="00F012F8" w:rsidRDefault="0037516E">
      <w:pPr>
        <w:pStyle w:val="BodyText"/>
        <w:spacing w:line="261" w:lineRule="auto"/>
        <w:ind w:left="119" w:right="98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This story considers the current status of the building,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begins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neglect.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All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previous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years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economic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prosperity and architectural grandeur associated with the building seem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have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vanished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last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few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decades.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spite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being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national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historical monument – which indicates ‘protection of 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totality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of the building and preservation of its architectonic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features,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equipment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furniture,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exterior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form’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>17</w:t>
      </w:r>
      <w:r w:rsidRPr="00F012F8">
        <w:rPr>
          <w:rFonts w:ascii="Arial" w:hAnsi="Arial" w:cs="Arial"/>
          <w:color w:val="231F20"/>
        </w:rPr>
        <w:t>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has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suffered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 xml:space="preserve">from </w:t>
      </w:r>
      <w:r w:rsidRPr="00F012F8">
        <w:rPr>
          <w:rFonts w:ascii="Arial" w:hAnsi="Arial" w:cs="Arial"/>
          <w:color w:val="231F20"/>
        </w:rPr>
        <w:t>lack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care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renovation.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Since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inauguration,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has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never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been restored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>18</w:t>
      </w:r>
      <w:r w:rsidRPr="00F012F8">
        <w:rPr>
          <w:rFonts w:ascii="Arial" w:hAnsi="Arial" w:cs="Arial"/>
          <w:color w:val="231F20"/>
        </w:rPr>
        <w:t>. The dome is loosing its tiles that have started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blow off; there are leaks in roofs, paint flaking, and the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external walls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look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dirty,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full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graffiti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rubbish.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Far </w:t>
      </w:r>
      <w:r w:rsidRPr="00F012F8">
        <w:rPr>
          <w:rFonts w:ascii="Arial" w:hAnsi="Arial" w:cs="Arial"/>
          <w:color w:val="231F20"/>
        </w:rPr>
        <w:t>from being an exception, this is a clear expression of the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>general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politics of heritage in Argentina, which is the result of decades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lack of funds, insufficient resources, neglect and vandalism.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</w:t>
      </w:r>
      <w:r w:rsidRPr="00F012F8">
        <w:rPr>
          <w:rFonts w:ascii="Arial" w:hAnsi="Arial" w:cs="Arial"/>
          <w:color w:val="231F20"/>
        </w:rPr>
        <w:t>absence of communication and coordination regarding</w:t>
      </w:r>
      <w:r w:rsidRPr="00F012F8">
        <w:rPr>
          <w:rFonts w:ascii="Arial" w:hAnsi="Arial" w:cs="Arial"/>
          <w:color w:val="231F20"/>
          <w:spacing w:val="34"/>
        </w:rPr>
        <w:t xml:space="preserve"> </w:t>
      </w:r>
      <w:r w:rsidRPr="00F012F8">
        <w:rPr>
          <w:rFonts w:ascii="Arial" w:hAnsi="Arial" w:cs="Arial"/>
          <w:color w:val="231F20"/>
        </w:rPr>
        <w:t>heritage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protection and conservation between the different levels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of </w:t>
      </w:r>
      <w:r w:rsidRPr="00F012F8">
        <w:rPr>
          <w:rFonts w:ascii="Arial" w:hAnsi="Arial" w:cs="Arial"/>
          <w:color w:val="231F20"/>
        </w:rPr>
        <w:t>government only worsens the situation, especially in those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cases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in which national monuments are physically situated under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jurisdiction of the municipal government, as is the case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Correo</w:t>
      </w:r>
      <w:r w:rsidRPr="00F012F8">
        <w:rPr>
          <w:rFonts w:ascii="Arial" w:hAnsi="Arial" w:cs="Arial"/>
          <w:color w:val="231F20"/>
          <w:spacing w:val="-20"/>
        </w:rPr>
        <w:t xml:space="preserve"> </w:t>
      </w:r>
      <w:r w:rsidRPr="00F012F8">
        <w:rPr>
          <w:rFonts w:ascii="Arial" w:hAnsi="Arial" w:cs="Arial"/>
          <w:color w:val="231F20"/>
        </w:rPr>
        <w:t>Central.</w:t>
      </w:r>
    </w:p>
    <w:p w14:paraId="638E2AEC" w14:textId="77777777" w:rsidR="00B72782" w:rsidRPr="00F012F8" w:rsidRDefault="00B72782">
      <w:pPr>
        <w:spacing w:line="261" w:lineRule="auto"/>
        <w:jc w:val="both"/>
        <w:rPr>
          <w:rFonts w:ascii="Arial" w:hAnsi="Arial" w:cs="Arial"/>
        </w:rPr>
        <w:sectPr w:rsidR="00B72782" w:rsidRPr="00F012F8">
          <w:type w:val="continuous"/>
          <w:pgSz w:w="11910" w:h="14750"/>
          <w:pgMar w:top="600" w:right="1160" w:bottom="280" w:left="600" w:header="720" w:footer="720" w:gutter="0"/>
          <w:cols w:num="2" w:space="720" w:equalWidth="0">
            <w:col w:w="4900" w:space="245"/>
            <w:col w:w="5005"/>
          </w:cols>
        </w:sectPr>
      </w:pPr>
    </w:p>
    <w:p w14:paraId="638E2AED" w14:textId="6C66B526" w:rsidR="00B72782" w:rsidRPr="00F012F8" w:rsidRDefault="0037516E">
      <w:pPr>
        <w:tabs>
          <w:tab w:val="right" w:pos="10025"/>
        </w:tabs>
        <w:spacing w:before="46"/>
        <w:ind w:left="101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z w:val="16"/>
        </w:rPr>
        <w:lastRenderedPageBreak/>
        <w:tab/>
      </w:r>
    </w:p>
    <w:p w14:paraId="638E2AEE" w14:textId="77777777" w:rsidR="00B72782" w:rsidRPr="00F012F8" w:rsidRDefault="00B72782">
      <w:pPr>
        <w:rPr>
          <w:rFonts w:ascii="Arial" w:eastAsia="Corbel" w:hAnsi="Arial" w:cs="Arial"/>
          <w:sz w:val="16"/>
          <w:szCs w:val="16"/>
        </w:rPr>
        <w:sectPr w:rsidR="00B72782" w:rsidRPr="00F012F8">
          <w:pgSz w:w="11910" w:h="14750"/>
          <w:pgMar w:top="640" w:right="600" w:bottom="280" w:left="1160" w:header="720" w:footer="720" w:gutter="0"/>
          <w:cols w:space="720"/>
        </w:sectPr>
      </w:pPr>
    </w:p>
    <w:p w14:paraId="638E2AEF" w14:textId="77777777" w:rsidR="00B72782" w:rsidRPr="00F012F8" w:rsidRDefault="0037516E">
      <w:pPr>
        <w:rPr>
          <w:rFonts w:ascii="Arial" w:eastAsia="Corbel" w:hAnsi="Arial" w:cs="Arial"/>
          <w:b/>
          <w:bCs/>
          <w:sz w:val="20"/>
          <w:szCs w:val="20"/>
        </w:rPr>
      </w:pPr>
      <w:r w:rsidRPr="00F012F8">
        <w:rPr>
          <w:rFonts w:ascii="Arial" w:hAnsi="Arial" w:cs="Arial"/>
        </w:rPr>
        <w:lastRenderedPageBreak/>
        <w:pict w14:anchorId="638E370B">
          <v:group id="_x0000_s3699" style="position:absolute;margin-left:-.05pt;margin-top:-.05pt;width:595.4pt;height:737.15pt;z-index:-176488;mso-position-horizontal-relative:page;mso-position-vertical-relative:page" coordorigin="-1,-1" coordsize="11908,14743">
            <v:group id="_x0000_s3710" style="position:absolute;width:11906;height:2" coordsize="11906,2">
              <v:shape id="_x0000_s3711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708" style="position:absolute;width:11906;height:2" coordsize="11906,2">
              <v:shape id="_x0000_s3709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706" style="position:absolute;width:11906;height:2" coordsize="11906,2">
              <v:shape id="_x0000_s3707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704" style="position:absolute;left:11906;width:2;height:14741" coordorigin="11906" coordsize="2,14741">
              <v:shape id="_x0000_s3705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v:group id="_x0000_s3702" style="position:absolute;width:11906;height:2" coordsize="11906,2">
              <v:shape id="_x0000_s3703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700" style="position:absolute;left:11906;width:2;height:14741" coordorigin="11906" coordsize="2,14741">
              <v:shape id="_x0000_s3701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</w:p>
    <w:p w14:paraId="638E2AF0" w14:textId="77777777" w:rsidR="00B72782" w:rsidRPr="00F012F8" w:rsidRDefault="00B72782">
      <w:pPr>
        <w:rPr>
          <w:rFonts w:ascii="Arial" w:eastAsia="Corbel" w:hAnsi="Arial" w:cs="Arial"/>
          <w:b/>
          <w:bCs/>
          <w:sz w:val="20"/>
          <w:szCs w:val="20"/>
        </w:rPr>
      </w:pPr>
    </w:p>
    <w:p w14:paraId="638E2AF1" w14:textId="77777777" w:rsidR="00B72782" w:rsidRPr="00F012F8" w:rsidRDefault="00B72782">
      <w:pPr>
        <w:spacing w:before="1"/>
        <w:rPr>
          <w:rFonts w:ascii="Arial" w:eastAsia="Corbel" w:hAnsi="Arial" w:cs="Arial"/>
          <w:b/>
          <w:bCs/>
          <w:sz w:val="27"/>
          <w:szCs w:val="27"/>
        </w:rPr>
      </w:pPr>
    </w:p>
    <w:p w14:paraId="638E2AF2" w14:textId="77777777" w:rsidR="00B72782" w:rsidRPr="00F012F8" w:rsidRDefault="0037516E">
      <w:pPr>
        <w:spacing w:line="2932" w:lineRule="exact"/>
        <w:ind w:left="101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58"/>
          <w:sz w:val="20"/>
          <w:szCs w:val="20"/>
          <w:lang w:val="en-GB" w:eastAsia="en-GB"/>
        </w:rPr>
        <w:drawing>
          <wp:inline distT="0" distB="0" distL="0" distR="0" wp14:anchorId="638E370C" wp14:editId="638E370D">
            <wp:extent cx="3036649" cy="1862232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649" cy="186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AF3" w14:textId="77777777" w:rsidR="00B72782" w:rsidRPr="00F012F8" w:rsidRDefault="0037516E">
      <w:pPr>
        <w:spacing w:before="67"/>
        <w:ind w:left="101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eastAsia="Corbel" w:hAnsi="Arial" w:cs="Arial"/>
          <w:b/>
          <w:bCs/>
          <w:color w:val="231F20"/>
          <w:sz w:val="16"/>
          <w:szCs w:val="16"/>
        </w:rPr>
        <w:t>Figure</w:t>
      </w:r>
      <w:r w:rsidRPr="00F012F8">
        <w:rPr>
          <w:rFonts w:ascii="Arial" w:eastAsia="Corbel" w:hAnsi="Arial" w:cs="Arial"/>
          <w:b/>
          <w:bCs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b/>
          <w:bCs/>
          <w:color w:val="231F20"/>
          <w:sz w:val="16"/>
          <w:szCs w:val="16"/>
        </w:rPr>
        <w:t>9.</w:t>
      </w:r>
      <w:r w:rsidRPr="00F012F8">
        <w:rPr>
          <w:rFonts w:ascii="Arial" w:eastAsia="Corbel" w:hAnsi="Arial" w:cs="Arial"/>
          <w:b/>
          <w:bCs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Damaged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interior</w:t>
      </w:r>
      <w:r w:rsidRPr="00F012F8">
        <w:rPr>
          <w:rFonts w:ascii="Arial" w:eastAsia="Corbel" w:hAnsi="Arial" w:cs="Arial"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of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the</w:t>
      </w:r>
      <w:r w:rsidRPr="00F012F8">
        <w:rPr>
          <w:rFonts w:ascii="Arial" w:eastAsia="Corbel" w:hAnsi="Arial" w:cs="Arial"/>
          <w:color w:val="231F20"/>
          <w:spacing w:val="-3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Palace’s</w:t>
      </w:r>
      <w:r w:rsidRPr="00F012F8">
        <w:rPr>
          <w:rFonts w:ascii="Arial" w:eastAsia="Corbel" w:hAnsi="Arial" w:cs="Arial"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dome.</w:t>
      </w:r>
      <w:r w:rsidRPr="00F012F8">
        <w:rPr>
          <w:rFonts w:ascii="Arial" w:eastAsia="Corbel" w:hAnsi="Arial" w:cs="Arial"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(Dinardi</w:t>
      </w:r>
      <w:r w:rsidRPr="00F012F8">
        <w:rPr>
          <w:rFonts w:ascii="Arial" w:eastAsia="Corbel" w:hAnsi="Arial" w:cs="Arial"/>
          <w:color w:val="231F20"/>
          <w:spacing w:val="-4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2009)</w:t>
      </w:r>
    </w:p>
    <w:p w14:paraId="638E2AF4" w14:textId="77777777" w:rsidR="00B72782" w:rsidRPr="00F012F8" w:rsidRDefault="00B72782">
      <w:pPr>
        <w:rPr>
          <w:rFonts w:ascii="Arial" w:eastAsia="Corbel" w:hAnsi="Arial" w:cs="Arial"/>
          <w:sz w:val="20"/>
          <w:szCs w:val="20"/>
        </w:rPr>
      </w:pPr>
    </w:p>
    <w:p w14:paraId="638E2AF5" w14:textId="77777777" w:rsidR="00B72782" w:rsidRPr="00F012F8" w:rsidRDefault="00B72782">
      <w:pPr>
        <w:spacing w:before="4"/>
        <w:rPr>
          <w:rFonts w:ascii="Arial" w:eastAsia="Corbel" w:hAnsi="Arial" w:cs="Arial"/>
          <w:sz w:val="15"/>
          <w:szCs w:val="15"/>
        </w:rPr>
      </w:pPr>
    </w:p>
    <w:p w14:paraId="638E2AF6" w14:textId="77777777" w:rsidR="00B72782" w:rsidRPr="00F012F8" w:rsidRDefault="0037516E">
      <w:pPr>
        <w:spacing w:line="5725" w:lineRule="exact"/>
        <w:ind w:left="103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638E370E" wp14:editId="638E370F">
            <wp:extent cx="3029823" cy="3635787"/>
            <wp:effectExtent l="0" t="0" r="0" b="0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823" cy="36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AF7" w14:textId="77777777" w:rsidR="00B72782" w:rsidRPr="00F012F8" w:rsidRDefault="0037516E">
      <w:pPr>
        <w:spacing w:before="83"/>
        <w:ind w:left="101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z w:val="16"/>
        </w:rPr>
        <w:t xml:space="preserve">Figure 10. </w:t>
      </w:r>
      <w:r w:rsidRPr="00F012F8">
        <w:rPr>
          <w:rFonts w:ascii="Arial" w:hAnsi="Arial" w:cs="Arial"/>
          <w:color w:val="231F20"/>
          <w:sz w:val="16"/>
        </w:rPr>
        <w:t>Graffiti in the exterior walls of the building. (Dinardi</w:t>
      </w:r>
      <w:r w:rsidRPr="00F012F8">
        <w:rPr>
          <w:rFonts w:ascii="Arial" w:hAnsi="Arial" w:cs="Arial"/>
          <w:color w:val="231F20"/>
          <w:spacing w:val="-13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2009)</w:t>
      </w:r>
    </w:p>
    <w:p w14:paraId="638E2AF8" w14:textId="77777777" w:rsidR="00B72782" w:rsidRPr="00F012F8" w:rsidRDefault="00B72782">
      <w:pPr>
        <w:rPr>
          <w:rFonts w:ascii="Arial" w:eastAsia="Corbel" w:hAnsi="Arial" w:cs="Arial"/>
          <w:sz w:val="16"/>
          <w:szCs w:val="16"/>
        </w:rPr>
      </w:pPr>
    </w:p>
    <w:p w14:paraId="638E2AF9" w14:textId="77777777" w:rsidR="00B72782" w:rsidRPr="00F012F8" w:rsidRDefault="00B72782">
      <w:pPr>
        <w:rPr>
          <w:rFonts w:ascii="Arial" w:eastAsia="Corbel" w:hAnsi="Arial" w:cs="Arial"/>
          <w:sz w:val="23"/>
          <w:szCs w:val="23"/>
        </w:rPr>
      </w:pPr>
    </w:p>
    <w:p w14:paraId="638E2AFA" w14:textId="77777777" w:rsidR="00B72782" w:rsidRPr="00F012F8" w:rsidRDefault="0037516E">
      <w:pPr>
        <w:pStyle w:val="BodyText"/>
        <w:spacing w:line="261" w:lineRule="auto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methodical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merciless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destruction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what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remains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country’s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past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(Schavelzon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2008)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not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new,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can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traced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back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i/>
          <w:color w:val="231F20"/>
        </w:rPr>
        <w:t>Generación</w:t>
      </w:r>
      <w:r w:rsidRPr="00F012F8">
        <w:rPr>
          <w:rFonts w:ascii="Arial" w:hAnsi="Arial" w:cs="Arial"/>
          <w:i/>
          <w:color w:val="231F20"/>
          <w:spacing w:val="13"/>
        </w:rPr>
        <w:t xml:space="preserve"> </w:t>
      </w:r>
      <w:r w:rsidRPr="00F012F8">
        <w:rPr>
          <w:rFonts w:ascii="Arial" w:hAnsi="Arial" w:cs="Arial"/>
          <w:i/>
          <w:color w:val="231F20"/>
        </w:rPr>
        <w:t>del</w:t>
      </w:r>
      <w:r w:rsidRPr="00F012F8">
        <w:rPr>
          <w:rFonts w:ascii="Arial" w:hAnsi="Arial" w:cs="Arial"/>
          <w:i/>
          <w:color w:val="231F20"/>
          <w:spacing w:val="12"/>
        </w:rPr>
        <w:t xml:space="preserve"> </w:t>
      </w:r>
      <w:r w:rsidRPr="00F012F8">
        <w:rPr>
          <w:rFonts w:ascii="Arial" w:hAnsi="Arial" w:cs="Arial"/>
          <w:i/>
          <w:color w:val="231F20"/>
        </w:rPr>
        <w:t>80</w:t>
      </w:r>
      <w:r w:rsidRPr="00F012F8">
        <w:rPr>
          <w:rFonts w:ascii="Arial" w:hAnsi="Arial" w:cs="Arial"/>
          <w:color w:val="231F20"/>
        </w:rPr>
        <w:t>,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when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destruction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colonial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past was a matter of State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politics.</w:t>
      </w:r>
    </w:p>
    <w:p w14:paraId="638E2AFB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AFC" w14:textId="77777777" w:rsidR="00B72782" w:rsidRPr="00F012F8" w:rsidRDefault="0037516E">
      <w:pPr>
        <w:pStyle w:val="BodyText"/>
        <w:spacing w:line="261" w:lineRule="auto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 xml:space="preserve">This story is also about privatisation. The fact that the Palace  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listed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indicative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need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protected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in the light of different threats of real estate developments.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</w:t>
      </w:r>
      <w:r w:rsidRPr="00F012F8">
        <w:rPr>
          <w:rFonts w:ascii="Arial" w:hAnsi="Arial" w:cs="Arial"/>
          <w:color w:val="231F20"/>
        </w:rPr>
        <w:t>designation of the building as a heritage site is said to have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been</w:t>
      </w:r>
    </w:p>
    <w:p w14:paraId="638E2AFD" w14:textId="77777777" w:rsidR="00B72782" w:rsidRPr="00F012F8" w:rsidRDefault="0037516E">
      <w:pPr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</w:rPr>
        <w:br w:type="column"/>
      </w:r>
    </w:p>
    <w:p w14:paraId="638E2AFE" w14:textId="77777777" w:rsidR="00B72782" w:rsidRPr="00F012F8" w:rsidRDefault="00B72782">
      <w:pPr>
        <w:rPr>
          <w:rFonts w:ascii="Arial" w:eastAsia="Corbel" w:hAnsi="Arial" w:cs="Arial"/>
          <w:sz w:val="18"/>
          <w:szCs w:val="18"/>
        </w:rPr>
      </w:pPr>
    </w:p>
    <w:p w14:paraId="638E2AFF" w14:textId="77777777" w:rsidR="00B72782" w:rsidRPr="00F012F8" w:rsidRDefault="00B72782">
      <w:pPr>
        <w:rPr>
          <w:rFonts w:ascii="Arial" w:eastAsia="Corbel" w:hAnsi="Arial" w:cs="Arial"/>
          <w:sz w:val="18"/>
          <w:szCs w:val="18"/>
        </w:rPr>
      </w:pPr>
    </w:p>
    <w:p w14:paraId="638E2B00" w14:textId="77777777" w:rsidR="00B72782" w:rsidRPr="00F012F8" w:rsidRDefault="0037516E">
      <w:pPr>
        <w:pStyle w:val="BodyText"/>
        <w:spacing w:before="121" w:line="261" w:lineRule="auto"/>
        <w:ind w:right="116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prompted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intention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former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President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Menem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turn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it into a shopping mall. The Menem administration (1989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-1999)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was characterised by a privatisation fever, in which most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State-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owned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businesses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sold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private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corporations.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period of wildest neoliberalism in Argentina with the</w:t>
      </w:r>
      <w:r w:rsidRPr="00F012F8">
        <w:rPr>
          <w:rFonts w:ascii="Arial" w:hAnsi="Arial" w:cs="Arial"/>
          <w:color w:val="231F20"/>
          <w:spacing w:val="33"/>
        </w:rPr>
        <w:t xml:space="preserve"> </w:t>
      </w:r>
      <w:r w:rsidRPr="00F012F8">
        <w:rPr>
          <w:rFonts w:ascii="Arial" w:hAnsi="Arial" w:cs="Arial"/>
          <w:color w:val="231F20"/>
        </w:rPr>
        <w:t>weakening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of State ownership, the dollarisation of economy, 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cutting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down of public budget in all areas, massive sacking,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rampant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corruption, hyperinflation, and severe recession. In this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>context, the post office was  given as  a concession  to  the Gru</w:t>
      </w:r>
      <w:r w:rsidRPr="00F012F8">
        <w:rPr>
          <w:rFonts w:ascii="Arial" w:hAnsi="Arial" w:cs="Arial"/>
          <w:color w:val="231F20"/>
        </w:rPr>
        <w:t>po</w:t>
      </w:r>
      <w:r w:rsidRPr="00F012F8">
        <w:rPr>
          <w:rFonts w:ascii="Arial" w:hAnsi="Arial" w:cs="Arial"/>
          <w:color w:val="231F20"/>
          <w:spacing w:val="-16"/>
        </w:rPr>
        <w:t xml:space="preserve"> </w:t>
      </w:r>
      <w:r w:rsidRPr="00F012F8">
        <w:rPr>
          <w:rFonts w:ascii="Arial" w:hAnsi="Arial" w:cs="Arial"/>
          <w:color w:val="231F20"/>
        </w:rPr>
        <w:t>Macri</w:t>
      </w:r>
      <w:r w:rsidRPr="00F012F8">
        <w:rPr>
          <w:rFonts w:ascii="Arial" w:hAnsi="Arial" w:cs="Arial"/>
          <w:color w:val="231F20"/>
          <w:position w:val="6"/>
          <w:sz w:val="10"/>
        </w:rPr>
        <w:t>19</w:t>
      </w:r>
      <w:r w:rsidRPr="00F012F8">
        <w:rPr>
          <w:rFonts w:ascii="Arial" w:hAnsi="Arial" w:cs="Arial"/>
          <w:color w:val="231F20"/>
          <w:spacing w:val="-1"/>
          <w:w w:val="105"/>
          <w:position w:val="6"/>
          <w:sz w:val="10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1997.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After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breach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contract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company,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former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President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Nestor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Kirchner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re-nationalised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service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2003.This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part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larger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politics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nationalisation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public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services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which included the national airline and the pension</w:t>
      </w:r>
      <w:r w:rsidRPr="00F012F8">
        <w:rPr>
          <w:rFonts w:ascii="Arial" w:hAnsi="Arial" w:cs="Arial"/>
          <w:color w:val="231F20"/>
          <w:spacing w:val="-22"/>
        </w:rPr>
        <w:t xml:space="preserve"> </w:t>
      </w:r>
      <w:r w:rsidRPr="00F012F8">
        <w:rPr>
          <w:rFonts w:ascii="Arial" w:hAnsi="Arial" w:cs="Arial"/>
          <w:color w:val="231F20"/>
        </w:rPr>
        <w:t>scheme.</w:t>
      </w:r>
    </w:p>
    <w:p w14:paraId="638E2B01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B02" w14:textId="77777777" w:rsidR="00B72782" w:rsidRPr="00F012F8" w:rsidRDefault="0037516E">
      <w:pPr>
        <w:pStyle w:val="BodyText"/>
        <w:spacing w:line="261" w:lineRule="auto"/>
        <w:ind w:right="116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The growth of technological communications and the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existence of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large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number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private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postal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operators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are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said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have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been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responsiblefor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  <w:spacing w:val="2"/>
        </w:rPr>
        <w:t>declinein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publicpostal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service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inArgentina,</w:t>
      </w:r>
      <w:r w:rsidRPr="00F012F8">
        <w:rPr>
          <w:rFonts w:ascii="Arial" w:hAnsi="Arial" w:cs="Arial"/>
          <w:color w:val="231F20"/>
          <w:spacing w:val="-29"/>
        </w:rPr>
        <w:t xml:space="preserve"> </w:t>
      </w:r>
      <w:r w:rsidRPr="00F012F8">
        <w:rPr>
          <w:rFonts w:ascii="Arial" w:hAnsi="Arial" w:cs="Arial"/>
          <w:color w:val="231F20"/>
        </w:rPr>
        <w:t>and are the commonly alleged reasons</w:t>
      </w: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20 </w:t>
      </w:r>
      <w:r w:rsidRPr="00F012F8">
        <w:rPr>
          <w:rFonts w:ascii="Arial" w:hAnsi="Arial" w:cs="Arial"/>
          <w:color w:val="231F20"/>
        </w:rPr>
        <w:t>for the need to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re-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functionalise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‘over-dimensioned’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post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office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building.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So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what should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become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an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‘outdated’,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massive,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listed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building?The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first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competition for recycling Correo Central was organised in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2005.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Even though Argentina has a long history of public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architectural competitions, this was a very distinctive one, since it</w:t>
      </w:r>
      <w:r w:rsidRPr="00F012F8">
        <w:rPr>
          <w:rFonts w:ascii="Arial" w:hAnsi="Arial" w:cs="Arial"/>
          <w:color w:val="231F20"/>
          <w:spacing w:val="9"/>
        </w:rPr>
        <w:t xml:space="preserve"> </w:t>
      </w:r>
      <w:r w:rsidRPr="00F012F8">
        <w:rPr>
          <w:rFonts w:ascii="Arial" w:hAnsi="Arial" w:cs="Arial"/>
          <w:color w:val="231F20"/>
        </w:rPr>
        <w:t>originated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in a controversy due  to  odd  circumstances  (of 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favouritism).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The former Economic Affairs Minister during a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busines</w:t>
      </w:r>
      <w:r w:rsidRPr="00F012F8">
        <w:rPr>
          <w:rFonts w:ascii="Arial" w:hAnsi="Arial" w:cs="Arial"/>
          <w:color w:val="231F20"/>
        </w:rPr>
        <w:t xml:space="preserve">smen’s </w:t>
      </w:r>
      <w:r w:rsidRPr="00F012F8">
        <w:rPr>
          <w:rFonts w:ascii="Arial" w:hAnsi="Arial" w:cs="Arial"/>
          <w:color w:val="231F20"/>
        </w:rPr>
        <w:t>seminar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came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up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idea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creating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mega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centre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in the building, ‘similar to the Louvre Museum or 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Pompidou’,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offering the work to the well-known Chinese-American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architect </w:t>
      </w:r>
      <w:r w:rsidRPr="00F012F8">
        <w:rPr>
          <w:rFonts w:ascii="Arial" w:hAnsi="Arial" w:cs="Arial"/>
          <w:color w:val="231F20"/>
        </w:rPr>
        <w:t>Ieoh Ming Pei. Given the monumental character of the</w:t>
      </w:r>
      <w:r w:rsidRPr="00F012F8">
        <w:rPr>
          <w:rFonts w:ascii="Arial" w:hAnsi="Arial" w:cs="Arial"/>
          <w:color w:val="231F20"/>
          <w:spacing w:val="35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 its strategic location, the Architects’ Central Society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(SCA),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together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Urbanism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Architecture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>Professional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Board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  <w:spacing w:val="-4"/>
        </w:rPr>
        <w:t xml:space="preserve">(CPAU) </w:t>
      </w:r>
      <w:r w:rsidRPr="00F012F8">
        <w:rPr>
          <w:rFonts w:ascii="Arial" w:hAnsi="Arial" w:cs="Arial"/>
          <w:color w:val="231F20"/>
        </w:rPr>
        <w:t>firmly opposed the private project and demanded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</w:t>
      </w:r>
      <w:r w:rsidRPr="00F012F8">
        <w:rPr>
          <w:rFonts w:ascii="Arial" w:hAnsi="Arial" w:cs="Arial"/>
          <w:color w:val="231F20"/>
        </w:rPr>
        <w:t>organisation of an open, public architectural competition.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competition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‘popular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ideas’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then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organised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Ministry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for Economic Affairs, and surprisingly among the three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 xml:space="preserve">winners </w:t>
      </w:r>
      <w:r w:rsidRPr="00F012F8">
        <w:rPr>
          <w:rFonts w:ascii="Arial" w:hAnsi="Arial" w:cs="Arial"/>
          <w:color w:val="231F20"/>
        </w:rPr>
        <w:t>was the project presented by the vice Mayor, together with 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son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above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mentioned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architect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other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politicians.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few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months later, the Economic Affairs Minister resigned and a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new </w:t>
      </w:r>
      <w:r w:rsidRPr="00F012F8">
        <w:rPr>
          <w:rFonts w:ascii="Arial" w:hAnsi="Arial" w:cs="Arial"/>
          <w:color w:val="231F20"/>
        </w:rPr>
        <w:t xml:space="preserve">international competition was announced  and 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commissioned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by the SCA. What these details show is the significance</w:t>
      </w:r>
      <w:r w:rsidRPr="00F012F8">
        <w:rPr>
          <w:rFonts w:ascii="Arial" w:hAnsi="Arial" w:cs="Arial"/>
          <w:color w:val="231F20"/>
          <w:spacing w:val="35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and </w:t>
      </w:r>
      <w:r w:rsidRPr="00F012F8">
        <w:rPr>
          <w:rFonts w:ascii="Arial" w:hAnsi="Arial" w:cs="Arial"/>
          <w:color w:val="231F20"/>
        </w:rPr>
        <w:t>contested character of Correo Central, for which a struggle 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conflicting interests was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unleashed.</w:t>
      </w:r>
    </w:p>
    <w:p w14:paraId="638E2B03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B04" w14:textId="77777777" w:rsidR="00B72782" w:rsidRPr="00F012F8" w:rsidRDefault="0037516E">
      <w:pPr>
        <w:pStyle w:val="BodyText"/>
        <w:spacing w:line="261" w:lineRule="auto"/>
        <w:ind w:right="117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final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international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competition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recycling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and </w:t>
      </w:r>
      <w:r w:rsidRPr="00F012F8">
        <w:rPr>
          <w:rFonts w:ascii="Arial" w:hAnsi="Arial" w:cs="Arial"/>
          <w:color w:val="231F20"/>
        </w:rPr>
        <w:t>transforming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into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Bicentenary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Centre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  <w:spacing w:val="-3"/>
        </w:rPr>
        <w:t>(CCB)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was then organised in 2006 through the SCA. The competition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also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requested proposals for the transformation of the</w:t>
      </w:r>
      <w:r w:rsidRPr="00F012F8">
        <w:rPr>
          <w:rFonts w:ascii="Arial" w:hAnsi="Arial" w:cs="Arial"/>
          <w:color w:val="231F20"/>
          <w:spacing w:val="34"/>
        </w:rPr>
        <w:t xml:space="preserve"> </w:t>
      </w:r>
      <w:r w:rsidRPr="00F012F8">
        <w:rPr>
          <w:rFonts w:ascii="Arial" w:hAnsi="Arial" w:cs="Arial"/>
          <w:color w:val="231F20"/>
        </w:rPr>
        <w:t>surrounding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urban environment as a way of integrating the docks district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government square. The first prize winning  proposal 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 xml:space="preserve">was </w:t>
      </w:r>
      <w:r w:rsidRPr="00F012F8">
        <w:rPr>
          <w:rFonts w:ascii="Arial" w:hAnsi="Arial" w:cs="Arial"/>
          <w:color w:val="231F20"/>
        </w:rPr>
        <w:t>the outcome of the association of two established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architectural stu</w:t>
      </w:r>
      <w:r w:rsidRPr="00F012F8">
        <w:rPr>
          <w:rFonts w:ascii="Arial" w:hAnsi="Arial" w:cs="Arial"/>
          <w:color w:val="231F20"/>
        </w:rPr>
        <w:t xml:space="preserve">dios  of  Argentina  (B4FS  Studio),  and  suggested  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vanguard</w:t>
      </w:r>
    </w:p>
    <w:p w14:paraId="638E2B05" w14:textId="77777777" w:rsidR="00B72782" w:rsidRPr="00F012F8" w:rsidRDefault="00B72782">
      <w:pPr>
        <w:spacing w:line="261" w:lineRule="auto"/>
        <w:jc w:val="both"/>
        <w:rPr>
          <w:rFonts w:ascii="Arial" w:hAnsi="Arial" w:cs="Arial"/>
        </w:rPr>
        <w:sectPr w:rsidR="00B72782" w:rsidRPr="00F012F8">
          <w:type w:val="continuous"/>
          <w:pgSz w:w="11910" w:h="14750"/>
          <w:pgMar w:top="600" w:right="600" w:bottom="280" w:left="1160" w:header="720" w:footer="720" w:gutter="0"/>
          <w:cols w:num="2" w:space="720" w:equalWidth="0">
            <w:col w:w="4883" w:space="262"/>
            <w:col w:w="5005"/>
          </w:cols>
        </w:sectPr>
      </w:pPr>
    </w:p>
    <w:p w14:paraId="638E2B07" w14:textId="1424F95F" w:rsidR="00B72782" w:rsidRPr="00F012F8" w:rsidRDefault="00B72782" w:rsidP="00F012F8">
      <w:pPr>
        <w:tabs>
          <w:tab w:val="left" w:pos="7734"/>
        </w:tabs>
        <w:spacing w:before="46"/>
        <w:ind w:left="120"/>
        <w:rPr>
          <w:rFonts w:ascii="Arial" w:eastAsia="Corbel" w:hAnsi="Arial" w:cs="Arial"/>
          <w:b/>
          <w:bCs/>
          <w:sz w:val="20"/>
          <w:szCs w:val="20"/>
        </w:rPr>
      </w:pPr>
    </w:p>
    <w:p w14:paraId="638E2B08" w14:textId="77777777" w:rsidR="00B72782" w:rsidRPr="00F012F8" w:rsidRDefault="00B72782">
      <w:pPr>
        <w:rPr>
          <w:rFonts w:ascii="Arial" w:eastAsia="Corbel" w:hAnsi="Arial" w:cs="Arial"/>
          <w:b/>
          <w:bCs/>
          <w:sz w:val="20"/>
          <w:szCs w:val="20"/>
        </w:rPr>
      </w:pPr>
    </w:p>
    <w:p w14:paraId="638E2B09" w14:textId="77777777" w:rsidR="00B72782" w:rsidRPr="00F012F8" w:rsidRDefault="00B72782">
      <w:pPr>
        <w:spacing w:before="10"/>
        <w:rPr>
          <w:rFonts w:ascii="Arial" w:eastAsia="Corbel" w:hAnsi="Arial" w:cs="Arial"/>
          <w:b/>
          <w:bCs/>
          <w:sz w:val="18"/>
          <w:szCs w:val="18"/>
        </w:rPr>
      </w:pPr>
    </w:p>
    <w:p w14:paraId="638E2B0A" w14:textId="77777777" w:rsidR="00B72782" w:rsidRPr="00F012F8" w:rsidRDefault="00B72782">
      <w:pPr>
        <w:rPr>
          <w:rFonts w:ascii="Arial" w:eastAsia="Corbel" w:hAnsi="Arial" w:cs="Arial"/>
          <w:sz w:val="18"/>
          <w:szCs w:val="18"/>
        </w:rPr>
        <w:sectPr w:rsidR="00B72782" w:rsidRPr="00F012F8">
          <w:pgSz w:w="11910" w:h="14750"/>
          <w:pgMar w:top="640" w:right="1140" w:bottom="280" w:left="600" w:header="720" w:footer="720" w:gutter="0"/>
          <w:cols w:space="720"/>
        </w:sectPr>
      </w:pPr>
    </w:p>
    <w:p w14:paraId="638E2B0B" w14:textId="77777777" w:rsidR="00B72782" w:rsidRPr="00F012F8" w:rsidRDefault="0037516E">
      <w:pPr>
        <w:pStyle w:val="BodyText"/>
        <w:spacing w:before="63" w:line="261" w:lineRule="auto"/>
        <w:ind w:left="120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lastRenderedPageBreak/>
        <w:t>architecture and restoration works, including concert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halls,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exhibition rooms and auditoriums. The dome of the Palace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>was seen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most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emblematic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point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new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centre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would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offer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not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only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activities,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but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also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‘a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symbol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national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civic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space’.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explains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why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original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idea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</w:rPr>
        <w:t xml:space="preserve"> to glaze it, although objections from the heritage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protection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custodians did not allow it. For the surroundings, the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proposal aims to regenerate the area by means of creating a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Bicentenary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Park, an Art  Square  and  Bicentenary  Gardens.  According 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</w:rPr>
        <w:t xml:space="preserve">s  descriptive  memory,  the  project  intends  ‘to  use  the   </w:t>
      </w:r>
      <w:r w:rsidRPr="00F012F8">
        <w:rPr>
          <w:rFonts w:ascii="Arial" w:hAnsi="Arial" w:cs="Arial"/>
          <w:color w:val="231F20"/>
          <w:spacing w:val="35"/>
        </w:rPr>
        <w:t xml:space="preserve"> </w:t>
      </w:r>
      <w:r w:rsidRPr="00F012F8">
        <w:rPr>
          <w:rFonts w:ascii="Arial" w:hAnsi="Arial" w:cs="Arial"/>
          <w:color w:val="231F20"/>
        </w:rPr>
        <w:t>new</w:t>
      </w:r>
    </w:p>
    <w:p w14:paraId="638E2B0C" w14:textId="77777777" w:rsidR="00B72782" w:rsidRPr="00F012F8" w:rsidRDefault="00B72782">
      <w:pPr>
        <w:spacing w:before="2"/>
        <w:rPr>
          <w:rFonts w:ascii="Arial" w:eastAsia="Corbel" w:hAnsi="Arial" w:cs="Arial"/>
          <w:sz w:val="20"/>
          <w:szCs w:val="20"/>
        </w:rPr>
      </w:pPr>
    </w:p>
    <w:p w14:paraId="638E2B0D" w14:textId="77777777" w:rsidR="00B72782" w:rsidRPr="00F012F8" w:rsidRDefault="0037516E">
      <w:pPr>
        <w:spacing w:line="2693" w:lineRule="exact"/>
        <w:ind w:left="120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53"/>
          <w:sz w:val="20"/>
          <w:szCs w:val="20"/>
          <w:lang w:val="en-GB" w:eastAsia="en-GB"/>
        </w:rPr>
        <w:drawing>
          <wp:inline distT="0" distB="0" distL="0" distR="0" wp14:anchorId="638E3710" wp14:editId="638E3711">
            <wp:extent cx="3023553" cy="1710213"/>
            <wp:effectExtent l="0" t="0" r="0" b="0"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553" cy="171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B0E" w14:textId="77777777" w:rsidR="00B72782" w:rsidRPr="00F012F8" w:rsidRDefault="0037516E">
      <w:pPr>
        <w:spacing w:before="64"/>
        <w:ind w:left="120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z w:val="16"/>
        </w:rPr>
        <w:t>Figure</w:t>
      </w:r>
      <w:r w:rsidRPr="00F012F8">
        <w:rPr>
          <w:rFonts w:ascii="Arial" w:hAnsi="Arial" w:cs="Arial"/>
          <w:b/>
          <w:color w:val="231F20"/>
          <w:spacing w:val="-4"/>
          <w:sz w:val="16"/>
        </w:rPr>
        <w:t xml:space="preserve"> </w:t>
      </w:r>
      <w:r w:rsidRPr="00F012F8">
        <w:rPr>
          <w:rFonts w:ascii="Arial" w:hAnsi="Arial" w:cs="Arial"/>
          <w:b/>
          <w:color w:val="231F20"/>
          <w:sz w:val="16"/>
        </w:rPr>
        <w:t>11.</w:t>
      </w:r>
      <w:r w:rsidRPr="00F012F8">
        <w:rPr>
          <w:rFonts w:ascii="Arial" w:hAnsi="Arial" w:cs="Arial"/>
          <w:b/>
          <w:color w:val="231F20"/>
          <w:spacing w:val="-6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Projected</w:t>
      </w:r>
      <w:r w:rsidRPr="00F012F8">
        <w:rPr>
          <w:rFonts w:ascii="Arial" w:hAnsi="Arial" w:cs="Arial"/>
          <w:color w:val="231F20"/>
          <w:spacing w:val="-9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CCB</w:t>
      </w:r>
      <w:r w:rsidRPr="00F012F8">
        <w:rPr>
          <w:rFonts w:ascii="Arial" w:hAnsi="Arial" w:cs="Arial"/>
          <w:color w:val="231F20"/>
          <w:spacing w:val="-4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with</w:t>
      </w:r>
      <w:r w:rsidRPr="00F012F8">
        <w:rPr>
          <w:rFonts w:ascii="Arial" w:hAnsi="Arial" w:cs="Arial"/>
          <w:color w:val="231F20"/>
          <w:spacing w:val="-5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glazed</w:t>
      </w:r>
      <w:r w:rsidRPr="00F012F8">
        <w:rPr>
          <w:rFonts w:ascii="Arial" w:hAnsi="Arial" w:cs="Arial"/>
          <w:color w:val="231F20"/>
          <w:spacing w:val="-5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dome.</w:t>
      </w:r>
      <w:r w:rsidRPr="00F012F8">
        <w:rPr>
          <w:rFonts w:ascii="Arial" w:hAnsi="Arial" w:cs="Arial"/>
          <w:color w:val="231F20"/>
          <w:spacing w:val="-5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(Courtesy</w:t>
      </w:r>
      <w:r w:rsidRPr="00F012F8">
        <w:rPr>
          <w:rFonts w:ascii="Arial" w:hAnsi="Arial" w:cs="Arial"/>
          <w:color w:val="231F20"/>
          <w:spacing w:val="-4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of</w:t>
      </w:r>
      <w:r w:rsidRPr="00F012F8">
        <w:rPr>
          <w:rFonts w:ascii="Arial" w:hAnsi="Arial" w:cs="Arial"/>
          <w:color w:val="231F20"/>
          <w:spacing w:val="-4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B4FS</w:t>
      </w:r>
      <w:r w:rsidRPr="00F012F8">
        <w:rPr>
          <w:rFonts w:ascii="Arial" w:hAnsi="Arial" w:cs="Arial"/>
          <w:color w:val="231F20"/>
          <w:spacing w:val="-8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Studio)</w:t>
      </w:r>
    </w:p>
    <w:p w14:paraId="638E2B0F" w14:textId="77777777" w:rsidR="00B72782" w:rsidRPr="00F012F8" w:rsidRDefault="0037516E">
      <w:pPr>
        <w:pStyle w:val="BodyText"/>
        <w:spacing w:before="62" w:line="261" w:lineRule="auto"/>
        <w:ind w:left="119" w:right="119"/>
        <w:jc w:val="both"/>
        <w:rPr>
          <w:rFonts w:ascii="Arial" w:hAnsi="Arial" w:cs="Arial"/>
        </w:rPr>
      </w:pPr>
      <w:r w:rsidRPr="00F012F8">
        <w:rPr>
          <w:rFonts w:ascii="Arial" w:hAnsi="Arial" w:cs="Arial"/>
        </w:rPr>
        <w:br w:type="column"/>
      </w:r>
      <w:r w:rsidRPr="00F012F8">
        <w:rPr>
          <w:rFonts w:ascii="Arial" w:hAnsi="Arial" w:cs="Arial"/>
          <w:color w:val="231F20"/>
        </w:rPr>
        <w:lastRenderedPageBreak/>
        <w:t>competitive edge (Zukin 1995). It would not be surprising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 vice Mayor and Economic Affairs Minister knew, when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they </w:t>
      </w:r>
      <w:r w:rsidRPr="00F012F8">
        <w:rPr>
          <w:rFonts w:ascii="Arial" w:hAnsi="Arial" w:cs="Arial"/>
          <w:color w:val="231F20"/>
        </w:rPr>
        <w:t>envisioned a mega cultural centre in Buenos Aires’ downtown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few years ago, how economically powerful cultural activities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can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when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managed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form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quarters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or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clusters.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fact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original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idea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creating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quarter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the city arose from the Economic Affairs Minister -and not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from the cultural field- is indicative of this “turn to culture” in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</w:t>
      </w:r>
      <w:r w:rsidRPr="00F012F8">
        <w:rPr>
          <w:rFonts w:ascii="Arial" w:hAnsi="Arial" w:cs="Arial"/>
          <w:color w:val="231F20"/>
        </w:rPr>
        <w:t>agendas of municipal and federal governments. It is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>interesting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to see how the rhetoric of culture acquires significance in 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official</w:t>
      </w:r>
    </w:p>
    <w:p w14:paraId="638E2B10" w14:textId="77777777" w:rsidR="00B72782" w:rsidRPr="00F012F8" w:rsidRDefault="00B72782">
      <w:pPr>
        <w:spacing w:before="3"/>
        <w:rPr>
          <w:rFonts w:ascii="Arial" w:eastAsia="Corbel" w:hAnsi="Arial" w:cs="Arial"/>
          <w:sz w:val="20"/>
          <w:szCs w:val="20"/>
        </w:rPr>
      </w:pPr>
    </w:p>
    <w:p w14:paraId="638E2B11" w14:textId="77777777" w:rsidR="00B72782" w:rsidRPr="00F012F8" w:rsidRDefault="0037516E">
      <w:pPr>
        <w:spacing w:line="2713" w:lineRule="exact"/>
        <w:ind w:left="120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53"/>
          <w:sz w:val="20"/>
          <w:szCs w:val="20"/>
          <w:lang w:val="en-GB" w:eastAsia="en-GB"/>
        </w:rPr>
        <w:drawing>
          <wp:inline distT="0" distB="0" distL="0" distR="0" wp14:anchorId="638E3712" wp14:editId="638E3713">
            <wp:extent cx="3045944" cy="1722881"/>
            <wp:effectExtent l="0" t="0" r="0" b="0"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944" cy="172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B12" w14:textId="77777777" w:rsidR="00B72782" w:rsidRPr="00F012F8" w:rsidRDefault="0037516E">
      <w:pPr>
        <w:spacing w:before="30" w:line="192" w:lineRule="exact"/>
        <w:ind w:left="119" w:right="119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eastAsia="Corbel" w:hAnsi="Arial" w:cs="Arial"/>
          <w:b/>
          <w:bCs/>
          <w:color w:val="231F20"/>
          <w:sz w:val="16"/>
          <w:szCs w:val="16"/>
        </w:rPr>
        <w:t xml:space="preserve">Figure 13.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Projected Bicentenary Park, gardens and squares integrated</w:t>
      </w:r>
      <w:r w:rsidRPr="00F012F8">
        <w:rPr>
          <w:rFonts w:ascii="Arial" w:eastAsia="Corbel" w:hAnsi="Arial" w:cs="Arial"/>
          <w:color w:val="231F20"/>
          <w:w w:val="99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with the government’s square and Puerto Madero. (Courtesy of</w:t>
      </w:r>
      <w:r w:rsidRPr="00F012F8">
        <w:rPr>
          <w:rFonts w:ascii="Arial" w:eastAsia="Corbel" w:hAnsi="Arial" w:cs="Arial"/>
          <w:color w:val="231F20"/>
          <w:spacing w:val="26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B4FS</w:t>
      </w:r>
      <w:r w:rsidRPr="00F012F8">
        <w:rPr>
          <w:rFonts w:ascii="Arial" w:eastAsia="Corbel" w:hAnsi="Arial" w:cs="Arial"/>
          <w:color w:val="231F20"/>
          <w:spacing w:val="-1"/>
          <w:sz w:val="16"/>
          <w:szCs w:val="16"/>
        </w:rPr>
        <w:t xml:space="preserve"> </w:t>
      </w:r>
      <w:r w:rsidRPr="00F012F8">
        <w:rPr>
          <w:rFonts w:ascii="Arial" w:eastAsia="Corbel" w:hAnsi="Arial" w:cs="Arial"/>
          <w:color w:val="231F20"/>
          <w:sz w:val="16"/>
          <w:szCs w:val="16"/>
        </w:rPr>
        <w:t>Studio)</w:t>
      </w:r>
    </w:p>
    <w:p w14:paraId="638E2B13" w14:textId="77777777" w:rsidR="00B72782" w:rsidRPr="00F012F8" w:rsidRDefault="00B72782">
      <w:pPr>
        <w:spacing w:line="192" w:lineRule="exact"/>
        <w:jc w:val="both"/>
        <w:rPr>
          <w:rFonts w:ascii="Arial" w:eastAsia="Corbel" w:hAnsi="Arial" w:cs="Arial"/>
          <w:sz w:val="16"/>
          <w:szCs w:val="16"/>
        </w:rPr>
        <w:sectPr w:rsidR="00B72782" w:rsidRPr="00F012F8">
          <w:type w:val="continuous"/>
          <w:pgSz w:w="11910" w:h="14750"/>
          <w:pgMar w:top="600" w:right="1140" w:bottom="280" w:left="600" w:header="720" w:footer="720" w:gutter="0"/>
          <w:cols w:num="2" w:space="720" w:equalWidth="0">
            <w:col w:w="4900" w:space="244"/>
            <w:col w:w="5026"/>
          </w:cols>
        </w:sectPr>
      </w:pPr>
    </w:p>
    <w:p w14:paraId="638E2B14" w14:textId="77777777" w:rsidR="00B72782" w:rsidRPr="00F012F8" w:rsidRDefault="0037516E">
      <w:pPr>
        <w:spacing w:before="3"/>
        <w:rPr>
          <w:rFonts w:ascii="Arial" w:eastAsia="Corbel" w:hAnsi="Arial" w:cs="Arial"/>
          <w:sz w:val="19"/>
          <w:szCs w:val="19"/>
        </w:rPr>
      </w:pPr>
      <w:r w:rsidRPr="00F012F8">
        <w:rPr>
          <w:rFonts w:ascii="Arial" w:hAnsi="Arial" w:cs="Arial"/>
        </w:rPr>
        <w:lastRenderedPageBreak/>
        <w:pict w14:anchorId="638E3714">
          <v:group id="_x0000_s3678" style="position:absolute;margin-left:-.05pt;margin-top:-.05pt;width:595.4pt;height:737.15pt;z-index:-176464;mso-position-horizontal-relative:page;mso-position-vertical-relative:page" coordorigin="-1,-1" coordsize="11908,14743">
            <v:group id="_x0000_s3697" style="position:absolute;width:11906;height:2" coordsize="11906,2">
              <v:shape id="_x0000_s3698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695" style="position:absolute;width:11906;height:2" coordsize="11906,2">
              <v:shape id="_x0000_s3696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693" style="position:absolute;width:11906;height:2" coordsize="11906,2">
              <v:shape id="_x0000_s3694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691" style="position:absolute;top:14740;width:11906;height:2" coordorigin=",14740" coordsize="11906,2">
              <v:shape id="_x0000_s3692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689" style="position:absolute;top:14740;width:11906;height:2" coordorigin=",14740" coordsize="11906,2">
              <v:shape id="_x0000_s3690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687" style="position:absolute;top:14740;width:11906;height:2" coordorigin=",14740" coordsize="11906,2">
              <v:shape id="_x0000_s3688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685" style="position:absolute;left:11906;width:2;height:14741" coordorigin="11906" coordsize="2,14741">
              <v:shape id="_x0000_s3686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v:group id="_x0000_s3683" style="position:absolute;width:11906;height:2" coordsize="11906,2">
              <v:shape id="_x0000_s3684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681" style="position:absolute;top:14740;width:11906;height:2" coordorigin=",14740" coordsize="11906,2">
              <v:shape id="_x0000_s3682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679" style="position:absolute;left:11906;width:2;height:14741" coordorigin="11906" coordsize="2,14741">
              <v:shape id="_x0000_s3680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</w:p>
    <w:p w14:paraId="638E2B15" w14:textId="77777777" w:rsidR="00B72782" w:rsidRPr="00F012F8" w:rsidRDefault="0037516E">
      <w:pPr>
        <w:spacing w:line="2573" w:lineRule="exact"/>
        <w:ind w:left="120"/>
        <w:rPr>
          <w:rFonts w:ascii="Arial" w:eastAsia="Corbel" w:hAnsi="Arial" w:cs="Arial"/>
          <w:sz w:val="20"/>
          <w:szCs w:val="20"/>
        </w:rPr>
      </w:pPr>
      <w:r w:rsidRPr="00F012F8">
        <w:rPr>
          <w:rFonts w:ascii="Arial" w:eastAsia="Corbel" w:hAnsi="Arial" w:cs="Arial"/>
          <w:noProof/>
          <w:position w:val="-50"/>
          <w:sz w:val="20"/>
          <w:szCs w:val="20"/>
          <w:lang w:val="en-GB" w:eastAsia="en-GB"/>
        </w:rPr>
        <w:drawing>
          <wp:inline distT="0" distB="0" distL="0" distR="0" wp14:anchorId="638E3715" wp14:editId="638E3716">
            <wp:extent cx="3032435" cy="1634204"/>
            <wp:effectExtent l="0" t="0" r="0" b="0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435" cy="163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2B16" w14:textId="77777777" w:rsidR="00B72782" w:rsidRPr="00F012F8" w:rsidRDefault="0037516E">
      <w:pPr>
        <w:spacing w:before="54"/>
        <w:ind w:left="120"/>
        <w:jc w:val="both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z w:val="16"/>
        </w:rPr>
        <w:t>Figure</w:t>
      </w:r>
      <w:r w:rsidRPr="00F012F8">
        <w:rPr>
          <w:rFonts w:ascii="Arial" w:hAnsi="Arial" w:cs="Arial"/>
          <w:b/>
          <w:color w:val="231F20"/>
          <w:spacing w:val="-12"/>
          <w:sz w:val="16"/>
        </w:rPr>
        <w:t xml:space="preserve"> </w:t>
      </w:r>
      <w:r w:rsidRPr="00F012F8">
        <w:rPr>
          <w:rFonts w:ascii="Arial" w:hAnsi="Arial" w:cs="Arial"/>
          <w:b/>
          <w:color w:val="231F20"/>
          <w:sz w:val="16"/>
        </w:rPr>
        <w:t>12.</w:t>
      </w:r>
      <w:r w:rsidRPr="00F012F8">
        <w:rPr>
          <w:rFonts w:ascii="Arial" w:hAnsi="Arial" w:cs="Arial"/>
          <w:b/>
          <w:color w:val="231F20"/>
          <w:spacing w:val="10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Projected</w:t>
      </w:r>
      <w:r w:rsidRPr="00F012F8">
        <w:rPr>
          <w:rFonts w:ascii="Arial" w:hAnsi="Arial" w:cs="Arial"/>
          <w:color w:val="231F20"/>
          <w:spacing w:val="-11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symphony</w:t>
      </w:r>
      <w:r w:rsidRPr="00F012F8">
        <w:rPr>
          <w:rFonts w:ascii="Arial" w:hAnsi="Arial" w:cs="Arial"/>
          <w:color w:val="231F20"/>
          <w:spacing w:val="-11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hall</w:t>
      </w:r>
      <w:r w:rsidRPr="00F012F8">
        <w:rPr>
          <w:rFonts w:ascii="Arial" w:hAnsi="Arial" w:cs="Arial"/>
          <w:color w:val="231F20"/>
          <w:spacing w:val="-11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of</w:t>
      </w:r>
      <w:r w:rsidRPr="00F012F8">
        <w:rPr>
          <w:rFonts w:ascii="Arial" w:hAnsi="Arial" w:cs="Arial"/>
          <w:color w:val="231F20"/>
          <w:spacing w:val="-11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the</w:t>
      </w:r>
      <w:r w:rsidRPr="00F012F8">
        <w:rPr>
          <w:rFonts w:ascii="Arial" w:hAnsi="Arial" w:cs="Arial"/>
          <w:color w:val="231F20"/>
          <w:spacing w:val="-17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CCB.</w:t>
      </w:r>
      <w:r w:rsidRPr="00F012F8">
        <w:rPr>
          <w:rFonts w:ascii="Arial" w:hAnsi="Arial" w:cs="Arial"/>
          <w:color w:val="231F20"/>
          <w:spacing w:val="-11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(Courtesy</w:t>
      </w:r>
      <w:r w:rsidRPr="00F012F8">
        <w:rPr>
          <w:rFonts w:ascii="Arial" w:hAnsi="Arial" w:cs="Arial"/>
          <w:color w:val="231F20"/>
          <w:spacing w:val="-12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of</w:t>
      </w:r>
      <w:r w:rsidRPr="00F012F8">
        <w:rPr>
          <w:rFonts w:ascii="Arial" w:hAnsi="Arial" w:cs="Arial"/>
          <w:color w:val="231F20"/>
          <w:spacing w:val="-11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B4FS</w:t>
      </w:r>
      <w:r w:rsidRPr="00F012F8">
        <w:rPr>
          <w:rFonts w:ascii="Arial" w:hAnsi="Arial" w:cs="Arial"/>
          <w:color w:val="231F20"/>
          <w:spacing w:val="-14"/>
          <w:sz w:val="16"/>
        </w:rPr>
        <w:t xml:space="preserve"> </w:t>
      </w:r>
      <w:r w:rsidRPr="00F012F8">
        <w:rPr>
          <w:rFonts w:ascii="Arial" w:hAnsi="Arial" w:cs="Arial"/>
          <w:color w:val="231F20"/>
          <w:sz w:val="16"/>
        </w:rPr>
        <w:t>Studio)</w:t>
      </w:r>
    </w:p>
    <w:p w14:paraId="638E2B17" w14:textId="77777777" w:rsidR="00B72782" w:rsidRPr="00F012F8" w:rsidRDefault="00B72782">
      <w:pPr>
        <w:rPr>
          <w:rFonts w:ascii="Arial" w:eastAsia="Corbel" w:hAnsi="Arial" w:cs="Arial"/>
          <w:sz w:val="16"/>
          <w:szCs w:val="16"/>
        </w:rPr>
      </w:pPr>
    </w:p>
    <w:p w14:paraId="638E2B18" w14:textId="77777777" w:rsidR="00B72782" w:rsidRPr="00F012F8" w:rsidRDefault="00B72782">
      <w:pPr>
        <w:spacing w:before="11"/>
        <w:rPr>
          <w:rFonts w:ascii="Arial" w:eastAsia="Corbel" w:hAnsi="Arial" w:cs="Arial"/>
          <w:sz w:val="14"/>
          <w:szCs w:val="14"/>
        </w:rPr>
      </w:pPr>
    </w:p>
    <w:p w14:paraId="638E2B19" w14:textId="77777777" w:rsidR="00B72782" w:rsidRPr="00F012F8" w:rsidRDefault="0037516E">
      <w:pPr>
        <w:pStyle w:val="BodyText"/>
        <w:spacing w:line="261" w:lineRule="auto"/>
        <w:ind w:left="120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centre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central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piece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transform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area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into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cultural-oriented hub’, and become ‘one of the biggest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centres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worldwide’,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signalling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‘the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path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growth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development for future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generations’.</w:t>
      </w:r>
    </w:p>
    <w:p w14:paraId="638E2B1A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B1B" w14:textId="77777777" w:rsidR="00B72782" w:rsidRPr="00F012F8" w:rsidRDefault="0037516E">
      <w:pPr>
        <w:pStyle w:val="BodyText"/>
        <w:spacing w:line="261" w:lineRule="auto"/>
        <w:ind w:left="120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 xml:space="preserve">Another aspect of this story  revealed  by  the  CCB  project 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the existence of larger cultural and urban trends shaping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city’s policy-making sphere. The widespread call for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activities to revitalise downtown areas is associated with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recognition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power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attached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districts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tools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for economic, social, and sometimes political revitalisation.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Culture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more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more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business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cities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basis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</w:t>
      </w:r>
      <w:r w:rsidRPr="00F012F8">
        <w:rPr>
          <w:rFonts w:ascii="Arial" w:hAnsi="Arial" w:cs="Arial"/>
          <w:color w:val="231F20"/>
        </w:rPr>
        <w:t>heir</w:t>
      </w:r>
    </w:p>
    <w:p w14:paraId="638E2B1C" w14:textId="77777777" w:rsidR="00B72782" w:rsidRPr="00F012F8" w:rsidRDefault="0037516E">
      <w:pPr>
        <w:spacing w:before="2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</w:rPr>
        <w:br w:type="column"/>
      </w:r>
    </w:p>
    <w:p w14:paraId="638E2B1D" w14:textId="77777777" w:rsidR="00B72782" w:rsidRPr="00F012F8" w:rsidRDefault="0037516E">
      <w:pPr>
        <w:pStyle w:val="BodyText"/>
        <w:spacing w:line="261" w:lineRule="auto"/>
        <w:ind w:left="119" w:right="118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speeches;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how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legitimised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insofar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helps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attain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political propaganda,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economic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development,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urban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integration.</w:t>
      </w:r>
      <w:r w:rsidRPr="00F012F8">
        <w:rPr>
          <w:rFonts w:ascii="Arial" w:hAnsi="Arial" w:cs="Arial"/>
          <w:color w:val="231F20"/>
          <w:spacing w:val="-20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instrumentalisation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culture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at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core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CCB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project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reveals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some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ways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which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policies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are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adopted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"/>
        </w:rPr>
        <w:t xml:space="preserve"> </w:t>
      </w:r>
      <w:r w:rsidRPr="00F012F8">
        <w:rPr>
          <w:rFonts w:ascii="Arial" w:hAnsi="Arial" w:cs="Arial"/>
          <w:color w:val="231F20"/>
          <w:spacing w:val="-3"/>
        </w:rPr>
        <w:t>city.</w:t>
      </w:r>
    </w:p>
    <w:p w14:paraId="638E2B1E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B1F" w14:textId="77777777" w:rsidR="00B72782" w:rsidRPr="00F012F8" w:rsidRDefault="0037516E">
      <w:pPr>
        <w:pStyle w:val="BodyText"/>
        <w:spacing w:line="261" w:lineRule="auto"/>
        <w:ind w:left="119" w:right="117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 xml:space="preserve">This story about a projected cultural city </w:t>
      </w:r>
      <w:r w:rsidRPr="00F012F8">
        <w:rPr>
          <w:rFonts w:ascii="Arial" w:hAnsi="Arial" w:cs="Arial"/>
          <w:color w:val="231F20"/>
          <w:spacing w:val="35"/>
        </w:rPr>
        <w:t xml:space="preserve"> </w:t>
      </w:r>
      <w:r w:rsidRPr="00F012F8">
        <w:rPr>
          <w:rFonts w:ascii="Arial" w:hAnsi="Arial" w:cs="Arial"/>
          <w:color w:val="231F20"/>
        </w:rPr>
        <w:t>encompasses strategies of political revitalisation in the context of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Bicentenary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commemorations. Not only does the project expect to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>bring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about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positive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impact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on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built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environment,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but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also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envisions promoting ‘an extended democratic sociability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which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enables encounters with the  Other’.  Thus,  the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transformation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of the urban space is intimately related to an ideal of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citizenship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contained in the project. Regrettably, by now most public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parks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 squares in the city have been fenced in, in the name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security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quick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“fence-fever”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combat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vandalism,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leaving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what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has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been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called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‘a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fence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heritage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21km’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.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Public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green spaces are being reduced in the face of increasing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real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estate development. Such patterns of urban ordering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transform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aesthetics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seem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at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odds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desire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create truly public civic</w:t>
      </w:r>
      <w:r w:rsidRPr="00F012F8">
        <w:rPr>
          <w:rFonts w:ascii="Arial" w:hAnsi="Arial" w:cs="Arial"/>
          <w:color w:val="231F20"/>
          <w:spacing w:val="-21"/>
        </w:rPr>
        <w:t xml:space="preserve"> </w:t>
      </w:r>
      <w:r w:rsidRPr="00F012F8">
        <w:rPr>
          <w:rFonts w:ascii="Arial" w:hAnsi="Arial" w:cs="Arial"/>
          <w:color w:val="231F20"/>
        </w:rPr>
        <w:t>spaces.</w:t>
      </w:r>
    </w:p>
    <w:p w14:paraId="638E2B20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B21" w14:textId="77777777" w:rsidR="00B72782" w:rsidRPr="00F012F8" w:rsidRDefault="0037516E">
      <w:pPr>
        <w:pStyle w:val="BodyText"/>
        <w:spacing w:line="261" w:lineRule="auto"/>
        <w:ind w:left="119" w:right="117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Finally, the predictable ending o</w:t>
      </w:r>
      <w:r w:rsidRPr="00F012F8">
        <w:rPr>
          <w:rFonts w:ascii="Arial" w:hAnsi="Arial" w:cs="Arial"/>
          <w:color w:val="231F20"/>
        </w:rPr>
        <w:t>f this story reveals set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 xml:space="preserve">patterns of policy-making  in  Argentina:  general  postponement 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public works, vast bureaucracy, opportunism,</w:t>
      </w:r>
      <w:r w:rsidRPr="00F012F8">
        <w:rPr>
          <w:rFonts w:ascii="Arial" w:hAnsi="Arial" w:cs="Arial"/>
          <w:color w:val="231F20"/>
          <w:spacing w:val="34"/>
        </w:rPr>
        <w:t xml:space="preserve"> </w:t>
      </w:r>
      <w:r w:rsidRPr="00F012F8">
        <w:rPr>
          <w:rFonts w:ascii="Arial" w:hAnsi="Arial" w:cs="Arial"/>
          <w:color w:val="231F20"/>
        </w:rPr>
        <w:t>short-termism,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and  disorganisation.  The  CCB  project  is  currently  more  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than</w:t>
      </w:r>
    </w:p>
    <w:p w14:paraId="638E2B22" w14:textId="77777777" w:rsidR="00B72782" w:rsidRPr="00F012F8" w:rsidRDefault="00B72782">
      <w:pPr>
        <w:spacing w:line="261" w:lineRule="auto"/>
        <w:jc w:val="both"/>
        <w:rPr>
          <w:rFonts w:ascii="Arial" w:hAnsi="Arial" w:cs="Arial"/>
        </w:rPr>
        <w:sectPr w:rsidR="00B72782" w:rsidRPr="00F012F8">
          <w:type w:val="continuous"/>
          <w:pgSz w:w="11910" w:h="14750"/>
          <w:pgMar w:top="600" w:right="1140" w:bottom="280" w:left="600" w:header="720" w:footer="720" w:gutter="0"/>
          <w:cols w:num="2" w:space="720" w:equalWidth="0">
            <w:col w:w="4900" w:space="245"/>
            <w:col w:w="5025"/>
          </w:cols>
        </w:sectPr>
      </w:pPr>
    </w:p>
    <w:p w14:paraId="638E2B23" w14:textId="4BABFFC0" w:rsidR="00B72782" w:rsidRPr="00F012F8" w:rsidRDefault="00F012F8">
      <w:pPr>
        <w:tabs>
          <w:tab w:val="right" w:pos="10025"/>
        </w:tabs>
        <w:spacing w:before="46"/>
        <w:ind w:left="101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  <w:b/>
          <w:color w:val="231F20"/>
          <w:sz w:val="16"/>
        </w:rPr>
        <w:lastRenderedPageBreak/>
        <w:tab/>
      </w:r>
    </w:p>
    <w:p w14:paraId="638E2B24" w14:textId="77777777" w:rsidR="00B72782" w:rsidRPr="00F012F8" w:rsidRDefault="00B72782">
      <w:pPr>
        <w:rPr>
          <w:rFonts w:ascii="Arial" w:eastAsia="Corbel" w:hAnsi="Arial" w:cs="Arial"/>
          <w:sz w:val="16"/>
          <w:szCs w:val="16"/>
        </w:rPr>
        <w:sectPr w:rsidR="00B72782" w:rsidRPr="00F012F8">
          <w:pgSz w:w="11910" w:h="14750"/>
          <w:pgMar w:top="640" w:right="600" w:bottom="280" w:left="1160" w:header="720" w:footer="720" w:gutter="0"/>
          <w:cols w:space="720"/>
        </w:sectPr>
      </w:pPr>
    </w:p>
    <w:p w14:paraId="638E2B25" w14:textId="77777777" w:rsidR="00B72782" w:rsidRPr="00F012F8" w:rsidRDefault="0037516E">
      <w:pPr>
        <w:rPr>
          <w:rFonts w:ascii="Arial" w:eastAsia="Corbel" w:hAnsi="Arial" w:cs="Arial"/>
          <w:b/>
          <w:bCs/>
          <w:sz w:val="18"/>
          <w:szCs w:val="18"/>
        </w:rPr>
      </w:pPr>
      <w:r w:rsidRPr="00F012F8">
        <w:rPr>
          <w:rFonts w:ascii="Arial" w:hAnsi="Arial" w:cs="Arial"/>
        </w:rPr>
        <w:lastRenderedPageBreak/>
        <w:pict w14:anchorId="638E3717">
          <v:group id="_x0000_s3657" style="position:absolute;margin-left:-.05pt;margin-top:-.05pt;width:595.4pt;height:737.15pt;z-index:-176440;mso-position-horizontal-relative:page;mso-position-vertical-relative:page" coordorigin="-1,-1" coordsize="11908,14743">
            <v:group id="_x0000_s3676" style="position:absolute;width:11906;height:2" coordsize="11906,2">
              <v:shape id="_x0000_s3677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674" style="position:absolute;width:11906;height:2" coordsize="11906,2">
              <v:shape id="_x0000_s3675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672" style="position:absolute;width:11906;height:2" coordsize="11906,2">
              <v:shape id="_x0000_s3673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670" style="position:absolute;width:11906;height:2" coordsize="11906,2">
              <v:shape id="_x0000_s3671" style="position:absolute;width:11906;height:2" coordsize="11906,0" path="m,l11906,e" filled="f" strokecolor="#00a650" strokeweight=".03492mm">
                <v:stroke dashstyle="dash"/>
                <v:path arrowok="t"/>
              </v:shape>
            </v:group>
            <v:group id="_x0000_s3668" style="position:absolute;top:14740;width:11906;height:2" coordorigin=",14740" coordsize="11906,2">
              <v:shape id="_x0000_s3669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666" style="position:absolute;top:14740;width:11906;height:2" coordorigin=",14740" coordsize="11906,2">
              <v:shape id="_x0000_s3667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664" style="position:absolute;top:14740;width:11906;height:2" coordorigin=",14740" coordsize="11906,2">
              <v:shape id="_x0000_s3665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662" style="position:absolute;top:14740;width:11906;height:2" coordorigin=",14740" coordsize="11906,2">
              <v:shape id="_x0000_s3663" style="position:absolute;top:14740;width:11906;height:2" coordorigin=",14740" coordsize="11906,0" path="m,14740r11906,e" filled="f" strokecolor="#00a650" strokeweight=".03492mm">
                <v:stroke dashstyle="dash"/>
                <v:path arrowok="t"/>
              </v:shape>
            </v:group>
            <v:group id="_x0000_s3660" style="position:absolute;left:11906;width:2;height:14741" coordorigin="11906" coordsize="2,14741">
              <v:shape id="_x0000_s3661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v:group id="_x0000_s3658" style="position:absolute;left:11906;width:2;height:14741" coordorigin="11906" coordsize="2,14741">
              <v:shape id="_x0000_s3659" style="position:absolute;left:11906;width:2;height:14741" coordorigin="11906" coordsize="0,14741" path="m11906,14740l11906,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</w:p>
    <w:p w14:paraId="638E2B26" w14:textId="77777777" w:rsidR="00B72782" w:rsidRPr="00F012F8" w:rsidRDefault="00B72782">
      <w:pPr>
        <w:rPr>
          <w:rFonts w:ascii="Arial" w:eastAsia="Corbel" w:hAnsi="Arial" w:cs="Arial"/>
          <w:b/>
          <w:bCs/>
          <w:sz w:val="18"/>
          <w:szCs w:val="18"/>
        </w:rPr>
      </w:pPr>
    </w:p>
    <w:p w14:paraId="638E2B27" w14:textId="77777777" w:rsidR="00B72782" w:rsidRPr="00F012F8" w:rsidRDefault="00B72782">
      <w:pPr>
        <w:rPr>
          <w:rFonts w:ascii="Arial" w:eastAsia="Corbel" w:hAnsi="Arial" w:cs="Arial"/>
          <w:b/>
          <w:bCs/>
          <w:sz w:val="18"/>
          <w:szCs w:val="18"/>
        </w:rPr>
      </w:pPr>
    </w:p>
    <w:p w14:paraId="638E2B28" w14:textId="77777777" w:rsidR="00B72782" w:rsidRPr="00F012F8" w:rsidRDefault="0037516E">
      <w:pPr>
        <w:pStyle w:val="BodyText"/>
        <w:spacing w:before="122" w:line="261" w:lineRule="auto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a year behind schedule, or five years if one  counts  the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 xml:space="preserve">initial </w:t>
      </w:r>
      <w:r w:rsidRPr="00F012F8">
        <w:rPr>
          <w:rFonts w:ascii="Arial" w:hAnsi="Arial" w:cs="Arial"/>
          <w:color w:val="231F20"/>
        </w:rPr>
        <w:t>idea announced in 2004. The widely proclaimed new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centre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will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not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finished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2010,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since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refurbishment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works would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take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more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than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fifty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months,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but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have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just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started,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due </w:t>
      </w:r>
      <w:r w:rsidRPr="00F012F8">
        <w:rPr>
          <w:rFonts w:ascii="Arial" w:hAnsi="Arial" w:cs="Arial"/>
          <w:color w:val="231F20"/>
        </w:rPr>
        <w:t>to the endless tendering processes, the lack of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communication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between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parts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involved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silence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from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Government of the City of Buenos Aires regarding the t</w:t>
      </w:r>
      <w:r w:rsidRPr="00F012F8">
        <w:rPr>
          <w:rFonts w:ascii="Arial" w:hAnsi="Arial" w:cs="Arial"/>
          <w:color w:val="231F20"/>
        </w:rPr>
        <w:t>ransformation of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urban environment  under  its  jurisdiction.  This  is </w:t>
      </w:r>
      <w:r w:rsidRPr="00F012F8">
        <w:rPr>
          <w:rFonts w:ascii="Arial" w:hAnsi="Arial" w:cs="Arial"/>
          <w:color w:val="231F20"/>
          <w:spacing w:val="9"/>
        </w:rPr>
        <w:t xml:space="preserve"> </w:t>
      </w:r>
      <w:r w:rsidRPr="00F012F8">
        <w:rPr>
          <w:rFonts w:ascii="Arial" w:hAnsi="Arial" w:cs="Arial"/>
          <w:color w:val="231F20"/>
        </w:rPr>
        <w:t>detrimental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to the crystallisation of the flagship of the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 xml:space="preserve">bicentenary </w:t>
      </w:r>
      <w:r w:rsidRPr="00F012F8">
        <w:rPr>
          <w:rFonts w:ascii="Arial" w:hAnsi="Arial" w:cs="Arial"/>
          <w:color w:val="231F20"/>
        </w:rPr>
        <w:t>commemorations, which  could  be  otherwise  transformed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into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 white elephant. What this illustrates, then,  is  that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>although the expediency of culture for consumerism and tourism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(Yudice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2003)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seems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have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been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re-discovered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recent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decades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local governments across the globe, long-term cultural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planning in A</w:t>
      </w:r>
      <w:r w:rsidRPr="00F012F8">
        <w:rPr>
          <w:rFonts w:ascii="Arial" w:hAnsi="Arial" w:cs="Arial"/>
          <w:color w:val="231F20"/>
        </w:rPr>
        <w:t>rgentina still remains</w:t>
      </w:r>
      <w:r w:rsidRPr="00F012F8">
        <w:rPr>
          <w:rFonts w:ascii="Arial" w:hAnsi="Arial" w:cs="Arial"/>
          <w:color w:val="231F20"/>
          <w:spacing w:val="-21"/>
        </w:rPr>
        <w:t xml:space="preserve"> </w:t>
      </w:r>
      <w:r w:rsidRPr="00F012F8">
        <w:rPr>
          <w:rFonts w:ascii="Arial" w:hAnsi="Arial" w:cs="Arial"/>
          <w:color w:val="231F20"/>
        </w:rPr>
        <w:t>unattended.</w:t>
      </w:r>
    </w:p>
    <w:p w14:paraId="638E2B29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B2A" w14:textId="77777777" w:rsidR="00B72782" w:rsidRPr="00F012F8" w:rsidRDefault="0037516E">
      <w:pPr>
        <w:pStyle w:val="BodyText"/>
        <w:spacing w:line="261" w:lineRule="auto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Paradoxically,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case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also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illustrates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how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powerful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claims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design “in the name of culture” may destroy significant</w:t>
      </w:r>
      <w:r w:rsidRPr="00F012F8">
        <w:rPr>
          <w:rFonts w:ascii="Arial" w:hAnsi="Arial" w:cs="Arial"/>
          <w:color w:val="231F20"/>
          <w:spacing w:val="3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features </w:t>
      </w:r>
      <w:r w:rsidRPr="00F012F8">
        <w:rPr>
          <w:rFonts w:ascii="Arial" w:hAnsi="Arial" w:cs="Arial"/>
          <w:color w:val="231F20"/>
        </w:rPr>
        <w:t>related to the building’s cultural heritage. The CCB project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plans to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keep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façade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building,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preserve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halls,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demolish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 vast area of its interior, the so-called “operative sector”,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where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all workshops and machinery used to be located. Despite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attempts to give the building its grandeur back with such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an ambitious project, </w:t>
      </w:r>
      <w:r w:rsidRPr="00F012F8">
        <w:rPr>
          <w:rFonts w:ascii="Arial" w:hAnsi="Arial" w:cs="Arial"/>
          <w:color w:val="231F20"/>
        </w:rPr>
        <w:t>opposition to the future CCB is to be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>found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among vendors, post office employees, heritage protectors,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and </w:t>
      </w:r>
      <w:r w:rsidRPr="00F012F8">
        <w:rPr>
          <w:rFonts w:ascii="Arial" w:hAnsi="Arial" w:cs="Arial"/>
          <w:color w:val="231F20"/>
        </w:rPr>
        <w:t>other workers in the building, such as cleaners, security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guards,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postal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museum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staff.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feeling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original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 xml:space="preserve">function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will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completely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lost,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therefore,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link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post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office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an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institution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will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vanish,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main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stated </w:t>
      </w:r>
      <w:r w:rsidRPr="00F012F8">
        <w:rPr>
          <w:rFonts w:ascii="Arial" w:hAnsi="Arial" w:cs="Arial"/>
          <w:color w:val="231F20"/>
        </w:rPr>
        <w:t>reason underlying opposition. The proposed new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developments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are seen as a threat to the architectural heritage of the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an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explicit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annihilation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social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historical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heritage,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will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destroy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not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“noblest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sector”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building,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but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one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that belonged to the post office employees: their working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 xml:space="preserve">world.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sense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demolition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building’s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interior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its detachment from its original function would contribute to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destruction of its heritage, and therefore, to the erosion of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some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of the city’s memories in the face of a spectacular</w:t>
      </w:r>
      <w:r w:rsidRPr="00F012F8">
        <w:rPr>
          <w:rFonts w:ascii="Arial" w:hAnsi="Arial" w:cs="Arial"/>
          <w:color w:val="231F20"/>
          <w:spacing w:val="35"/>
        </w:rPr>
        <w:t xml:space="preserve"> </w:t>
      </w:r>
      <w:r w:rsidRPr="00F012F8">
        <w:rPr>
          <w:rFonts w:ascii="Arial" w:hAnsi="Arial" w:cs="Arial"/>
          <w:color w:val="231F20"/>
        </w:rPr>
        <w:t>mega-cultural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centre.</w:t>
      </w:r>
    </w:p>
    <w:p w14:paraId="638E2B2B" w14:textId="77777777" w:rsidR="00B72782" w:rsidRPr="00F012F8" w:rsidRDefault="00B72782">
      <w:pPr>
        <w:rPr>
          <w:rFonts w:ascii="Arial" w:eastAsia="Corbel" w:hAnsi="Arial" w:cs="Arial"/>
          <w:sz w:val="18"/>
          <w:szCs w:val="18"/>
        </w:rPr>
      </w:pPr>
    </w:p>
    <w:p w14:paraId="638E2B2C" w14:textId="77777777" w:rsidR="00B72782" w:rsidRPr="00F012F8" w:rsidRDefault="00B72782">
      <w:pPr>
        <w:spacing w:before="12"/>
        <w:rPr>
          <w:rFonts w:ascii="Arial" w:eastAsia="Corbel" w:hAnsi="Arial" w:cs="Arial"/>
          <w:sz w:val="19"/>
          <w:szCs w:val="19"/>
        </w:rPr>
      </w:pPr>
    </w:p>
    <w:p w14:paraId="638E2B2D" w14:textId="77777777" w:rsidR="00B72782" w:rsidRPr="00F012F8" w:rsidRDefault="0037516E">
      <w:pPr>
        <w:pStyle w:val="Heading5"/>
        <w:jc w:val="both"/>
        <w:rPr>
          <w:rFonts w:ascii="Arial" w:hAnsi="Arial" w:cs="Arial"/>
          <w:b w:val="0"/>
          <w:bCs w:val="0"/>
        </w:rPr>
      </w:pPr>
      <w:r w:rsidRPr="00F012F8">
        <w:rPr>
          <w:rFonts w:ascii="Arial" w:hAnsi="Arial" w:cs="Arial"/>
          <w:color w:val="231F20"/>
        </w:rPr>
        <w:t>Conclusion</w:t>
      </w:r>
    </w:p>
    <w:p w14:paraId="638E2B2E" w14:textId="77777777" w:rsidR="00B72782" w:rsidRPr="00F012F8" w:rsidRDefault="00B72782">
      <w:pPr>
        <w:spacing w:before="11"/>
        <w:rPr>
          <w:rFonts w:ascii="Arial" w:eastAsia="Corbel" w:hAnsi="Arial" w:cs="Arial"/>
          <w:b/>
          <w:bCs/>
          <w:sz w:val="20"/>
          <w:szCs w:val="20"/>
        </w:rPr>
      </w:pPr>
    </w:p>
    <w:p w14:paraId="638E2B2F" w14:textId="08EE339E" w:rsidR="00B72782" w:rsidRPr="00F012F8" w:rsidRDefault="0037516E">
      <w:pPr>
        <w:pStyle w:val="BodyText"/>
        <w:spacing w:line="261" w:lineRule="auto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By examining distinctive aspects of a particular building,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two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different stories about the city have been recounted. Firstly,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an </w:t>
      </w:r>
      <w:r w:rsidRPr="00F012F8">
        <w:rPr>
          <w:rFonts w:ascii="Arial" w:hAnsi="Arial" w:cs="Arial"/>
          <w:color w:val="231F20"/>
        </w:rPr>
        <w:t>initial look at the origins of Correo Central revealed a story</w:t>
      </w:r>
      <w:r w:rsidRPr="00F012F8">
        <w:rPr>
          <w:rFonts w:ascii="Arial" w:hAnsi="Arial" w:cs="Arial"/>
          <w:color w:val="231F20"/>
          <w:spacing w:val="-23"/>
        </w:rPr>
        <w:t xml:space="preserve"> </w:t>
      </w:r>
      <w:r w:rsidRPr="00F012F8">
        <w:rPr>
          <w:rFonts w:ascii="Arial" w:hAnsi="Arial" w:cs="Arial"/>
          <w:color w:val="231F20"/>
        </w:rPr>
        <w:t>about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re-invention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Argentina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new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nation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at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end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o</w:t>
      </w:r>
      <w:r w:rsidRPr="00F012F8">
        <w:rPr>
          <w:rFonts w:ascii="Arial" w:hAnsi="Arial" w:cs="Arial"/>
          <w:color w:val="231F20"/>
        </w:rPr>
        <w:t>f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nineteenth century. Architects, planners, and designers tried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position new national architectural symbols imaginatively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>within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 European framework of progress, civilisation and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modernity,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constructing   colossal   official   buildings   to   overshadow    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</w:p>
    <w:p w14:paraId="638E2B30" w14:textId="77777777" w:rsidR="00B72782" w:rsidRPr="00F012F8" w:rsidRDefault="0037516E">
      <w:pPr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</w:rPr>
        <w:br w:type="column"/>
      </w:r>
    </w:p>
    <w:p w14:paraId="638E2B31" w14:textId="77777777" w:rsidR="00B72782" w:rsidRPr="00F012F8" w:rsidRDefault="00B72782">
      <w:pPr>
        <w:rPr>
          <w:rFonts w:ascii="Arial" w:eastAsia="Corbel" w:hAnsi="Arial" w:cs="Arial"/>
          <w:sz w:val="18"/>
          <w:szCs w:val="18"/>
        </w:rPr>
      </w:pPr>
    </w:p>
    <w:p w14:paraId="638E2B32" w14:textId="77777777" w:rsidR="00B72782" w:rsidRPr="00F012F8" w:rsidRDefault="00B72782">
      <w:pPr>
        <w:rPr>
          <w:rFonts w:ascii="Arial" w:eastAsia="Corbel" w:hAnsi="Arial" w:cs="Arial"/>
          <w:sz w:val="18"/>
          <w:szCs w:val="18"/>
        </w:rPr>
      </w:pPr>
    </w:p>
    <w:p w14:paraId="638E2B33" w14:textId="0C2AF96C" w:rsidR="00B72782" w:rsidRPr="00F012F8" w:rsidRDefault="0037516E">
      <w:pPr>
        <w:pStyle w:val="BodyText"/>
        <w:spacing w:before="121" w:line="261" w:lineRule="auto"/>
        <w:ind w:right="116"/>
        <w:jc w:val="both"/>
        <w:rPr>
          <w:rFonts w:ascii="Arial" w:hAnsi="Arial" w:cs="Arial"/>
        </w:rPr>
      </w:pPr>
      <w:r>
        <w:rPr>
          <w:rFonts w:ascii="Arial" w:hAnsi="Arial" w:cs="Arial"/>
          <w:color w:val="231F20"/>
        </w:rPr>
        <w:t xml:space="preserve">and </w:t>
      </w:r>
      <w:r w:rsidRPr="00F012F8">
        <w:rPr>
          <w:rFonts w:ascii="Arial" w:hAnsi="Arial" w:cs="Arial"/>
          <w:color w:val="231F20"/>
        </w:rPr>
        <w:t xml:space="preserve">replace the nation’s Hispanic-colonial legacy. In  that 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>context,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 post office acquired a crucial role in terms of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economic </w:t>
      </w:r>
      <w:r w:rsidRPr="00F012F8">
        <w:rPr>
          <w:rFonts w:ascii="Arial" w:hAnsi="Arial" w:cs="Arial"/>
          <w:color w:val="231F20"/>
        </w:rPr>
        <w:t xml:space="preserve">development, national integration and political 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rev</w:t>
      </w:r>
      <w:r w:rsidRPr="00F012F8">
        <w:rPr>
          <w:rFonts w:ascii="Arial" w:hAnsi="Arial" w:cs="Arial"/>
          <w:color w:val="231F20"/>
        </w:rPr>
        <w:t>italisation,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for it was linked since its origins as an institution to the</w:t>
      </w:r>
      <w:r w:rsidRPr="00F012F8">
        <w:rPr>
          <w:rFonts w:ascii="Arial" w:hAnsi="Arial" w:cs="Arial"/>
          <w:color w:val="231F20"/>
          <w:spacing w:val="35"/>
        </w:rPr>
        <w:t xml:space="preserve"> </w:t>
      </w:r>
      <w:r w:rsidRPr="00F012F8">
        <w:rPr>
          <w:rFonts w:ascii="Arial" w:hAnsi="Arial" w:cs="Arial"/>
          <w:color w:val="231F20"/>
        </w:rPr>
        <w:t>political history of independence. The second story about the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was, to some extent, representative of the general politics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heritage in Argentina that  has  been  historica</w:t>
      </w:r>
      <w:r w:rsidRPr="00F012F8">
        <w:rPr>
          <w:rFonts w:ascii="Arial" w:hAnsi="Arial" w:cs="Arial"/>
          <w:color w:val="231F20"/>
        </w:rPr>
        <w:t>lly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characterised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by neglect, insufficient  resources,  and  lack  of  interest 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 xml:space="preserve">from </w:t>
      </w:r>
      <w:r w:rsidRPr="00F012F8">
        <w:rPr>
          <w:rFonts w:ascii="Arial" w:hAnsi="Arial" w:cs="Arial"/>
          <w:color w:val="231F20"/>
        </w:rPr>
        <w:t>the State. Equally, it was the expression of the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privatisation </w:t>
      </w:r>
      <w:r w:rsidRPr="00F012F8">
        <w:rPr>
          <w:rFonts w:ascii="Arial" w:hAnsi="Arial" w:cs="Arial"/>
          <w:color w:val="231F20"/>
        </w:rPr>
        <w:t>policies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shaped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1990s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when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post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office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given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holding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company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then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taken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over</w:t>
      </w:r>
      <w:r w:rsidRPr="00F012F8">
        <w:rPr>
          <w:rFonts w:ascii="Arial" w:hAnsi="Arial" w:cs="Arial"/>
          <w:color w:val="231F20"/>
          <w:spacing w:val="27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State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after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the failure of private management. Finally, the new plans for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building were examined, while unveiling broader aspects of 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city’s cultural and urban policy-making. Not only the city but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nation as a whole was encompassed in this story, which revealed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general patterns of policy-making in Argentina. Finally, the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>risks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of destroying the building’s heritage and therefore the</w:t>
      </w:r>
      <w:r w:rsidRPr="00F012F8">
        <w:rPr>
          <w:rFonts w:ascii="Arial" w:hAnsi="Arial" w:cs="Arial"/>
          <w:color w:val="231F20"/>
          <w:spacing w:val="31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memories in the name of “culture” were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discussed.</w:t>
      </w:r>
    </w:p>
    <w:p w14:paraId="638E2B34" w14:textId="77777777" w:rsidR="00B72782" w:rsidRPr="00F012F8" w:rsidRDefault="00B72782">
      <w:pPr>
        <w:spacing w:before="9"/>
        <w:rPr>
          <w:rFonts w:ascii="Arial" w:eastAsia="Corbel" w:hAnsi="Arial" w:cs="Arial"/>
          <w:sz w:val="19"/>
          <w:szCs w:val="19"/>
        </w:rPr>
      </w:pPr>
    </w:p>
    <w:p w14:paraId="638E2B35" w14:textId="25DADB46" w:rsidR="00B72782" w:rsidRPr="00F012F8" w:rsidRDefault="0037516E">
      <w:pPr>
        <w:pStyle w:val="BodyText"/>
        <w:spacing w:line="261" w:lineRule="auto"/>
        <w:ind w:right="116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How can Bue</w:t>
      </w:r>
      <w:r w:rsidRPr="00F012F8">
        <w:rPr>
          <w:rFonts w:ascii="Arial" w:hAnsi="Arial" w:cs="Arial"/>
          <w:color w:val="231F20"/>
        </w:rPr>
        <w:t>nos Aires be thought of? What does it  mean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write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about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from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perspective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single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building?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exercise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may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have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run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risk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being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too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fragmentary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or inevitably partial. Evidently, the extraordinary complexity  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 city can hardly be read through the particularity of a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building.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Nevertheless,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particular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has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illustrated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range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different aspects of the city that interestingly mirrored its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past,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present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plans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future.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has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raised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que</w:t>
      </w:r>
      <w:r w:rsidRPr="00F012F8">
        <w:rPr>
          <w:rFonts w:ascii="Arial" w:hAnsi="Arial" w:cs="Arial"/>
          <w:color w:val="231F20"/>
        </w:rPr>
        <w:t>stions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urban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planning, architectural design, politics of heritage, work</w:t>
      </w:r>
      <w:r w:rsidRPr="00F012F8">
        <w:rPr>
          <w:rFonts w:ascii="Arial" w:hAnsi="Arial" w:cs="Arial"/>
          <w:color w:val="231F20"/>
          <w:spacing w:val="6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workplace,</w:t>
      </w:r>
      <w:r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commemoration,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development,</w:t>
      </w:r>
      <w:r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regeneration,</w:t>
      </w:r>
      <w:r w:rsidRPr="00F012F8">
        <w:rPr>
          <w:rFonts w:ascii="Arial" w:hAnsi="Arial" w:cs="Arial"/>
          <w:color w:val="231F20"/>
          <w:spacing w:val="-33"/>
        </w:rPr>
        <w:t xml:space="preserve"> </w:t>
      </w:r>
      <w:r w:rsidRPr="00F012F8">
        <w:rPr>
          <w:rFonts w:ascii="Arial" w:hAnsi="Arial" w:cs="Arial"/>
          <w:color w:val="231F20"/>
        </w:rPr>
        <w:t>and national political symbolism. Correo Central then became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vehicle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thinking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city,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bringing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together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distinct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aspects that intersect it with the nation-state and the society as a</w:t>
      </w:r>
      <w:r w:rsidRPr="00F012F8">
        <w:rPr>
          <w:rFonts w:ascii="Arial" w:hAnsi="Arial" w:cs="Arial"/>
          <w:color w:val="231F20"/>
          <w:spacing w:val="1"/>
        </w:rPr>
        <w:t xml:space="preserve"> </w:t>
      </w:r>
      <w:r w:rsidRPr="00F012F8">
        <w:rPr>
          <w:rFonts w:ascii="Arial" w:hAnsi="Arial" w:cs="Arial"/>
          <w:color w:val="231F20"/>
        </w:rPr>
        <w:t>whole. In this sense, it proved to be a useful methodological device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approaching Buenos Aires; a means that served as an entry</w:t>
      </w:r>
      <w:r w:rsidRPr="00F012F8">
        <w:rPr>
          <w:rFonts w:ascii="Arial" w:hAnsi="Arial" w:cs="Arial"/>
          <w:color w:val="231F20"/>
          <w:spacing w:val="-25"/>
        </w:rPr>
        <w:t xml:space="preserve"> </w:t>
      </w:r>
      <w:r w:rsidRPr="00F012F8">
        <w:rPr>
          <w:rFonts w:ascii="Arial" w:hAnsi="Arial" w:cs="Arial"/>
          <w:color w:val="231F20"/>
        </w:rPr>
        <w:t>point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city’s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incredibly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rich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multifa</w:t>
      </w:r>
      <w:r w:rsidRPr="00F012F8">
        <w:rPr>
          <w:rFonts w:ascii="Arial" w:hAnsi="Arial" w:cs="Arial"/>
          <w:color w:val="231F20"/>
        </w:rPr>
        <w:t>ceted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character.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building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is not a city, we all know that. But the history of the latter can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be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contained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materiality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former.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sense,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it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can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facilitate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our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understanding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city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embodying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past,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reflecting its present and projecting its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future.</w:t>
      </w:r>
    </w:p>
    <w:p w14:paraId="638E2B36" w14:textId="77777777" w:rsidR="00B72782" w:rsidRPr="00F012F8" w:rsidRDefault="00B72782">
      <w:pPr>
        <w:spacing w:line="261" w:lineRule="auto"/>
        <w:jc w:val="both"/>
        <w:rPr>
          <w:rFonts w:ascii="Arial" w:eastAsia="Corbel" w:hAnsi="Arial" w:cs="Arial"/>
        </w:rPr>
        <w:sectPr w:rsidR="00B72782" w:rsidRPr="00F012F8">
          <w:type w:val="continuous"/>
          <w:pgSz w:w="11910" w:h="14750"/>
          <w:pgMar w:top="600" w:right="600" w:bottom="280" w:left="1160" w:header="720" w:footer="720" w:gutter="0"/>
          <w:cols w:num="2" w:space="720" w:equalWidth="0">
            <w:col w:w="4883" w:space="262"/>
            <w:col w:w="5005"/>
          </w:cols>
        </w:sectPr>
      </w:pPr>
    </w:p>
    <w:p w14:paraId="638E2B3A" w14:textId="17E32035" w:rsidR="00B72782" w:rsidRPr="00F012F8" w:rsidRDefault="0037516E" w:rsidP="0037516E">
      <w:pPr>
        <w:spacing w:before="46"/>
        <w:ind w:left="120"/>
        <w:jc w:val="both"/>
        <w:rPr>
          <w:rFonts w:ascii="Arial" w:eastAsia="Corbel" w:hAnsi="Arial" w:cs="Arial"/>
          <w:b/>
          <w:bCs/>
          <w:sz w:val="16"/>
          <w:szCs w:val="16"/>
        </w:rPr>
      </w:pPr>
      <w:r w:rsidRPr="00F012F8">
        <w:rPr>
          <w:rFonts w:ascii="Arial" w:hAnsi="Arial" w:cs="Arial"/>
        </w:rPr>
        <w:lastRenderedPageBreak/>
        <w:pict w14:anchorId="638E3718">
          <v:group id="_x0000_s3644" style="position:absolute;left:0;text-align:left;margin-left:-.05pt;margin-top:-.05pt;width:595.4pt;height:737.15pt;z-index:-176416;mso-position-horizontal-relative:page;mso-position-vertical-relative:page" coordorigin="-1,-1" coordsize="11908,14743">
            <v:group id="_x0000_s3655" style="position:absolute;width:11906;height:2" coordsize="11906,2">
              <v:shape id="_x0000_s3656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653" style="position:absolute;width:11906;height:2" coordsize="11906,2">
              <v:shape id="_x0000_s3654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651" style="position:absolute;width:11906;height:2" coordsize="11906,2">
              <v:shape id="_x0000_s3652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649" style="position:absolute;width:11906;height:2" coordsize="11906,2">
              <v:shape id="_x0000_s3650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647" style="position:absolute;left:11906;width:2;height:14741" coordorigin="11906" coordsize="2,14741">
              <v:shape id="_x0000_s3648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v:group id="_x0000_s3645" style="position:absolute;left:11906;width:2;height:14741" coordorigin="11906" coordsize="2,14741">
              <v:shape id="_x0000_s3646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</w:p>
    <w:p w14:paraId="638E2B3B" w14:textId="77777777" w:rsidR="00B72782" w:rsidRPr="00F012F8" w:rsidRDefault="00B72782">
      <w:pPr>
        <w:spacing w:before="8"/>
        <w:rPr>
          <w:rFonts w:ascii="Arial" w:eastAsia="Corbel" w:hAnsi="Arial" w:cs="Arial"/>
          <w:b/>
          <w:bCs/>
          <w:sz w:val="15"/>
          <w:szCs w:val="15"/>
        </w:rPr>
      </w:pPr>
    </w:p>
    <w:p w14:paraId="638E2B3C" w14:textId="77777777" w:rsidR="00B72782" w:rsidRPr="00F012F8" w:rsidRDefault="0037516E">
      <w:pPr>
        <w:pStyle w:val="Heading5"/>
        <w:ind w:left="120"/>
        <w:jc w:val="both"/>
        <w:rPr>
          <w:rFonts w:ascii="Arial" w:hAnsi="Arial" w:cs="Arial"/>
          <w:b w:val="0"/>
          <w:bCs w:val="0"/>
        </w:rPr>
      </w:pPr>
      <w:r w:rsidRPr="00F012F8">
        <w:rPr>
          <w:rFonts w:ascii="Arial" w:hAnsi="Arial" w:cs="Arial"/>
          <w:color w:val="231F20"/>
        </w:rPr>
        <w:lastRenderedPageBreak/>
        <w:t>References</w:t>
      </w:r>
    </w:p>
    <w:p w14:paraId="638E2B3D" w14:textId="77777777" w:rsidR="00B72782" w:rsidRPr="00F012F8" w:rsidRDefault="0037516E">
      <w:pPr>
        <w:spacing w:before="152" w:line="180" w:lineRule="exact"/>
        <w:ind w:left="119" w:right="1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>Barthes,</w:t>
      </w:r>
      <w:r w:rsidRPr="00F012F8">
        <w:rPr>
          <w:rFonts w:ascii="Arial" w:hAnsi="Arial" w:cs="Arial"/>
          <w:color w:val="231F20"/>
          <w:spacing w:val="20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R.</w:t>
      </w:r>
      <w:r w:rsidRPr="00F012F8">
        <w:rPr>
          <w:rFonts w:ascii="Arial" w:hAnsi="Arial" w:cs="Arial"/>
          <w:color w:val="231F20"/>
          <w:spacing w:val="19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(1979)</w:t>
      </w:r>
      <w:r w:rsidRPr="00F012F8">
        <w:rPr>
          <w:rFonts w:ascii="Arial" w:hAnsi="Arial" w:cs="Arial"/>
          <w:color w:val="231F20"/>
          <w:spacing w:val="19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The</w:t>
      </w:r>
      <w:r w:rsidRPr="00F012F8">
        <w:rPr>
          <w:rFonts w:ascii="Arial" w:hAnsi="Arial" w:cs="Arial"/>
          <w:i/>
          <w:color w:val="231F20"/>
          <w:spacing w:val="19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Eiffel</w:t>
      </w:r>
      <w:r w:rsidRPr="00F012F8">
        <w:rPr>
          <w:rFonts w:ascii="Arial" w:hAnsi="Arial" w:cs="Arial"/>
          <w:i/>
          <w:color w:val="231F20"/>
          <w:spacing w:val="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Tower</w:t>
      </w:r>
      <w:r w:rsidRPr="00F012F8">
        <w:rPr>
          <w:rFonts w:ascii="Arial" w:hAnsi="Arial" w:cs="Arial"/>
          <w:i/>
          <w:color w:val="231F20"/>
          <w:spacing w:val="19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and</w:t>
      </w:r>
      <w:r w:rsidRPr="00F012F8">
        <w:rPr>
          <w:rFonts w:ascii="Arial" w:hAnsi="Arial" w:cs="Arial"/>
          <w:i/>
          <w:color w:val="231F20"/>
          <w:spacing w:val="1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Other</w:t>
      </w:r>
      <w:r w:rsidRPr="00F012F8">
        <w:rPr>
          <w:rFonts w:ascii="Arial" w:hAnsi="Arial" w:cs="Arial"/>
          <w:i/>
          <w:color w:val="231F20"/>
          <w:spacing w:val="19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Mythologies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spacing w:val="19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New</w:t>
      </w:r>
      <w:r w:rsidRPr="00F012F8">
        <w:rPr>
          <w:rFonts w:ascii="Arial" w:hAnsi="Arial" w:cs="Arial"/>
          <w:color w:val="231F20"/>
          <w:spacing w:val="-1"/>
          <w:w w:val="99"/>
          <w:sz w:val="18"/>
        </w:rPr>
        <w:t xml:space="preserve"> </w:t>
      </w:r>
      <w:r w:rsidRPr="00F012F8">
        <w:rPr>
          <w:rFonts w:ascii="Arial" w:hAnsi="Arial" w:cs="Arial"/>
          <w:color w:val="231F20"/>
          <w:spacing w:val="-4"/>
          <w:sz w:val="18"/>
        </w:rPr>
        <w:t xml:space="preserve">York: </w:t>
      </w:r>
      <w:r w:rsidRPr="00F012F8">
        <w:rPr>
          <w:rFonts w:ascii="Arial" w:hAnsi="Arial" w:cs="Arial"/>
          <w:color w:val="231F20"/>
          <w:sz w:val="18"/>
        </w:rPr>
        <w:t>Noonday</w:t>
      </w:r>
      <w:r w:rsidRPr="00F012F8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Press</w:t>
      </w:r>
    </w:p>
    <w:p w14:paraId="638E2B3E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3F" w14:textId="77777777" w:rsidR="00B72782" w:rsidRPr="00F012F8" w:rsidRDefault="0037516E">
      <w:pPr>
        <w:spacing w:line="180" w:lineRule="exact"/>
        <w:ind w:left="119" w:right="1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>Bose,</w:t>
      </w:r>
      <w:r w:rsidRPr="00F012F8">
        <w:rPr>
          <w:rFonts w:ascii="Arial" w:hAnsi="Arial" w:cs="Arial"/>
          <w:color w:val="231F20"/>
          <w:spacing w:val="-19"/>
          <w:sz w:val="18"/>
        </w:rPr>
        <w:t xml:space="preserve"> </w:t>
      </w:r>
      <w:r w:rsidRPr="00F012F8">
        <w:rPr>
          <w:rFonts w:ascii="Arial" w:hAnsi="Arial" w:cs="Arial"/>
          <w:color w:val="231F20"/>
          <w:spacing w:val="-4"/>
          <w:sz w:val="18"/>
        </w:rPr>
        <w:t>W.</w:t>
      </w:r>
      <w:r w:rsidRPr="00F012F8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B.L.</w:t>
      </w:r>
      <w:r w:rsidRPr="00F012F8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and</w:t>
      </w:r>
      <w:r w:rsidRPr="00F012F8">
        <w:rPr>
          <w:rFonts w:ascii="Arial" w:hAnsi="Arial" w:cs="Arial"/>
          <w:color w:val="231F20"/>
          <w:spacing w:val="-1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Saenz,</w:t>
      </w:r>
      <w:r w:rsidRPr="00F012F8">
        <w:rPr>
          <w:rFonts w:ascii="Arial" w:hAnsi="Arial" w:cs="Arial"/>
          <w:color w:val="231F20"/>
          <w:spacing w:val="-1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J.C.</w:t>
      </w:r>
      <w:r w:rsidRPr="00F012F8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(1994)</w:t>
      </w:r>
      <w:r w:rsidRPr="00F012F8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Correo</w:t>
      </w:r>
      <w:r w:rsidRPr="00F012F8">
        <w:rPr>
          <w:rFonts w:ascii="Arial" w:hAnsi="Arial" w:cs="Arial"/>
          <w:i/>
          <w:color w:val="231F20"/>
          <w:spacing w:val="-16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Argentino.</w:t>
      </w:r>
      <w:r w:rsidRPr="00F012F8">
        <w:rPr>
          <w:rFonts w:ascii="Arial" w:hAnsi="Arial" w:cs="Arial"/>
          <w:i/>
          <w:color w:val="231F20"/>
          <w:spacing w:val="-18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Una</w:t>
      </w:r>
      <w:r w:rsidRPr="00F012F8">
        <w:rPr>
          <w:rFonts w:ascii="Arial" w:hAnsi="Arial" w:cs="Arial"/>
          <w:i/>
          <w:color w:val="231F20"/>
          <w:spacing w:val="-1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Historia</w:t>
      </w:r>
      <w:r w:rsidRPr="00F012F8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con</w:t>
      </w:r>
      <w:r w:rsidRPr="00F012F8">
        <w:rPr>
          <w:rFonts w:ascii="Arial" w:hAnsi="Arial" w:cs="Arial"/>
          <w:i/>
          <w:color w:val="231F20"/>
          <w:spacing w:val="-4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Futuro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Buenos</w:t>
      </w:r>
      <w:r w:rsidRPr="00F012F8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Aires:</w:t>
      </w:r>
      <w:r w:rsidRPr="00F012F8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Manrique</w:t>
      </w:r>
      <w:r w:rsidRPr="00F012F8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Zago</w:t>
      </w:r>
      <w:r w:rsidRPr="00F012F8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ediciones</w:t>
      </w:r>
    </w:p>
    <w:p w14:paraId="638E2B40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41" w14:textId="77777777" w:rsidR="00B72782" w:rsidRPr="00F012F8" w:rsidRDefault="0037516E">
      <w:pPr>
        <w:pStyle w:val="BodyText"/>
        <w:spacing w:line="180" w:lineRule="exact"/>
        <w:ind w:left="119" w:right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De Paula, A. (1988) ‘El Arquitecto Maillart y el Correo Central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de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Buenos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Aires’,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i/>
          <w:color w:val="231F20"/>
        </w:rPr>
        <w:t>Summa</w:t>
      </w:r>
      <w:r w:rsidRPr="00F012F8">
        <w:rPr>
          <w:rFonts w:ascii="Arial" w:hAnsi="Arial" w:cs="Arial"/>
          <w:i/>
          <w:color w:val="231F20"/>
          <w:spacing w:val="-22"/>
        </w:rPr>
        <w:t xml:space="preserve"> </w:t>
      </w:r>
      <w:r w:rsidRPr="00F012F8">
        <w:rPr>
          <w:rFonts w:ascii="Arial" w:hAnsi="Arial" w:cs="Arial"/>
          <w:i/>
          <w:color w:val="231F20"/>
        </w:rPr>
        <w:t>Temática</w:t>
      </w:r>
      <w:r w:rsidRPr="00F012F8">
        <w:rPr>
          <w:rFonts w:ascii="Arial" w:hAnsi="Arial" w:cs="Arial"/>
          <w:color w:val="231F20"/>
        </w:rPr>
        <w:t>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vol.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25,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pp.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  <w:spacing w:val="-3"/>
        </w:rPr>
        <w:t>22-23</w:t>
      </w:r>
    </w:p>
    <w:p w14:paraId="638E2B42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43" w14:textId="77777777" w:rsidR="00B72782" w:rsidRPr="00F012F8" w:rsidRDefault="0037516E">
      <w:pPr>
        <w:spacing w:line="180" w:lineRule="exact"/>
        <w:ind w:left="119" w:right="1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Foucault, M. (1975) </w:t>
      </w:r>
      <w:r w:rsidRPr="00F012F8">
        <w:rPr>
          <w:rFonts w:ascii="Arial" w:hAnsi="Arial" w:cs="Arial"/>
          <w:i/>
          <w:color w:val="231F20"/>
          <w:sz w:val="18"/>
        </w:rPr>
        <w:t>The Birth of the Clinic: An Archaeology</w:t>
      </w:r>
      <w:r w:rsidRPr="00F012F8">
        <w:rPr>
          <w:rFonts w:ascii="Arial" w:hAnsi="Arial" w:cs="Arial"/>
          <w:i/>
          <w:color w:val="231F20"/>
          <w:spacing w:val="3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of</w:t>
      </w:r>
      <w:r w:rsidRPr="00F012F8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Medical</w:t>
      </w:r>
      <w:r w:rsidRPr="00F012F8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Perception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New</w:t>
      </w:r>
      <w:r w:rsidRPr="00F012F8">
        <w:rPr>
          <w:rFonts w:ascii="Arial" w:hAnsi="Arial" w:cs="Arial"/>
          <w:color w:val="231F20"/>
          <w:spacing w:val="-22"/>
          <w:sz w:val="18"/>
        </w:rPr>
        <w:t xml:space="preserve"> </w:t>
      </w:r>
      <w:r w:rsidRPr="00F012F8">
        <w:rPr>
          <w:rFonts w:ascii="Arial" w:hAnsi="Arial" w:cs="Arial"/>
          <w:color w:val="231F20"/>
          <w:spacing w:val="-4"/>
          <w:sz w:val="18"/>
        </w:rPr>
        <w:t>York:</w:t>
      </w:r>
      <w:r w:rsidRPr="00F012F8">
        <w:rPr>
          <w:rFonts w:ascii="Arial" w:hAnsi="Arial" w:cs="Arial"/>
          <w:color w:val="231F20"/>
          <w:spacing w:val="-1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Vintage</w:t>
      </w:r>
      <w:r w:rsidRPr="00F012F8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Books</w:t>
      </w:r>
    </w:p>
    <w:p w14:paraId="638E2B44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45" w14:textId="77777777" w:rsidR="00B72782" w:rsidRPr="00F012F8" w:rsidRDefault="0037516E">
      <w:pPr>
        <w:spacing w:line="180" w:lineRule="exact"/>
        <w:ind w:left="119" w:right="1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Foucault, M. (1979) </w:t>
      </w:r>
      <w:r w:rsidRPr="00F012F8">
        <w:rPr>
          <w:rFonts w:ascii="Arial" w:hAnsi="Arial" w:cs="Arial"/>
          <w:i/>
          <w:color w:val="231F20"/>
          <w:sz w:val="18"/>
        </w:rPr>
        <w:t>Discipline and Punish: The Birth of the</w:t>
      </w:r>
      <w:r w:rsidRPr="00F012F8">
        <w:rPr>
          <w:rFonts w:ascii="Arial" w:hAnsi="Arial" w:cs="Arial"/>
          <w:i/>
          <w:color w:val="231F20"/>
          <w:spacing w:val="4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Prison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w w:val="99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New</w:t>
      </w:r>
      <w:r w:rsidRPr="00F012F8">
        <w:rPr>
          <w:rFonts w:ascii="Arial" w:hAnsi="Arial" w:cs="Arial"/>
          <w:color w:val="231F20"/>
          <w:spacing w:val="-21"/>
          <w:sz w:val="18"/>
        </w:rPr>
        <w:t xml:space="preserve"> </w:t>
      </w:r>
      <w:r w:rsidRPr="00F012F8">
        <w:rPr>
          <w:rFonts w:ascii="Arial" w:hAnsi="Arial" w:cs="Arial"/>
          <w:color w:val="231F20"/>
          <w:spacing w:val="-4"/>
          <w:sz w:val="18"/>
        </w:rPr>
        <w:t>York:</w:t>
      </w:r>
      <w:r w:rsidRPr="00F012F8">
        <w:rPr>
          <w:rFonts w:ascii="Arial" w:hAnsi="Arial" w:cs="Arial"/>
          <w:color w:val="231F20"/>
          <w:spacing w:val="-14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Vintage</w:t>
      </w:r>
    </w:p>
    <w:p w14:paraId="638E2B46" w14:textId="77777777" w:rsidR="00B72782" w:rsidRPr="00F012F8" w:rsidRDefault="0037516E">
      <w:pPr>
        <w:pStyle w:val="BodyText"/>
        <w:spacing w:before="142" w:line="200" w:lineRule="exact"/>
        <w:ind w:left="11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Frisby,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  <w:spacing w:val="-3"/>
        </w:rPr>
        <w:t>D.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(2004)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‘Analysing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Modernity: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Some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Issues’,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Hvattum,</w:t>
      </w:r>
    </w:p>
    <w:p w14:paraId="638E2B47" w14:textId="77777777" w:rsidR="00B72782" w:rsidRPr="00F012F8" w:rsidRDefault="0037516E">
      <w:pPr>
        <w:spacing w:before="7" w:line="180" w:lineRule="exact"/>
        <w:ind w:left="119" w:right="1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M. and Hermansen, C. (eds), </w:t>
      </w:r>
      <w:r w:rsidRPr="00F012F8">
        <w:rPr>
          <w:rFonts w:ascii="Arial" w:hAnsi="Arial" w:cs="Arial"/>
          <w:i/>
          <w:color w:val="231F20"/>
          <w:sz w:val="18"/>
        </w:rPr>
        <w:t>Tracing Modernity. Manifestations</w:t>
      </w:r>
      <w:r w:rsidRPr="00F012F8">
        <w:rPr>
          <w:rFonts w:ascii="Arial" w:hAnsi="Arial" w:cs="Arial"/>
          <w:i/>
          <w:color w:val="231F20"/>
          <w:spacing w:val="-2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of</w:t>
      </w:r>
      <w:r w:rsidRPr="00F012F8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the</w:t>
      </w:r>
      <w:r w:rsidRPr="00F012F8">
        <w:rPr>
          <w:rFonts w:ascii="Arial" w:hAnsi="Arial" w:cs="Arial"/>
          <w:i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Modern</w:t>
      </w:r>
      <w:r w:rsidRPr="00F012F8">
        <w:rPr>
          <w:rFonts w:ascii="Arial" w:hAnsi="Arial" w:cs="Arial"/>
          <w:i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in</w:t>
      </w:r>
      <w:r w:rsidRPr="00F012F8">
        <w:rPr>
          <w:rFonts w:ascii="Arial" w:hAnsi="Arial" w:cs="Arial"/>
          <w:i/>
          <w:color w:val="231F20"/>
          <w:spacing w:val="-10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Architecture</w:t>
      </w:r>
      <w:r w:rsidRPr="00F012F8">
        <w:rPr>
          <w:rFonts w:ascii="Arial" w:hAnsi="Arial" w:cs="Arial"/>
          <w:i/>
          <w:color w:val="231F20"/>
          <w:spacing w:val="-4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and</w:t>
      </w:r>
      <w:r w:rsidRPr="00F012F8">
        <w:rPr>
          <w:rFonts w:ascii="Arial" w:hAnsi="Arial" w:cs="Arial"/>
          <w:i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the</w:t>
      </w:r>
      <w:r w:rsidRPr="00F012F8">
        <w:rPr>
          <w:rFonts w:ascii="Arial" w:hAnsi="Arial" w:cs="Arial"/>
          <w:i/>
          <w:color w:val="231F20"/>
          <w:spacing w:val="-12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City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London:</w:t>
      </w:r>
      <w:r w:rsidRPr="00F012F8">
        <w:rPr>
          <w:rFonts w:ascii="Arial" w:hAnsi="Arial" w:cs="Arial"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Routledge.</w:t>
      </w:r>
    </w:p>
    <w:p w14:paraId="638E2B48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49" w14:textId="77777777" w:rsidR="00B72782" w:rsidRPr="00F012F8" w:rsidRDefault="0037516E">
      <w:pPr>
        <w:spacing w:line="180" w:lineRule="exact"/>
        <w:ind w:left="119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González, H. (2006) </w:t>
      </w:r>
      <w:r w:rsidRPr="00F012F8">
        <w:rPr>
          <w:rFonts w:ascii="Arial" w:hAnsi="Arial" w:cs="Arial"/>
          <w:i/>
          <w:color w:val="231F20"/>
          <w:sz w:val="18"/>
        </w:rPr>
        <w:t>Escritos en Carbonilla: Figuraciones,</w:t>
      </w:r>
      <w:r w:rsidRPr="00F012F8">
        <w:rPr>
          <w:rFonts w:ascii="Arial" w:hAnsi="Arial" w:cs="Arial"/>
          <w:i/>
          <w:color w:val="231F20"/>
          <w:spacing w:val="-13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Destinos,</w:t>
      </w:r>
      <w:r w:rsidRPr="00F012F8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Retratos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Buenos</w:t>
      </w:r>
      <w:r w:rsidRPr="00F012F8">
        <w:rPr>
          <w:rFonts w:ascii="Arial" w:hAnsi="Arial" w:cs="Arial"/>
          <w:color w:val="231F20"/>
          <w:spacing w:val="-14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Aires:</w:t>
      </w:r>
      <w:r w:rsidRPr="00F012F8">
        <w:rPr>
          <w:rFonts w:ascii="Arial" w:hAnsi="Arial" w:cs="Arial"/>
          <w:color w:val="231F20"/>
          <w:spacing w:val="-13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Colihue</w:t>
      </w:r>
    </w:p>
    <w:p w14:paraId="638E2B4A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4B" w14:textId="77777777" w:rsidR="00B72782" w:rsidRPr="00F012F8" w:rsidRDefault="0037516E">
      <w:pPr>
        <w:spacing w:line="180" w:lineRule="exact"/>
        <w:ind w:left="119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eastAsia="Corbel" w:hAnsi="Arial" w:cs="Arial"/>
          <w:color w:val="231F20"/>
          <w:sz w:val="18"/>
          <w:szCs w:val="18"/>
        </w:rPr>
        <w:t>Goodman,</w:t>
      </w:r>
      <w:r w:rsidRPr="00F012F8">
        <w:rPr>
          <w:rFonts w:ascii="Arial" w:eastAsia="Corbel" w:hAnsi="Arial" w:cs="Arial"/>
          <w:color w:val="231F20"/>
          <w:spacing w:val="-7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N.</w:t>
      </w:r>
      <w:r w:rsidRPr="00F012F8">
        <w:rPr>
          <w:rFonts w:ascii="Arial" w:eastAsia="Corbel" w:hAnsi="Arial" w:cs="Arial"/>
          <w:color w:val="231F20"/>
          <w:spacing w:val="-7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(1985)</w:t>
      </w:r>
      <w:r w:rsidRPr="00F012F8">
        <w:rPr>
          <w:rFonts w:ascii="Arial" w:eastAsia="Corbel" w:hAnsi="Arial" w:cs="Arial"/>
          <w:color w:val="231F20"/>
          <w:spacing w:val="-8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‘How</w:t>
      </w:r>
      <w:r w:rsidRPr="00F012F8">
        <w:rPr>
          <w:rFonts w:ascii="Arial" w:eastAsia="Corbel" w:hAnsi="Arial" w:cs="Arial"/>
          <w:color w:val="231F20"/>
          <w:spacing w:val="-7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Buildings</w:t>
      </w:r>
      <w:r w:rsidRPr="00F012F8">
        <w:rPr>
          <w:rFonts w:ascii="Arial" w:eastAsia="Corbel" w:hAnsi="Arial" w:cs="Arial"/>
          <w:color w:val="231F20"/>
          <w:spacing w:val="-6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Mean’,</w:t>
      </w:r>
      <w:r w:rsidRPr="00F012F8">
        <w:rPr>
          <w:rFonts w:ascii="Arial" w:eastAsia="Corbel" w:hAnsi="Arial" w:cs="Arial"/>
          <w:color w:val="231F20"/>
          <w:spacing w:val="-8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Critical</w:t>
      </w:r>
      <w:r w:rsidRPr="00F012F8">
        <w:rPr>
          <w:rFonts w:ascii="Arial" w:eastAsia="Corbel" w:hAnsi="Arial" w:cs="Arial"/>
          <w:i/>
          <w:color w:val="231F20"/>
          <w:spacing w:val="-7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Inquiry,</w:t>
      </w:r>
      <w:r w:rsidRPr="00F012F8">
        <w:rPr>
          <w:rFonts w:ascii="Arial" w:eastAsia="Corbel" w:hAnsi="Arial" w:cs="Arial"/>
          <w:i/>
          <w:color w:val="231F20"/>
          <w:spacing w:val="-7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vol.11,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issue 4,</w:t>
      </w:r>
      <w:r w:rsidRPr="00F012F8">
        <w:rPr>
          <w:rFonts w:ascii="Arial" w:eastAsia="Corbel" w:hAnsi="Arial" w:cs="Arial"/>
          <w:color w:val="231F20"/>
          <w:spacing w:val="-2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p.642</w:t>
      </w:r>
    </w:p>
    <w:p w14:paraId="638E2B4C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4D" w14:textId="77777777" w:rsidR="00B72782" w:rsidRPr="00F012F8" w:rsidRDefault="0037516E">
      <w:pPr>
        <w:spacing w:line="180" w:lineRule="exact"/>
        <w:ind w:left="119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Hvattum, M. and Hermansen, C. (eds), </w:t>
      </w:r>
      <w:r w:rsidRPr="00F012F8">
        <w:rPr>
          <w:rFonts w:ascii="Arial" w:hAnsi="Arial" w:cs="Arial"/>
          <w:i/>
          <w:color w:val="231F20"/>
          <w:sz w:val="18"/>
        </w:rPr>
        <w:t>Tracing</w:t>
      </w:r>
      <w:r w:rsidRPr="00F012F8">
        <w:rPr>
          <w:rFonts w:ascii="Arial" w:hAnsi="Arial" w:cs="Arial"/>
          <w:i/>
          <w:color w:val="231F20"/>
          <w:spacing w:val="22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Modernity:</w:t>
      </w:r>
      <w:r w:rsidRPr="00F012F8">
        <w:rPr>
          <w:rFonts w:ascii="Arial" w:hAnsi="Arial" w:cs="Arial"/>
          <w:i/>
          <w:color w:val="231F20"/>
          <w:w w:val="99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Manifestations</w:t>
      </w:r>
      <w:r w:rsidRPr="00F012F8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of</w:t>
      </w:r>
      <w:r w:rsidRPr="00F012F8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the</w:t>
      </w:r>
      <w:r w:rsidRPr="00F012F8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Modern</w:t>
      </w:r>
      <w:r w:rsidRPr="00F012F8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in</w:t>
      </w:r>
      <w:r w:rsidRPr="00F012F8">
        <w:rPr>
          <w:rFonts w:ascii="Arial" w:hAnsi="Arial" w:cs="Arial"/>
          <w:i/>
          <w:color w:val="231F20"/>
          <w:spacing w:val="-1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Architecture</w:t>
      </w:r>
      <w:r w:rsidRPr="00F012F8">
        <w:rPr>
          <w:rFonts w:ascii="Arial" w:hAnsi="Arial" w:cs="Arial"/>
          <w:i/>
          <w:color w:val="231F20"/>
          <w:spacing w:val="-6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and</w:t>
      </w:r>
      <w:r w:rsidRPr="00F012F8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the</w:t>
      </w:r>
      <w:r w:rsidRPr="00F012F8">
        <w:rPr>
          <w:rFonts w:ascii="Arial" w:hAnsi="Arial" w:cs="Arial"/>
          <w:i/>
          <w:color w:val="231F20"/>
          <w:spacing w:val="-13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City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London:</w:t>
      </w:r>
      <w:r w:rsidRPr="00F012F8">
        <w:rPr>
          <w:rFonts w:ascii="Arial" w:hAnsi="Arial" w:cs="Arial"/>
          <w:color w:val="231F20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Routledge</w:t>
      </w:r>
    </w:p>
    <w:p w14:paraId="638E2B4E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4F" w14:textId="77777777" w:rsidR="00B72782" w:rsidRPr="00F012F8" w:rsidRDefault="0037516E">
      <w:pPr>
        <w:pStyle w:val="BodyText"/>
        <w:spacing w:line="180" w:lineRule="exact"/>
        <w:ind w:left="11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 xml:space="preserve">Grementieri, </w:t>
      </w:r>
      <w:r w:rsidRPr="00F012F8">
        <w:rPr>
          <w:rFonts w:ascii="Arial" w:hAnsi="Arial" w:cs="Arial"/>
          <w:color w:val="231F20"/>
          <w:spacing w:val="-7"/>
        </w:rPr>
        <w:t xml:space="preserve">F. </w:t>
      </w:r>
      <w:r w:rsidRPr="00F012F8">
        <w:rPr>
          <w:rFonts w:ascii="Arial" w:hAnsi="Arial" w:cs="Arial"/>
          <w:color w:val="231F20"/>
        </w:rPr>
        <w:t>(1995) ‘El Academicismo Argentino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(1920-1950):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Integrador de Tradición y Modernidad’, </w:t>
      </w:r>
      <w:r w:rsidRPr="00F012F8">
        <w:rPr>
          <w:rFonts w:ascii="Arial" w:hAnsi="Arial" w:cs="Arial"/>
          <w:i/>
          <w:color w:val="231F20"/>
        </w:rPr>
        <w:t>Anales de Historia</w:t>
      </w:r>
      <w:r w:rsidRPr="00F012F8">
        <w:rPr>
          <w:rFonts w:ascii="Arial" w:hAnsi="Arial" w:cs="Arial"/>
          <w:i/>
          <w:color w:val="231F20"/>
          <w:spacing w:val="20"/>
        </w:rPr>
        <w:t xml:space="preserve"> </w:t>
      </w:r>
      <w:r w:rsidRPr="00F012F8">
        <w:rPr>
          <w:rFonts w:ascii="Arial" w:hAnsi="Arial" w:cs="Arial"/>
          <w:i/>
          <w:color w:val="231F20"/>
        </w:rPr>
        <w:t>del</w:t>
      </w:r>
      <w:r w:rsidRPr="00F012F8">
        <w:rPr>
          <w:rFonts w:ascii="Arial" w:hAnsi="Arial" w:cs="Arial"/>
          <w:i/>
          <w:color w:val="231F20"/>
          <w:w w:val="99"/>
        </w:rPr>
        <w:t xml:space="preserve"> </w:t>
      </w:r>
      <w:r w:rsidRPr="00F012F8">
        <w:rPr>
          <w:rFonts w:ascii="Arial" w:hAnsi="Arial" w:cs="Arial"/>
          <w:i/>
          <w:color w:val="231F20"/>
        </w:rPr>
        <w:t>Arte</w:t>
      </w:r>
      <w:r w:rsidRPr="00F012F8">
        <w:rPr>
          <w:rFonts w:ascii="Arial" w:hAnsi="Arial" w:cs="Arial"/>
          <w:color w:val="231F20"/>
        </w:rPr>
        <w:t>, vol. 5, pp.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155-177</w:t>
      </w:r>
    </w:p>
    <w:p w14:paraId="638E2B50" w14:textId="77777777" w:rsidR="00B72782" w:rsidRPr="00F012F8" w:rsidRDefault="0037516E">
      <w:pPr>
        <w:pStyle w:val="BodyText"/>
        <w:spacing w:before="142" w:line="200" w:lineRule="exact"/>
        <w:ind w:left="11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Hvattum,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M.</w:t>
      </w:r>
      <w:r w:rsidRPr="00F012F8">
        <w:rPr>
          <w:rFonts w:ascii="Arial" w:hAnsi="Arial" w:cs="Arial"/>
          <w:color w:val="231F20"/>
          <w:spacing w:val="-19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19"/>
        </w:rPr>
        <w:t xml:space="preserve"> </w:t>
      </w:r>
      <w:r w:rsidRPr="00F012F8">
        <w:rPr>
          <w:rFonts w:ascii="Arial" w:hAnsi="Arial" w:cs="Arial"/>
          <w:color w:val="231F20"/>
        </w:rPr>
        <w:t>Hermansen,</w:t>
      </w:r>
      <w:r w:rsidRPr="00F012F8">
        <w:rPr>
          <w:rFonts w:ascii="Arial" w:hAnsi="Arial" w:cs="Arial"/>
          <w:color w:val="231F20"/>
          <w:spacing w:val="-23"/>
        </w:rPr>
        <w:t xml:space="preserve"> </w:t>
      </w:r>
      <w:r w:rsidRPr="00F012F8">
        <w:rPr>
          <w:rFonts w:ascii="Arial" w:hAnsi="Arial" w:cs="Arial"/>
          <w:color w:val="231F20"/>
        </w:rPr>
        <w:t>C.</w:t>
      </w:r>
      <w:r w:rsidRPr="00F012F8">
        <w:rPr>
          <w:rFonts w:ascii="Arial" w:hAnsi="Arial" w:cs="Arial"/>
          <w:color w:val="231F20"/>
          <w:spacing w:val="-19"/>
        </w:rPr>
        <w:t xml:space="preserve"> </w:t>
      </w:r>
      <w:r w:rsidRPr="00F012F8">
        <w:rPr>
          <w:rFonts w:ascii="Arial" w:hAnsi="Arial" w:cs="Arial"/>
          <w:color w:val="231F20"/>
        </w:rPr>
        <w:t>(2003)</w:t>
      </w:r>
      <w:r w:rsidRPr="00F012F8">
        <w:rPr>
          <w:rFonts w:ascii="Arial" w:hAnsi="Arial" w:cs="Arial"/>
          <w:color w:val="231F20"/>
          <w:spacing w:val="-19"/>
        </w:rPr>
        <w:t xml:space="preserve"> </w:t>
      </w:r>
      <w:r w:rsidRPr="00F012F8">
        <w:rPr>
          <w:rFonts w:ascii="Arial" w:hAnsi="Arial" w:cs="Arial"/>
          <w:color w:val="231F20"/>
        </w:rPr>
        <w:t>‘Introduction’,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19"/>
        </w:rPr>
        <w:t xml:space="preserve"> </w:t>
      </w:r>
      <w:r w:rsidRPr="00F012F8">
        <w:rPr>
          <w:rFonts w:ascii="Arial" w:hAnsi="Arial" w:cs="Arial"/>
          <w:color w:val="231F20"/>
        </w:rPr>
        <w:t>Hvattum,</w:t>
      </w:r>
    </w:p>
    <w:p w14:paraId="638E2B51" w14:textId="77777777" w:rsidR="00B72782" w:rsidRPr="00F012F8" w:rsidRDefault="0037516E">
      <w:pPr>
        <w:spacing w:before="7" w:line="180" w:lineRule="exact"/>
        <w:ind w:left="119" w:right="1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M. and Hermansen, C. (eds), </w:t>
      </w:r>
      <w:r w:rsidRPr="00F012F8">
        <w:rPr>
          <w:rFonts w:ascii="Arial" w:hAnsi="Arial" w:cs="Arial"/>
          <w:i/>
          <w:color w:val="231F20"/>
          <w:sz w:val="18"/>
        </w:rPr>
        <w:t>Tracing Modernity. Manifestations</w:t>
      </w:r>
      <w:r w:rsidRPr="00F012F8">
        <w:rPr>
          <w:rFonts w:ascii="Arial" w:hAnsi="Arial" w:cs="Arial"/>
          <w:i/>
          <w:color w:val="231F20"/>
          <w:spacing w:val="-2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of</w:t>
      </w:r>
      <w:r w:rsidRPr="00F012F8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the</w:t>
      </w:r>
      <w:r w:rsidRPr="00F012F8">
        <w:rPr>
          <w:rFonts w:ascii="Arial" w:hAnsi="Arial" w:cs="Arial"/>
          <w:i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Modern</w:t>
      </w:r>
      <w:r w:rsidRPr="00F012F8">
        <w:rPr>
          <w:rFonts w:ascii="Arial" w:hAnsi="Arial" w:cs="Arial"/>
          <w:i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in</w:t>
      </w:r>
      <w:r w:rsidRPr="00F012F8">
        <w:rPr>
          <w:rFonts w:ascii="Arial" w:hAnsi="Arial" w:cs="Arial"/>
          <w:i/>
          <w:color w:val="231F20"/>
          <w:spacing w:val="-10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Architecture</w:t>
      </w:r>
      <w:r w:rsidRPr="00F012F8">
        <w:rPr>
          <w:rFonts w:ascii="Arial" w:hAnsi="Arial" w:cs="Arial"/>
          <w:i/>
          <w:color w:val="231F20"/>
          <w:spacing w:val="-4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and</w:t>
      </w:r>
      <w:r w:rsidRPr="00F012F8">
        <w:rPr>
          <w:rFonts w:ascii="Arial" w:hAnsi="Arial" w:cs="Arial"/>
          <w:i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the</w:t>
      </w:r>
      <w:r w:rsidRPr="00F012F8">
        <w:rPr>
          <w:rFonts w:ascii="Arial" w:hAnsi="Arial" w:cs="Arial"/>
          <w:i/>
          <w:color w:val="231F20"/>
          <w:spacing w:val="-12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City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London:</w:t>
      </w:r>
      <w:r w:rsidRPr="00F012F8">
        <w:rPr>
          <w:rFonts w:ascii="Arial" w:hAnsi="Arial" w:cs="Arial"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Routledge</w:t>
      </w:r>
    </w:p>
    <w:p w14:paraId="638E2B52" w14:textId="77777777" w:rsidR="00B72782" w:rsidRPr="00F012F8" w:rsidRDefault="0037516E">
      <w:pPr>
        <w:spacing w:before="142"/>
        <w:ind w:left="119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pacing w:val="-3"/>
          <w:sz w:val="18"/>
        </w:rPr>
        <w:t>Lynch,</w:t>
      </w:r>
      <w:r w:rsidRPr="00F012F8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K.</w:t>
      </w:r>
      <w:r w:rsidRPr="00F012F8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(1960)</w:t>
      </w:r>
      <w:r w:rsidRPr="00F012F8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The</w:t>
      </w:r>
      <w:r w:rsidRPr="00F012F8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Image</w:t>
      </w:r>
      <w:r w:rsidRPr="00F012F8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of</w:t>
      </w:r>
      <w:r w:rsidRPr="00F012F8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the</w:t>
      </w:r>
      <w:r w:rsidRPr="00F012F8">
        <w:rPr>
          <w:rFonts w:ascii="Arial" w:hAnsi="Arial" w:cs="Arial"/>
          <w:i/>
          <w:color w:val="231F20"/>
          <w:spacing w:val="-9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City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spacing w:val="-9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Cambridge</w:t>
      </w:r>
      <w:r w:rsidRPr="00F012F8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MA:</w:t>
      </w:r>
      <w:r w:rsidRPr="00F012F8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MIT</w:t>
      </w:r>
      <w:r w:rsidRPr="00F012F8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Press</w:t>
      </w:r>
    </w:p>
    <w:p w14:paraId="638E2B53" w14:textId="77777777" w:rsidR="00B72782" w:rsidRPr="00F012F8" w:rsidRDefault="0037516E">
      <w:pPr>
        <w:spacing w:before="157" w:line="180" w:lineRule="exact"/>
        <w:ind w:left="119" w:right="1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Proyecto CCB (2007) </w:t>
      </w:r>
      <w:r w:rsidRPr="00F012F8">
        <w:rPr>
          <w:rFonts w:ascii="Arial" w:hAnsi="Arial" w:cs="Arial"/>
          <w:i/>
          <w:color w:val="231F20"/>
          <w:sz w:val="18"/>
        </w:rPr>
        <w:t xml:space="preserve">Palacio de Correos:  Proyecto </w:t>
      </w:r>
      <w:r w:rsidRPr="00F012F8">
        <w:rPr>
          <w:rFonts w:ascii="Arial" w:hAnsi="Arial" w:cs="Arial"/>
          <w:i/>
          <w:color w:val="231F20"/>
          <w:spacing w:val="1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Centro</w:t>
      </w:r>
      <w:r w:rsidRPr="00F012F8">
        <w:rPr>
          <w:rFonts w:ascii="Arial" w:hAnsi="Arial" w:cs="Arial"/>
          <w:i/>
          <w:color w:val="231F20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Cultural del Bicentenario</w:t>
      </w:r>
      <w:r w:rsidRPr="00F012F8">
        <w:rPr>
          <w:rFonts w:ascii="Arial" w:hAnsi="Arial" w:cs="Arial"/>
          <w:color w:val="231F20"/>
          <w:sz w:val="18"/>
        </w:rPr>
        <w:t xml:space="preserve">,Buenos Aires: </w:t>
      </w:r>
      <w:r w:rsidRPr="00F012F8">
        <w:rPr>
          <w:rFonts w:ascii="Arial" w:hAnsi="Arial" w:cs="Arial"/>
          <w:color w:val="231F20"/>
          <w:spacing w:val="10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Ronor</w:t>
      </w:r>
    </w:p>
    <w:p w14:paraId="638E2B54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55" w14:textId="77777777" w:rsidR="00B72782" w:rsidRPr="00F012F8" w:rsidRDefault="0037516E">
      <w:pPr>
        <w:spacing w:line="180" w:lineRule="exact"/>
        <w:ind w:left="119" w:hanging="1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Rossi, A. (1982) </w:t>
      </w:r>
      <w:r w:rsidRPr="00F012F8">
        <w:rPr>
          <w:rFonts w:ascii="Arial" w:hAnsi="Arial" w:cs="Arial"/>
          <w:i/>
          <w:color w:val="231F20"/>
          <w:sz w:val="18"/>
        </w:rPr>
        <w:t>The Architecture of the City</w:t>
      </w:r>
      <w:r w:rsidRPr="00F012F8">
        <w:rPr>
          <w:rFonts w:ascii="Arial" w:hAnsi="Arial" w:cs="Arial"/>
          <w:color w:val="231F20"/>
          <w:sz w:val="18"/>
        </w:rPr>
        <w:t>, Cambridge MA:</w:t>
      </w:r>
      <w:r w:rsidRPr="00F012F8">
        <w:rPr>
          <w:rFonts w:ascii="Arial" w:hAnsi="Arial" w:cs="Arial"/>
          <w:color w:val="231F20"/>
          <w:spacing w:val="27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MIT</w:t>
      </w:r>
      <w:r w:rsidRPr="00F012F8">
        <w:rPr>
          <w:rFonts w:ascii="Arial" w:hAnsi="Arial" w:cs="Arial"/>
          <w:color w:val="231F20"/>
          <w:w w:val="99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Press</w:t>
      </w:r>
    </w:p>
    <w:p w14:paraId="638E2B56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57" w14:textId="77777777" w:rsidR="00B72782" w:rsidRPr="00F012F8" w:rsidRDefault="0037516E">
      <w:pPr>
        <w:pStyle w:val="BodyText"/>
        <w:spacing w:line="180" w:lineRule="exact"/>
        <w:ind w:left="119" w:right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 xml:space="preserve">Shavelzon, </w:t>
      </w:r>
      <w:r w:rsidRPr="00F012F8">
        <w:rPr>
          <w:rFonts w:ascii="Arial" w:hAnsi="Arial" w:cs="Arial"/>
          <w:color w:val="231F20"/>
          <w:spacing w:val="-3"/>
        </w:rPr>
        <w:t xml:space="preserve">D. </w:t>
      </w:r>
      <w:r w:rsidRPr="00F012F8">
        <w:rPr>
          <w:rFonts w:ascii="Arial" w:hAnsi="Arial" w:cs="Arial"/>
          <w:color w:val="231F20"/>
        </w:rPr>
        <w:t>(1987) ‘La Casa de Correos de Buenos Aires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(1873-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1876)’, </w:t>
      </w:r>
      <w:r w:rsidRPr="00F012F8">
        <w:rPr>
          <w:rFonts w:ascii="Arial" w:hAnsi="Arial" w:cs="Arial"/>
          <w:i/>
          <w:color w:val="231F20"/>
        </w:rPr>
        <w:t>Revista DANA</w:t>
      </w:r>
      <w:r w:rsidRPr="00F012F8">
        <w:rPr>
          <w:rFonts w:ascii="Arial" w:hAnsi="Arial" w:cs="Arial"/>
          <w:color w:val="231F20"/>
        </w:rPr>
        <w:t xml:space="preserve">, vol. </w:t>
      </w:r>
      <w:r w:rsidRPr="00F012F8">
        <w:rPr>
          <w:rFonts w:ascii="Arial" w:hAnsi="Arial" w:cs="Arial"/>
          <w:color w:val="231F20"/>
          <w:spacing w:val="-3"/>
        </w:rPr>
        <w:t xml:space="preserve">23, </w:t>
      </w:r>
      <w:r w:rsidRPr="00F012F8">
        <w:rPr>
          <w:rFonts w:ascii="Arial" w:hAnsi="Arial" w:cs="Arial"/>
          <w:color w:val="231F20"/>
        </w:rPr>
        <w:t>pp.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45-50</w:t>
      </w:r>
    </w:p>
    <w:p w14:paraId="638E2B58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59" w14:textId="77777777" w:rsidR="00B72782" w:rsidRPr="00F012F8" w:rsidRDefault="0037516E">
      <w:pPr>
        <w:spacing w:line="180" w:lineRule="exact"/>
        <w:ind w:left="119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Schavelzon, </w:t>
      </w:r>
      <w:r w:rsidRPr="00F012F8">
        <w:rPr>
          <w:rFonts w:ascii="Arial" w:hAnsi="Arial" w:cs="Arial"/>
          <w:color w:val="231F20"/>
          <w:spacing w:val="-3"/>
          <w:sz w:val="18"/>
        </w:rPr>
        <w:t xml:space="preserve">D. </w:t>
      </w:r>
      <w:r w:rsidRPr="00F012F8">
        <w:rPr>
          <w:rFonts w:ascii="Arial" w:hAnsi="Arial" w:cs="Arial"/>
          <w:color w:val="231F20"/>
          <w:sz w:val="18"/>
        </w:rPr>
        <w:t xml:space="preserve">(2008) </w:t>
      </w:r>
      <w:r w:rsidRPr="00F012F8">
        <w:rPr>
          <w:rFonts w:ascii="Arial" w:hAnsi="Arial" w:cs="Arial"/>
          <w:i/>
          <w:color w:val="231F20"/>
          <w:sz w:val="18"/>
        </w:rPr>
        <w:t>Mejor Olvidar: La conservación</w:t>
      </w:r>
      <w:r w:rsidRPr="00F012F8">
        <w:rPr>
          <w:rFonts w:ascii="Arial" w:hAnsi="Arial" w:cs="Arial"/>
          <w:i/>
          <w:color w:val="231F20"/>
          <w:spacing w:val="22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del</w:t>
      </w:r>
      <w:r w:rsidRPr="00F012F8">
        <w:rPr>
          <w:rFonts w:ascii="Arial" w:hAnsi="Arial" w:cs="Arial"/>
          <w:i/>
          <w:color w:val="231F20"/>
          <w:w w:val="99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Patrimonio Cultural Argentino</w:t>
      </w:r>
      <w:r w:rsidRPr="00F012F8">
        <w:rPr>
          <w:rFonts w:ascii="Arial" w:hAnsi="Arial" w:cs="Arial"/>
          <w:color w:val="231F20"/>
          <w:sz w:val="18"/>
        </w:rPr>
        <w:t>, Buenos Aires: De los</w:t>
      </w:r>
      <w:r w:rsidRPr="00F012F8">
        <w:rPr>
          <w:rFonts w:ascii="Arial" w:hAnsi="Arial" w:cs="Arial"/>
          <w:color w:val="231F20"/>
          <w:spacing w:val="18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Cuatro</w:t>
      </w:r>
      <w:r w:rsidRPr="00F012F8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Vientos</w:t>
      </w:r>
      <w:r w:rsidRPr="00F012F8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Editorial</w:t>
      </w:r>
    </w:p>
    <w:p w14:paraId="638E2B5A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5B" w14:textId="77777777" w:rsidR="00B72782" w:rsidRPr="00F012F8" w:rsidRDefault="0037516E">
      <w:pPr>
        <w:spacing w:line="180" w:lineRule="exact"/>
        <w:ind w:left="119" w:right="1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Steward, </w:t>
      </w:r>
      <w:r w:rsidRPr="00F012F8">
        <w:rPr>
          <w:rFonts w:ascii="Arial" w:hAnsi="Arial" w:cs="Arial"/>
          <w:color w:val="231F20"/>
          <w:spacing w:val="-11"/>
          <w:sz w:val="18"/>
        </w:rPr>
        <w:t xml:space="preserve">P. </w:t>
      </w:r>
      <w:r w:rsidRPr="00F012F8">
        <w:rPr>
          <w:rFonts w:ascii="Arial" w:hAnsi="Arial" w:cs="Arial"/>
          <w:color w:val="231F20"/>
          <w:sz w:val="18"/>
        </w:rPr>
        <w:t xml:space="preserve">J. and Strathern, A. (eds) (2003) </w:t>
      </w:r>
      <w:r w:rsidRPr="00F012F8">
        <w:rPr>
          <w:rFonts w:ascii="Arial" w:hAnsi="Arial" w:cs="Arial"/>
          <w:i/>
          <w:color w:val="231F20"/>
          <w:sz w:val="18"/>
        </w:rPr>
        <w:t>Landscape,</w:t>
      </w:r>
      <w:r w:rsidRPr="00F012F8">
        <w:rPr>
          <w:rFonts w:ascii="Arial" w:hAnsi="Arial" w:cs="Arial"/>
          <w:i/>
          <w:color w:val="231F20"/>
          <w:spacing w:val="23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Memory and</w:t>
      </w:r>
      <w:r w:rsidRPr="00F012F8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History:</w:t>
      </w:r>
      <w:r w:rsidRPr="00F012F8">
        <w:rPr>
          <w:rFonts w:ascii="Arial" w:hAnsi="Arial" w:cs="Arial"/>
          <w:i/>
          <w:color w:val="231F20"/>
          <w:spacing w:val="-1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Anthropological</w:t>
      </w:r>
      <w:r w:rsidRPr="00F012F8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Perspectives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London:</w:t>
      </w:r>
      <w:r w:rsidRPr="00F012F8">
        <w:rPr>
          <w:rFonts w:ascii="Arial" w:hAnsi="Arial" w:cs="Arial"/>
          <w:color w:val="231F20"/>
          <w:spacing w:val="-9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Pluto</w:t>
      </w:r>
    </w:p>
    <w:p w14:paraId="638E2B5C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5D" w14:textId="77777777" w:rsidR="00B72782" w:rsidRPr="00F012F8" w:rsidRDefault="0037516E">
      <w:pPr>
        <w:spacing w:line="180" w:lineRule="exact"/>
        <w:ind w:left="119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White, J. (1980) </w:t>
      </w:r>
      <w:r w:rsidRPr="00F012F8">
        <w:rPr>
          <w:rFonts w:ascii="Arial" w:hAnsi="Arial" w:cs="Arial"/>
          <w:i/>
          <w:color w:val="231F20"/>
          <w:sz w:val="18"/>
        </w:rPr>
        <w:t>Rothschild Buildings: Life in an</w:t>
      </w:r>
      <w:r w:rsidRPr="00F012F8">
        <w:rPr>
          <w:rFonts w:ascii="Arial" w:hAnsi="Arial" w:cs="Arial"/>
          <w:i/>
          <w:color w:val="231F20"/>
          <w:spacing w:val="9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East-End</w:t>
      </w:r>
      <w:r w:rsidRPr="00F012F8">
        <w:rPr>
          <w:rFonts w:ascii="Arial" w:hAnsi="Arial" w:cs="Arial"/>
          <w:i/>
          <w:color w:val="231F20"/>
          <w:w w:val="99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Tenement  Block 1887-1920</w:t>
      </w:r>
      <w:r w:rsidRPr="00F012F8">
        <w:rPr>
          <w:rFonts w:ascii="Arial" w:hAnsi="Arial" w:cs="Arial"/>
          <w:color w:val="231F20"/>
          <w:sz w:val="18"/>
        </w:rPr>
        <w:t>, London: Routledge and Kegan</w:t>
      </w:r>
      <w:r w:rsidRPr="00F012F8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Paul</w:t>
      </w:r>
    </w:p>
    <w:p w14:paraId="638E2B5E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5F" w14:textId="77777777" w:rsidR="00B72782" w:rsidRPr="00F012F8" w:rsidRDefault="0037516E">
      <w:pPr>
        <w:spacing w:line="180" w:lineRule="exact"/>
        <w:ind w:left="119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>Yalouri,</w:t>
      </w:r>
      <w:r w:rsidRPr="00F012F8">
        <w:rPr>
          <w:rFonts w:ascii="Arial" w:hAnsi="Arial" w:cs="Arial"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E.</w:t>
      </w:r>
      <w:r w:rsidRPr="00F012F8">
        <w:rPr>
          <w:rFonts w:ascii="Arial" w:hAnsi="Arial" w:cs="Arial"/>
          <w:color w:val="231F20"/>
          <w:spacing w:val="-6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(2001)</w:t>
      </w:r>
      <w:r w:rsidRPr="00F012F8">
        <w:rPr>
          <w:rFonts w:ascii="Arial" w:hAnsi="Arial" w:cs="Arial"/>
          <w:color w:val="231F20"/>
          <w:spacing w:val="-7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The</w:t>
      </w:r>
      <w:r w:rsidRPr="00F012F8">
        <w:rPr>
          <w:rFonts w:ascii="Arial" w:hAnsi="Arial" w:cs="Arial"/>
          <w:i/>
          <w:color w:val="231F20"/>
          <w:spacing w:val="-1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Acropolis:</w:t>
      </w:r>
      <w:r w:rsidRPr="00F012F8">
        <w:rPr>
          <w:rFonts w:ascii="Arial" w:hAnsi="Arial" w:cs="Arial"/>
          <w:i/>
          <w:color w:val="231F20"/>
          <w:spacing w:val="-14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Global</w:t>
      </w:r>
      <w:r w:rsidRPr="00F012F8">
        <w:rPr>
          <w:rFonts w:ascii="Arial" w:hAnsi="Arial" w:cs="Arial"/>
          <w:i/>
          <w:color w:val="231F20"/>
          <w:spacing w:val="-6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Fame,</w:t>
      </w:r>
      <w:r w:rsidRPr="00F012F8">
        <w:rPr>
          <w:rFonts w:ascii="Arial" w:hAnsi="Arial" w:cs="Arial"/>
          <w:i/>
          <w:color w:val="231F20"/>
          <w:spacing w:val="-6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Local</w:t>
      </w:r>
      <w:r w:rsidRPr="00F012F8">
        <w:rPr>
          <w:rFonts w:ascii="Arial" w:hAnsi="Arial" w:cs="Arial"/>
          <w:i/>
          <w:color w:val="231F20"/>
          <w:spacing w:val="-13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Claim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spacing w:val="-12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Oxford:</w:t>
      </w:r>
      <w:r w:rsidRPr="00F012F8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Berg</w:t>
      </w:r>
    </w:p>
    <w:p w14:paraId="638E2B60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61" w14:textId="77777777" w:rsidR="00B72782" w:rsidRPr="00F012F8" w:rsidRDefault="0037516E">
      <w:pPr>
        <w:spacing w:line="180" w:lineRule="exact"/>
        <w:ind w:left="119" w:right="1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Yúdice, G. (2003) </w:t>
      </w:r>
      <w:r w:rsidRPr="00F012F8">
        <w:rPr>
          <w:rFonts w:ascii="Arial" w:hAnsi="Arial" w:cs="Arial"/>
          <w:i/>
          <w:color w:val="231F20"/>
          <w:sz w:val="18"/>
        </w:rPr>
        <w:t>The Expediency of Culture: Uses of Culture in the</w:t>
      </w:r>
      <w:r w:rsidRPr="00F012F8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Global Era</w:t>
      </w:r>
      <w:r w:rsidRPr="00F012F8">
        <w:rPr>
          <w:rFonts w:ascii="Arial" w:hAnsi="Arial" w:cs="Arial"/>
          <w:color w:val="231F20"/>
          <w:sz w:val="18"/>
        </w:rPr>
        <w:t>, Durham: Duke University</w:t>
      </w:r>
      <w:r w:rsidRPr="00F012F8">
        <w:rPr>
          <w:rFonts w:ascii="Arial" w:hAnsi="Arial" w:cs="Arial"/>
          <w:color w:val="231F20"/>
          <w:spacing w:val="-23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Press</w:t>
      </w:r>
    </w:p>
    <w:p w14:paraId="638E2B62" w14:textId="77777777" w:rsidR="00B72782" w:rsidRPr="00F012F8" w:rsidRDefault="0037516E">
      <w:pPr>
        <w:spacing w:before="142"/>
        <w:ind w:left="119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>Zukin,</w:t>
      </w:r>
      <w:r w:rsidRPr="00F012F8">
        <w:rPr>
          <w:rFonts w:ascii="Arial" w:hAnsi="Arial" w:cs="Arial"/>
          <w:color w:val="231F20"/>
          <w:spacing w:val="-8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S.</w:t>
      </w:r>
      <w:r w:rsidRPr="00F012F8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(1995)</w:t>
      </w:r>
      <w:r w:rsidRPr="00F012F8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The</w:t>
      </w:r>
      <w:r w:rsidRPr="00F012F8">
        <w:rPr>
          <w:rFonts w:ascii="Arial" w:hAnsi="Arial" w:cs="Arial"/>
          <w:i/>
          <w:color w:val="231F20"/>
          <w:spacing w:val="-12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Cultures</w:t>
      </w:r>
      <w:r w:rsidRPr="00F012F8">
        <w:rPr>
          <w:rFonts w:ascii="Arial" w:hAnsi="Arial" w:cs="Arial"/>
          <w:i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of</w:t>
      </w:r>
      <w:r w:rsidRPr="00F012F8">
        <w:rPr>
          <w:rFonts w:ascii="Arial" w:hAnsi="Arial" w:cs="Arial"/>
          <w:i/>
          <w:color w:val="231F20"/>
          <w:spacing w:val="-12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Cities</w:t>
      </w:r>
      <w:r w:rsidRPr="00F012F8">
        <w:rPr>
          <w:rFonts w:ascii="Arial" w:hAnsi="Arial" w:cs="Arial"/>
          <w:color w:val="231F20"/>
          <w:sz w:val="18"/>
        </w:rPr>
        <w:t>,</w:t>
      </w:r>
      <w:r w:rsidRPr="00F012F8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Oxford:</w:t>
      </w:r>
      <w:r w:rsidRPr="00F012F8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Blackwell</w:t>
      </w:r>
    </w:p>
    <w:p w14:paraId="638E2B63" w14:textId="697F6549" w:rsidR="00B72782" w:rsidRPr="00F012F8" w:rsidRDefault="0037516E">
      <w:pPr>
        <w:spacing w:before="46"/>
        <w:ind w:left="119" w:firstLine="2469"/>
        <w:rPr>
          <w:rFonts w:ascii="Arial" w:eastAsia="Corbel" w:hAnsi="Arial" w:cs="Arial"/>
          <w:sz w:val="16"/>
          <w:szCs w:val="16"/>
        </w:rPr>
      </w:pPr>
      <w:r w:rsidRPr="00F012F8">
        <w:rPr>
          <w:rFonts w:ascii="Arial" w:hAnsi="Arial" w:cs="Arial"/>
        </w:rPr>
        <w:br w:type="column"/>
      </w:r>
    </w:p>
    <w:p w14:paraId="638E2B68" w14:textId="77777777" w:rsidR="00B72782" w:rsidRPr="00F012F8" w:rsidRDefault="0037516E">
      <w:pPr>
        <w:ind w:left="119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i/>
          <w:color w:val="231F20"/>
          <w:sz w:val="18"/>
        </w:rPr>
        <w:t>Electronic</w:t>
      </w:r>
      <w:r w:rsidRPr="00F012F8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sources</w:t>
      </w:r>
    </w:p>
    <w:p w14:paraId="638E2B69" w14:textId="77777777" w:rsidR="00B72782" w:rsidRPr="00F012F8" w:rsidRDefault="0037516E">
      <w:pPr>
        <w:spacing w:before="157" w:line="180" w:lineRule="exact"/>
        <w:ind w:left="119" w:right="99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B4FS Arquitectos (2007) </w:t>
      </w:r>
      <w:r w:rsidRPr="00F012F8">
        <w:rPr>
          <w:rFonts w:ascii="Arial" w:hAnsi="Arial" w:cs="Arial"/>
          <w:i/>
          <w:color w:val="231F20"/>
          <w:sz w:val="18"/>
        </w:rPr>
        <w:t>Palacio de Correos. Proyecto</w:t>
      </w:r>
      <w:r w:rsidRPr="00F012F8">
        <w:rPr>
          <w:rFonts w:ascii="Arial" w:hAnsi="Arial" w:cs="Arial"/>
          <w:i/>
          <w:color w:val="231F20"/>
          <w:spacing w:val="35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Centro</w:t>
      </w:r>
      <w:r w:rsidRPr="00F012F8">
        <w:rPr>
          <w:rFonts w:ascii="Arial" w:hAnsi="Arial" w:cs="Arial"/>
          <w:i/>
          <w:color w:val="231F20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Cultural del Bicentenario</w:t>
      </w:r>
      <w:r w:rsidRPr="00F012F8">
        <w:rPr>
          <w:rFonts w:ascii="Arial" w:hAnsi="Arial" w:cs="Arial"/>
          <w:color w:val="231F20"/>
          <w:sz w:val="18"/>
        </w:rPr>
        <w:t>.</w:t>
      </w:r>
      <w:r w:rsidRPr="00F012F8">
        <w:rPr>
          <w:rFonts w:ascii="Arial" w:hAnsi="Arial" w:cs="Arial"/>
          <w:color w:val="231F20"/>
          <w:spacing w:val="31"/>
          <w:sz w:val="18"/>
        </w:rPr>
        <w:t xml:space="preserve"> </w:t>
      </w:r>
      <w:hyperlink r:id="rId22">
        <w:r w:rsidRPr="00F012F8">
          <w:rPr>
            <w:rFonts w:ascii="Arial" w:hAnsi="Arial" w:cs="Arial"/>
            <w:color w:val="231F20"/>
            <w:sz w:val="18"/>
            <w:u w:val="single" w:color="231F20"/>
          </w:rPr>
          <w:t>http://www.proyectoccb.com.ar/</w:t>
        </w:r>
      </w:hyperlink>
      <w:r w:rsidRPr="00F012F8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[Accessed 15th March</w:t>
      </w:r>
      <w:r w:rsidRPr="00F012F8">
        <w:rPr>
          <w:rFonts w:ascii="Arial" w:hAnsi="Arial" w:cs="Arial"/>
          <w:color w:val="231F20"/>
          <w:spacing w:val="-18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2009]</w:t>
      </w:r>
    </w:p>
    <w:p w14:paraId="638E2B6A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6B" w14:textId="77777777" w:rsidR="00B72782" w:rsidRPr="00F012F8" w:rsidRDefault="0037516E">
      <w:pPr>
        <w:spacing w:line="180" w:lineRule="exact"/>
        <w:ind w:left="119" w:right="98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eastAsia="Corbel" w:hAnsi="Arial" w:cs="Arial"/>
          <w:color w:val="231F20"/>
          <w:sz w:val="18"/>
          <w:szCs w:val="18"/>
        </w:rPr>
        <w:t>Castro,</w:t>
      </w:r>
      <w:r w:rsidRPr="00F012F8">
        <w:rPr>
          <w:rFonts w:ascii="Arial" w:eastAsia="Corbel" w:hAnsi="Arial" w:cs="Arial"/>
          <w:color w:val="231F20"/>
          <w:spacing w:val="18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A.</w:t>
      </w:r>
      <w:r w:rsidRPr="00F012F8">
        <w:rPr>
          <w:rFonts w:ascii="Arial" w:eastAsia="Corbel" w:hAnsi="Arial" w:cs="Arial"/>
          <w:color w:val="231F20"/>
          <w:spacing w:val="25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(2007)</w:t>
      </w:r>
      <w:r w:rsidRPr="00F012F8">
        <w:rPr>
          <w:rFonts w:ascii="Arial" w:eastAsia="Corbel" w:hAnsi="Arial" w:cs="Arial"/>
          <w:color w:val="231F20"/>
          <w:spacing w:val="25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Diario</w:t>
      </w:r>
      <w:r w:rsidRPr="00F012F8">
        <w:rPr>
          <w:rFonts w:ascii="Arial" w:eastAsia="Corbel" w:hAnsi="Arial" w:cs="Arial"/>
          <w:i/>
          <w:color w:val="231F20"/>
          <w:spacing w:val="26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La</w:t>
      </w:r>
      <w:r w:rsidRPr="00F012F8">
        <w:rPr>
          <w:rFonts w:ascii="Arial" w:eastAsia="Corbel" w:hAnsi="Arial" w:cs="Arial"/>
          <w:i/>
          <w:color w:val="231F20"/>
          <w:spacing w:val="25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Nación:</w:t>
      </w:r>
      <w:r w:rsidRPr="00F012F8">
        <w:rPr>
          <w:rFonts w:ascii="Arial" w:eastAsia="Corbel" w:hAnsi="Arial" w:cs="Arial"/>
          <w:i/>
          <w:color w:val="231F20"/>
          <w:spacing w:val="26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“Una</w:t>
      </w:r>
      <w:r w:rsidRPr="00F012F8">
        <w:rPr>
          <w:rFonts w:ascii="Arial" w:eastAsia="Corbel" w:hAnsi="Arial" w:cs="Arial"/>
          <w:i/>
          <w:color w:val="231F20"/>
          <w:spacing w:val="26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de</w:t>
      </w:r>
      <w:r w:rsidRPr="00F012F8">
        <w:rPr>
          <w:rFonts w:ascii="Arial" w:eastAsia="Corbel" w:hAnsi="Arial" w:cs="Arial"/>
          <w:i/>
          <w:color w:val="231F20"/>
          <w:spacing w:val="25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cada</w:t>
      </w:r>
      <w:r w:rsidRPr="00F012F8">
        <w:rPr>
          <w:rFonts w:ascii="Arial" w:eastAsia="Corbel" w:hAnsi="Arial" w:cs="Arial"/>
          <w:i/>
          <w:color w:val="231F20"/>
          <w:spacing w:val="25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cuatro</w:t>
      </w:r>
      <w:r w:rsidRPr="00F012F8">
        <w:rPr>
          <w:rFonts w:ascii="Arial" w:eastAsia="Corbel" w:hAnsi="Arial" w:cs="Arial"/>
          <w:i/>
          <w:color w:val="231F20"/>
          <w:spacing w:val="25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plazas está enrejada”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.</w:t>
      </w:r>
      <w:r w:rsidRPr="00F012F8">
        <w:rPr>
          <w:rFonts w:ascii="Arial" w:eastAsia="Corbel" w:hAnsi="Arial" w:cs="Arial"/>
          <w:color w:val="231F20"/>
          <w:spacing w:val="4"/>
          <w:sz w:val="18"/>
          <w:szCs w:val="18"/>
        </w:rPr>
        <w:t xml:space="preserve"> </w:t>
      </w:r>
      <w:hyperlink r:id="rId23">
        <w:r w:rsidRPr="00F012F8">
          <w:rPr>
            <w:rFonts w:ascii="Arial" w:eastAsia="Corbel" w:hAnsi="Arial" w:cs="Arial"/>
            <w:color w:val="231F20"/>
            <w:sz w:val="18"/>
            <w:szCs w:val="18"/>
            <w:u w:val="single" w:color="231F20"/>
          </w:rPr>
          <w:t>http://www.lanacion.com.ar/nota.asp?nota_</w:t>
        </w:r>
      </w:hyperlink>
      <w:r w:rsidRPr="00F012F8">
        <w:rPr>
          <w:rFonts w:ascii="Arial" w:eastAsia="Corbel" w:hAnsi="Arial" w:cs="Arial"/>
          <w:color w:val="231F20"/>
          <w:spacing w:val="-1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  <w:u w:val="single" w:color="231F20"/>
        </w:rPr>
        <w:t xml:space="preserve">id=902694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[Accessed 15th March</w:t>
      </w:r>
      <w:r w:rsidRPr="00F012F8">
        <w:rPr>
          <w:rFonts w:ascii="Arial" w:eastAsia="Corbel" w:hAnsi="Arial" w:cs="Arial"/>
          <w:color w:val="231F20"/>
          <w:spacing w:val="-23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>2009]</w:t>
      </w:r>
    </w:p>
    <w:p w14:paraId="638E2B6C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6D" w14:textId="77777777" w:rsidR="00B72782" w:rsidRPr="00F012F8" w:rsidRDefault="0037516E">
      <w:pPr>
        <w:spacing w:line="180" w:lineRule="exact"/>
        <w:ind w:left="119" w:right="98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>Comisión Nacional de Museos y Monumentos y</w:t>
      </w:r>
      <w:r w:rsidRPr="00F012F8">
        <w:rPr>
          <w:rFonts w:ascii="Arial" w:hAnsi="Arial" w:cs="Arial"/>
          <w:color w:val="231F20"/>
          <w:spacing w:val="26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Lugares</w:t>
      </w:r>
      <w:r w:rsidRPr="00F012F8">
        <w:rPr>
          <w:rFonts w:ascii="Arial" w:hAnsi="Arial" w:cs="Arial"/>
          <w:color w:val="231F20"/>
          <w:w w:val="99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 xml:space="preserve">Históricos. 2009. </w:t>
      </w:r>
      <w:r w:rsidRPr="00F012F8">
        <w:rPr>
          <w:rFonts w:ascii="Arial" w:hAnsi="Arial" w:cs="Arial"/>
          <w:i/>
          <w:color w:val="231F20"/>
          <w:sz w:val="18"/>
        </w:rPr>
        <w:t>Procedimientos: Pautas de Valoración</w:t>
      </w:r>
      <w:r w:rsidRPr="00F012F8">
        <w:rPr>
          <w:rFonts w:ascii="Arial" w:hAnsi="Arial" w:cs="Arial"/>
          <w:color w:val="231F20"/>
          <w:sz w:val="18"/>
        </w:rPr>
        <w:t>.</w:t>
      </w:r>
      <w:r w:rsidRPr="00F012F8">
        <w:rPr>
          <w:rFonts w:ascii="Arial" w:hAnsi="Arial" w:cs="Arial"/>
          <w:color w:val="231F20"/>
          <w:spacing w:val="1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  <w:u w:val="single" w:color="231F20"/>
        </w:rPr>
        <w:t>http://</w:t>
      </w:r>
      <w:r w:rsidRPr="00F012F8">
        <w:rPr>
          <w:rFonts w:ascii="Arial" w:hAnsi="Arial" w:cs="Arial"/>
          <w:color w:val="231F20"/>
          <w:spacing w:val="-1"/>
          <w:sz w:val="18"/>
        </w:rPr>
        <w:t xml:space="preserve"> </w:t>
      </w:r>
      <w:hyperlink r:id="rId24">
        <w:r w:rsidRPr="00F012F8">
          <w:rPr>
            <w:rFonts w:ascii="Arial" w:hAnsi="Arial" w:cs="Arial"/>
            <w:color w:val="231F20"/>
            <w:sz w:val="18"/>
            <w:u w:val="single" w:color="231F20"/>
          </w:rPr>
          <w:t>www.monumentosysitios.gov.ar/</w:t>
        </w:r>
      </w:hyperlink>
      <w:r w:rsidRPr="00F012F8">
        <w:rPr>
          <w:rFonts w:ascii="Arial" w:hAnsi="Arial" w:cs="Arial"/>
          <w:color w:val="231F20"/>
          <w:spacing w:val="-15"/>
          <w:sz w:val="18"/>
          <w:u w:val="single" w:color="231F20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[Accessed</w:t>
      </w:r>
      <w:r w:rsidRPr="00F012F8">
        <w:rPr>
          <w:rFonts w:ascii="Arial" w:hAnsi="Arial" w:cs="Arial"/>
          <w:color w:val="231F20"/>
          <w:spacing w:val="-1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15th</w:t>
      </w:r>
      <w:r w:rsidRPr="00F012F8">
        <w:rPr>
          <w:rFonts w:ascii="Arial" w:hAnsi="Arial" w:cs="Arial"/>
          <w:color w:val="231F20"/>
          <w:spacing w:val="-1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March</w:t>
      </w:r>
      <w:r w:rsidRPr="00F012F8">
        <w:rPr>
          <w:rFonts w:ascii="Arial" w:hAnsi="Arial" w:cs="Arial"/>
          <w:color w:val="231F20"/>
          <w:spacing w:val="-1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2009]</w:t>
      </w:r>
    </w:p>
    <w:p w14:paraId="638E2B6E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6F" w14:textId="77777777" w:rsidR="00B72782" w:rsidRPr="00F012F8" w:rsidRDefault="0037516E">
      <w:pPr>
        <w:spacing w:line="180" w:lineRule="exact"/>
        <w:ind w:left="119" w:right="99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>Correo</w:t>
      </w:r>
      <w:r w:rsidRPr="00F012F8">
        <w:rPr>
          <w:rFonts w:ascii="Arial" w:hAnsi="Arial" w:cs="Arial"/>
          <w:color w:val="231F20"/>
          <w:spacing w:val="-20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Argentino.</w:t>
      </w:r>
      <w:r w:rsidRPr="00F012F8">
        <w:rPr>
          <w:rFonts w:ascii="Arial" w:hAnsi="Arial" w:cs="Arial"/>
          <w:color w:val="231F20"/>
          <w:spacing w:val="-13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(2009)</w:t>
      </w:r>
      <w:r w:rsidRPr="00F012F8">
        <w:rPr>
          <w:rFonts w:ascii="Arial" w:hAnsi="Arial" w:cs="Arial"/>
          <w:color w:val="231F20"/>
          <w:spacing w:val="-14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Historia</w:t>
      </w:r>
      <w:r w:rsidRPr="00F012F8">
        <w:rPr>
          <w:rFonts w:ascii="Arial" w:hAnsi="Arial" w:cs="Arial"/>
          <w:i/>
          <w:color w:val="231F20"/>
          <w:spacing w:val="-13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del</w:t>
      </w:r>
      <w:r w:rsidRPr="00F012F8">
        <w:rPr>
          <w:rFonts w:ascii="Arial" w:hAnsi="Arial" w:cs="Arial"/>
          <w:i/>
          <w:color w:val="231F20"/>
          <w:spacing w:val="-20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Correo</w:t>
      </w:r>
      <w:r w:rsidRPr="00F012F8">
        <w:rPr>
          <w:rFonts w:ascii="Arial" w:hAnsi="Arial" w:cs="Arial"/>
          <w:i/>
          <w:color w:val="231F20"/>
          <w:spacing w:val="-20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Official</w:t>
      </w:r>
      <w:r w:rsidRPr="00F012F8">
        <w:rPr>
          <w:rFonts w:ascii="Arial" w:hAnsi="Arial" w:cs="Arial"/>
          <w:i/>
          <w:color w:val="231F20"/>
          <w:spacing w:val="-14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de</w:t>
      </w:r>
      <w:r w:rsidRPr="00F012F8">
        <w:rPr>
          <w:rFonts w:ascii="Arial" w:hAnsi="Arial" w:cs="Arial"/>
          <w:i/>
          <w:color w:val="231F20"/>
          <w:spacing w:val="-14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la</w:t>
      </w:r>
      <w:r w:rsidRPr="00F012F8">
        <w:rPr>
          <w:rFonts w:ascii="Arial" w:hAnsi="Arial" w:cs="Arial"/>
          <w:i/>
          <w:color w:val="231F20"/>
          <w:spacing w:val="-14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Republica Argentina</w:t>
      </w:r>
      <w:r w:rsidRPr="00F012F8">
        <w:rPr>
          <w:rFonts w:ascii="Arial" w:hAnsi="Arial" w:cs="Arial"/>
          <w:color w:val="231F20"/>
          <w:sz w:val="18"/>
        </w:rPr>
        <w:t xml:space="preserve">. </w:t>
      </w:r>
      <w:hyperlink r:id="rId25">
        <w:r w:rsidRPr="00F012F8">
          <w:rPr>
            <w:rFonts w:ascii="Arial" w:hAnsi="Arial" w:cs="Arial"/>
            <w:color w:val="231F20"/>
            <w:sz w:val="18"/>
            <w:u w:val="single" w:color="231F20"/>
          </w:rPr>
          <w:t xml:space="preserve">http://www.correoargentino.com.ar </w:t>
        </w:r>
      </w:hyperlink>
      <w:r w:rsidRPr="00F012F8">
        <w:rPr>
          <w:rFonts w:ascii="Arial" w:hAnsi="Arial" w:cs="Arial"/>
          <w:color w:val="231F20"/>
          <w:sz w:val="18"/>
        </w:rPr>
        <w:t>[Accessed</w:t>
      </w:r>
      <w:r w:rsidRPr="00F012F8">
        <w:rPr>
          <w:rFonts w:ascii="Arial" w:hAnsi="Arial" w:cs="Arial"/>
          <w:color w:val="231F20"/>
          <w:spacing w:val="17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15th</w:t>
      </w:r>
      <w:r w:rsidRPr="00F012F8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March</w:t>
      </w:r>
      <w:r w:rsidRPr="00F012F8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2009]</w:t>
      </w:r>
    </w:p>
    <w:p w14:paraId="638E2B70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71" w14:textId="77777777" w:rsidR="00B72782" w:rsidRPr="00F012F8" w:rsidRDefault="0037516E">
      <w:pPr>
        <w:pStyle w:val="BodyText"/>
        <w:spacing w:line="180" w:lineRule="exact"/>
        <w:ind w:left="119" w:right="9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 xml:space="preserve">La Primera Buenos Aires. (2009) </w:t>
      </w:r>
      <w:r w:rsidRPr="00F012F8">
        <w:rPr>
          <w:rFonts w:ascii="Arial" w:hAnsi="Arial" w:cs="Arial"/>
          <w:i/>
          <w:color w:val="231F20"/>
        </w:rPr>
        <w:t>La Primera Buenos Aires</w:t>
      </w:r>
      <w:r w:rsidRPr="00F012F8">
        <w:rPr>
          <w:rFonts w:ascii="Arial" w:hAnsi="Arial" w:cs="Arial"/>
          <w:color w:val="231F20"/>
        </w:rPr>
        <w:t>,</w:t>
      </w:r>
      <w:r w:rsidRPr="00F012F8">
        <w:rPr>
          <w:rFonts w:ascii="Arial" w:hAnsi="Arial" w:cs="Arial"/>
          <w:color w:val="231F20"/>
          <w:spacing w:val="2"/>
        </w:rPr>
        <w:t xml:space="preserve"> </w:t>
      </w:r>
      <w:r w:rsidRPr="00F012F8">
        <w:rPr>
          <w:rFonts w:ascii="Arial" w:hAnsi="Arial" w:cs="Arial"/>
          <w:color w:val="231F20"/>
          <w:u w:val="single" w:color="231F20"/>
        </w:rPr>
        <w:t>http://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hyperlink r:id="rId26">
        <w:r w:rsidRPr="00F012F8">
          <w:rPr>
            <w:rFonts w:ascii="Arial" w:hAnsi="Arial" w:cs="Arial"/>
            <w:color w:val="231F20"/>
            <w:u w:val="single" w:color="231F20"/>
          </w:rPr>
          <w:t>www.primerabuenosaires.com.ar/</w:t>
        </w:r>
        <w:r w:rsidRPr="00F012F8">
          <w:rPr>
            <w:rFonts w:ascii="Arial" w:hAnsi="Arial" w:cs="Arial"/>
            <w:color w:val="231F20"/>
            <w:spacing w:val="-15"/>
            <w:u w:val="single" w:color="231F20"/>
          </w:rPr>
          <w:t xml:space="preserve"> </w:t>
        </w:r>
      </w:hyperlink>
      <w:r w:rsidRPr="00F012F8">
        <w:rPr>
          <w:rFonts w:ascii="Arial" w:hAnsi="Arial" w:cs="Arial"/>
          <w:color w:val="231F20"/>
        </w:rPr>
        <w:t>[Accessed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20th</w:t>
      </w:r>
      <w:r w:rsidRPr="00F012F8">
        <w:rPr>
          <w:rFonts w:ascii="Arial" w:hAnsi="Arial" w:cs="Arial"/>
          <w:color w:val="231F20"/>
          <w:spacing w:val="-20"/>
        </w:rPr>
        <w:t xml:space="preserve"> </w:t>
      </w:r>
      <w:r w:rsidRPr="00F012F8">
        <w:rPr>
          <w:rFonts w:ascii="Arial" w:hAnsi="Arial" w:cs="Arial"/>
          <w:color w:val="231F20"/>
        </w:rPr>
        <w:t>April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2009]</w:t>
      </w:r>
    </w:p>
    <w:p w14:paraId="638E2B72" w14:textId="77777777" w:rsidR="00B72782" w:rsidRPr="00F012F8" w:rsidRDefault="00B72782">
      <w:pPr>
        <w:spacing w:before="11"/>
        <w:rPr>
          <w:rFonts w:ascii="Arial" w:eastAsia="Corbel" w:hAnsi="Arial" w:cs="Arial"/>
          <w:sz w:val="13"/>
          <w:szCs w:val="13"/>
        </w:rPr>
      </w:pPr>
    </w:p>
    <w:p w14:paraId="638E2B73" w14:textId="77777777" w:rsidR="00B72782" w:rsidRPr="00F012F8" w:rsidRDefault="0037516E">
      <w:pPr>
        <w:spacing w:line="180" w:lineRule="exact"/>
        <w:ind w:left="119" w:right="100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Mapa de la Ciudad Autónoma de Buenos Aires. </w:t>
      </w:r>
      <w:r w:rsidRPr="00F012F8">
        <w:rPr>
          <w:rFonts w:ascii="Arial" w:hAnsi="Arial" w:cs="Arial"/>
          <w:i/>
          <w:color w:val="231F20"/>
          <w:sz w:val="18"/>
        </w:rPr>
        <w:t>Buenos</w:t>
      </w:r>
      <w:r w:rsidRPr="00F012F8">
        <w:rPr>
          <w:rFonts w:ascii="Arial" w:hAnsi="Arial" w:cs="Arial"/>
          <w:i/>
          <w:color w:val="231F20"/>
          <w:spacing w:val="19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Aires,</w:t>
      </w:r>
      <w:r w:rsidRPr="00F012F8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Mapa Interactivo</w:t>
      </w:r>
      <w:r w:rsidRPr="00F012F8">
        <w:rPr>
          <w:rFonts w:ascii="Arial" w:hAnsi="Arial" w:cs="Arial"/>
          <w:color w:val="231F20"/>
          <w:sz w:val="18"/>
        </w:rPr>
        <w:t xml:space="preserve">. </w:t>
      </w:r>
      <w:hyperlink r:id="rId27">
        <w:r w:rsidRPr="00F012F8">
          <w:rPr>
            <w:rFonts w:ascii="Arial" w:hAnsi="Arial" w:cs="Arial"/>
            <w:color w:val="231F20"/>
            <w:sz w:val="18"/>
            <w:u w:val="single" w:color="231F20"/>
          </w:rPr>
          <w:t>http://mapa.buenosaires.gov.ar</w:t>
        </w:r>
        <w:r w:rsidRPr="00F012F8">
          <w:rPr>
            <w:rFonts w:ascii="Arial" w:hAnsi="Arial" w:cs="Arial"/>
            <w:color w:val="231F20"/>
            <w:spacing w:val="16"/>
            <w:sz w:val="18"/>
            <w:u w:val="single" w:color="231F20"/>
          </w:rPr>
          <w:t xml:space="preserve"> </w:t>
        </w:r>
      </w:hyperlink>
      <w:r w:rsidRPr="00F012F8">
        <w:rPr>
          <w:rFonts w:ascii="Arial" w:hAnsi="Arial" w:cs="Arial"/>
          <w:color w:val="231F20"/>
          <w:sz w:val="18"/>
        </w:rPr>
        <w:t>[Accessed</w:t>
      </w:r>
      <w:r w:rsidRPr="00F012F8">
        <w:rPr>
          <w:rFonts w:ascii="Arial" w:hAnsi="Arial" w:cs="Arial"/>
          <w:color w:val="231F20"/>
          <w:spacing w:val="-1"/>
          <w:w w:val="99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23rd January</w:t>
      </w:r>
      <w:r w:rsidRPr="00F012F8">
        <w:rPr>
          <w:rFonts w:ascii="Arial" w:hAnsi="Arial" w:cs="Arial"/>
          <w:color w:val="231F20"/>
          <w:spacing w:val="-18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2010]</w:t>
      </w:r>
    </w:p>
    <w:p w14:paraId="638E2B74" w14:textId="77777777" w:rsidR="00B72782" w:rsidRPr="00F012F8" w:rsidRDefault="00B72782">
      <w:pPr>
        <w:rPr>
          <w:rFonts w:ascii="Arial" w:eastAsia="Corbel" w:hAnsi="Arial" w:cs="Arial"/>
          <w:sz w:val="18"/>
          <w:szCs w:val="18"/>
        </w:rPr>
      </w:pPr>
    </w:p>
    <w:p w14:paraId="638E2B75" w14:textId="77777777" w:rsidR="00B72782" w:rsidRPr="00F012F8" w:rsidRDefault="00B72782">
      <w:pPr>
        <w:spacing w:before="6"/>
        <w:rPr>
          <w:rFonts w:ascii="Arial" w:eastAsia="Corbel" w:hAnsi="Arial" w:cs="Arial"/>
          <w:sz w:val="18"/>
          <w:szCs w:val="18"/>
        </w:rPr>
      </w:pPr>
    </w:p>
    <w:p w14:paraId="638E2B76" w14:textId="77777777" w:rsidR="00B72782" w:rsidRPr="00F012F8" w:rsidRDefault="0037516E">
      <w:pPr>
        <w:pStyle w:val="Heading5"/>
        <w:ind w:left="119"/>
        <w:jc w:val="both"/>
        <w:rPr>
          <w:rFonts w:ascii="Arial" w:hAnsi="Arial" w:cs="Arial"/>
          <w:b w:val="0"/>
          <w:bCs w:val="0"/>
        </w:rPr>
      </w:pPr>
      <w:r w:rsidRPr="00F012F8">
        <w:rPr>
          <w:rFonts w:ascii="Arial" w:hAnsi="Arial" w:cs="Arial"/>
          <w:color w:val="231F20"/>
        </w:rPr>
        <w:t>Endnotes</w:t>
      </w:r>
    </w:p>
    <w:p w14:paraId="638E2B77" w14:textId="77777777" w:rsidR="00B72782" w:rsidRPr="00F012F8" w:rsidRDefault="00B72782">
      <w:pPr>
        <w:spacing w:before="3"/>
        <w:rPr>
          <w:rFonts w:ascii="Arial" w:eastAsia="Corbel" w:hAnsi="Arial" w:cs="Arial"/>
          <w:b/>
          <w:bCs/>
          <w:sz w:val="16"/>
          <w:szCs w:val="16"/>
        </w:rPr>
      </w:pPr>
    </w:p>
    <w:p w14:paraId="638E2B78" w14:textId="77777777" w:rsidR="00B72782" w:rsidRPr="00F012F8" w:rsidRDefault="0037516E">
      <w:pPr>
        <w:pStyle w:val="BodyText"/>
        <w:spacing w:line="180" w:lineRule="exact"/>
        <w:ind w:left="119" w:right="99" w:hanging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</w:rPr>
        <w:t xml:space="preserve">1 </w:t>
      </w:r>
      <w:r w:rsidRPr="00F012F8">
        <w:rPr>
          <w:rFonts w:ascii="Arial" w:hAnsi="Arial" w:cs="Arial"/>
          <w:color w:val="231F20"/>
        </w:rPr>
        <w:t>A comprehensive analysis of the building, including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its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construction,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significance,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uses,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included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my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doctoral </w:t>
      </w:r>
      <w:r w:rsidRPr="00F012F8">
        <w:rPr>
          <w:rFonts w:ascii="Arial" w:hAnsi="Arial" w:cs="Arial"/>
          <w:color w:val="231F20"/>
        </w:rPr>
        <w:t>research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LSE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which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analyses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interface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between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cultural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development, space and memory in the context of the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national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Bicentenary commemorations. The transformation of the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postal building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constitutes</w:t>
      </w:r>
      <w:r w:rsidRPr="00F012F8">
        <w:rPr>
          <w:rFonts w:ascii="Arial" w:hAnsi="Arial" w:cs="Arial"/>
          <w:color w:val="231F20"/>
          <w:spacing w:val="-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case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study</w:t>
      </w:r>
      <w:r w:rsidRPr="00F012F8">
        <w:rPr>
          <w:rFonts w:ascii="Arial" w:hAnsi="Arial" w:cs="Arial"/>
          <w:color w:val="231F20"/>
          <w:spacing w:val="-3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my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research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project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an example of a culture-led urban regeneration project in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t>Buenos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Aires.</w:t>
      </w:r>
    </w:p>
    <w:p w14:paraId="638E2B79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7A" w14:textId="77777777" w:rsidR="00B72782" w:rsidRPr="00F012F8" w:rsidRDefault="0037516E">
      <w:pPr>
        <w:pStyle w:val="BodyText"/>
        <w:spacing w:line="180" w:lineRule="exact"/>
        <w:ind w:left="119" w:right="99" w:hanging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</w:rPr>
        <w:t xml:space="preserve">2 </w:t>
      </w:r>
      <w:r w:rsidRPr="00F012F8">
        <w:rPr>
          <w:rFonts w:ascii="Arial" w:hAnsi="Arial" w:cs="Arial"/>
          <w:color w:val="231F20"/>
        </w:rPr>
        <w:t>Centro Cultural de la Memoria Haroldo Conti.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hyperlink r:id="rId28">
        <w:r w:rsidRPr="00F012F8">
          <w:rPr>
            <w:rFonts w:ascii="Arial" w:hAnsi="Arial" w:cs="Arial"/>
            <w:color w:val="231F20"/>
            <w:u w:val="single" w:color="231F20"/>
          </w:rPr>
          <w:t>http://www.</w:t>
        </w:r>
      </w:hyperlink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  <w:u w:val="single" w:color="231F20"/>
        </w:rPr>
        <w:t>derhuman.jus.gov.ar/conti</w:t>
      </w:r>
    </w:p>
    <w:p w14:paraId="638E2B7B" w14:textId="77777777" w:rsidR="00B72782" w:rsidRPr="00F012F8" w:rsidRDefault="0037516E">
      <w:pPr>
        <w:pStyle w:val="BodyText"/>
        <w:spacing w:before="152" w:line="200" w:lineRule="exact"/>
        <w:ind w:left="11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3   </w:t>
      </w:r>
      <w:r w:rsidRPr="00F012F8">
        <w:rPr>
          <w:rFonts w:ascii="Arial" w:hAnsi="Arial" w:cs="Arial"/>
          <w:color w:val="231F20"/>
        </w:rPr>
        <w:t>Correo Argentino,  “Historia  del Correo Oficial  de  la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Republica</w:t>
      </w:r>
    </w:p>
    <w:p w14:paraId="638E2B7C" w14:textId="77777777" w:rsidR="00B72782" w:rsidRPr="00F012F8" w:rsidRDefault="0037516E">
      <w:pPr>
        <w:pStyle w:val="BodyText"/>
        <w:spacing w:line="200" w:lineRule="exact"/>
        <w:ind w:left="11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spacing w:val="-2"/>
        </w:rPr>
        <w:t>Argentina”.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hyperlink r:id="rId29">
        <w:r w:rsidRPr="00F012F8">
          <w:rPr>
            <w:rFonts w:ascii="Arial" w:hAnsi="Arial" w:cs="Arial"/>
            <w:color w:val="231F20"/>
            <w:spacing w:val="-2"/>
            <w:u w:val="single" w:color="231F20"/>
          </w:rPr>
          <w:t>http://www.correoargentino.com.ar</w:t>
        </w:r>
      </w:hyperlink>
    </w:p>
    <w:p w14:paraId="638E2B7D" w14:textId="77777777" w:rsidR="00B72782" w:rsidRPr="00F012F8" w:rsidRDefault="00B72782">
      <w:pPr>
        <w:spacing w:before="9"/>
        <w:rPr>
          <w:rFonts w:ascii="Arial" w:eastAsia="Corbel" w:hAnsi="Arial" w:cs="Arial"/>
          <w:sz w:val="13"/>
          <w:szCs w:val="13"/>
        </w:rPr>
      </w:pPr>
    </w:p>
    <w:p w14:paraId="638E2B7E" w14:textId="77777777" w:rsidR="00B72782" w:rsidRPr="00F012F8" w:rsidRDefault="0037516E">
      <w:pPr>
        <w:pStyle w:val="BodyText"/>
        <w:spacing w:line="180" w:lineRule="exact"/>
        <w:ind w:left="119" w:right="98" w:hanging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4 </w:t>
      </w:r>
      <w:r w:rsidRPr="00F012F8">
        <w:rPr>
          <w:rFonts w:ascii="Arial" w:hAnsi="Arial" w:cs="Arial"/>
          <w:color w:val="231F20"/>
        </w:rPr>
        <w:t>Historical information on the postal service included in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section is mostly based on Bose, </w:t>
      </w:r>
      <w:r w:rsidRPr="00F012F8">
        <w:rPr>
          <w:rFonts w:ascii="Arial" w:hAnsi="Arial" w:cs="Arial"/>
          <w:color w:val="231F20"/>
          <w:spacing w:val="-4"/>
        </w:rPr>
        <w:t xml:space="preserve">W. </w:t>
      </w:r>
      <w:r w:rsidRPr="00F012F8">
        <w:rPr>
          <w:rFonts w:ascii="Arial" w:hAnsi="Arial" w:cs="Arial"/>
          <w:color w:val="231F20"/>
        </w:rPr>
        <w:t>B.L. and Saenz, J.C.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>(1994)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i/>
          <w:color w:val="231F20"/>
        </w:rPr>
        <w:t>Correo</w:t>
      </w:r>
      <w:r w:rsidRPr="00F012F8">
        <w:rPr>
          <w:rFonts w:ascii="Arial" w:hAnsi="Arial" w:cs="Arial"/>
          <w:i/>
          <w:color w:val="231F20"/>
          <w:spacing w:val="-16"/>
        </w:rPr>
        <w:t xml:space="preserve"> </w:t>
      </w:r>
      <w:r w:rsidRPr="00F012F8">
        <w:rPr>
          <w:rFonts w:ascii="Arial" w:hAnsi="Arial" w:cs="Arial"/>
          <w:i/>
          <w:color w:val="231F20"/>
        </w:rPr>
        <w:t>Argentino.</w:t>
      </w:r>
      <w:r w:rsidRPr="00F012F8">
        <w:rPr>
          <w:rFonts w:ascii="Arial" w:hAnsi="Arial" w:cs="Arial"/>
          <w:i/>
          <w:color w:val="231F20"/>
          <w:spacing w:val="-17"/>
        </w:rPr>
        <w:t xml:space="preserve"> </w:t>
      </w:r>
      <w:r w:rsidRPr="00F012F8">
        <w:rPr>
          <w:rFonts w:ascii="Arial" w:hAnsi="Arial" w:cs="Arial"/>
          <w:i/>
          <w:color w:val="231F20"/>
        </w:rPr>
        <w:t>Una</w:t>
      </w:r>
      <w:r w:rsidRPr="00F012F8">
        <w:rPr>
          <w:rFonts w:ascii="Arial" w:hAnsi="Arial" w:cs="Arial"/>
          <w:i/>
          <w:color w:val="231F20"/>
          <w:spacing w:val="-11"/>
        </w:rPr>
        <w:t xml:space="preserve"> </w:t>
      </w:r>
      <w:r w:rsidRPr="00F012F8">
        <w:rPr>
          <w:rFonts w:ascii="Arial" w:hAnsi="Arial" w:cs="Arial"/>
          <w:i/>
          <w:color w:val="231F20"/>
        </w:rPr>
        <w:t>Historia</w:t>
      </w:r>
      <w:r w:rsidRPr="00F012F8">
        <w:rPr>
          <w:rFonts w:ascii="Arial" w:hAnsi="Arial" w:cs="Arial"/>
          <w:i/>
          <w:color w:val="231F20"/>
          <w:spacing w:val="-10"/>
        </w:rPr>
        <w:t xml:space="preserve"> </w:t>
      </w:r>
      <w:r w:rsidRPr="00F012F8">
        <w:rPr>
          <w:rFonts w:ascii="Arial" w:hAnsi="Arial" w:cs="Arial"/>
          <w:i/>
          <w:color w:val="231F20"/>
        </w:rPr>
        <w:t>con</w:t>
      </w:r>
      <w:r w:rsidRPr="00F012F8">
        <w:rPr>
          <w:rFonts w:ascii="Arial" w:hAnsi="Arial" w:cs="Arial"/>
          <w:i/>
          <w:color w:val="231F20"/>
          <w:spacing w:val="-11"/>
        </w:rPr>
        <w:t xml:space="preserve"> </w:t>
      </w:r>
      <w:r w:rsidRPr="00F012F8">
        <w:rPr>
          <w:rFonts w:ascii="Arial" w:hAnsi="Arial" w:cs="Arial"/>
          <w:i/>
          <w:color w:val="231F20"/>
        </w:rPr>
        <w:t>Futuro</w:t>
      </w:r>
      <w:r w:rsidRPr="00F012F8">
        <w:rPr>
          <w:rFonts w:ascii="Arial" w:hAnsi="Arial" w:cs="Arial"/>
          <w:color w:val="231F20"/>
        </w:rPr>
        <w:t>.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Buenos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Aires: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Manrique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Zago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ediciones;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Correo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Argentino,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“Historia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del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Correo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Oficial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de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la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Republica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Argentina”,</w:t>
      </w:r>
      <w:r w:rsidRPr="00F012F8">
        <w:rPr>
          <w:rFonts w:ascii="Arial" w:hAnsi="Arial" w:cs="Arial"/>
          <w:color w:val="231F20"/>
          <w:spacing w:val="-6"/>
        </w:rPr>
        <w:t xml:space="preserve"> </w:t>
      </w:r>
      <w:r w:rsidRPr="00F012F8">
        <w:rPr>
          <w:rFonts w:ascii="Arial" w:hAnsi="Arial" w:cs="Arial"/>
          <w:color w:val="231F20"/>
        </w:rPr>
        <w:t>op.cit.</w:t>
      </w:r>
    </w:p>
    <w:p w14:paraId="638E2B7F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80" w14:textId="77777777" w:rsidR="00B72782" w:rsidRPr="00F012F8" w:rsidRDefault="0037516E">
      <w:pPr>
        <w:pStyle w:val="BodyText"/>
        <w:spacing w:line="180" w:lineRule="exact"/>
        <w:ind w:left="119" w:right="98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5 </w:t>
      </w:r>
      <w:r w:rsidRPr="00F012F8">
        <w:rPr>
          <w:rFonts w:ascii="Arial" w:hAnsi="Arial" w:cs="Arial"/>
          <w:color w:val="231F20"/>
        </w:rPr>
        <w:t>It is contentious, however, whether this was a</w:t>
      </w:r>
      <w:r w:rsidRPr="00F012F8">
        <w:rPr>
          <w:rFonts w:ascii="Arial" w:hAnsi="Arial" w:cs="Arial"/>
          <w:color w:val="231F20"/>
          <w:spacing w:val="14"/>
        </w:rPr>
        <w:t xml:space="preserve"> </w:t>
      </w:r>
      <w:r w:rsidRPr="00F012F8">
        <w:rPr>
          <w:rFonts w:ascii="Arial" w:hAnsi="Arial" w:cs="Arial"/>
          <w:color w:val="231F20"/>
        </w:rPr>
        <w:t>foundation strictly speaking or only a precarious and provisional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settlement,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destroyed by local indigenous populations or by the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Spanish themselves.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more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information,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see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archaeological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project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i/>
          <w:color w:val="231F20"/>
        </w:rPr>
        <w:t>“Primera</w:t>
      </w:r>
      <w:r w:rsidRPr="00F012F8">
        <w:rPr>
          <w:rFonts w:ascii="Arial" w:hAnsi="Arial" w:cs="Arial"/>
          <w:i/>
          <w:color w:val="231F20"/>
          <w:spacing w:val="-14"/>
        </w:rPr>
        <w:t xml:space="preserve"> </w:t>
      </w:r>
      <w:r w:rsidRPr="00F012F8">
        <w:rPr>
          <w:rFonts w:ascii="Arial" w:hAnsi="Arial" w:cs="Arial"/>
          <w:i/>
          <w:color w:val="231F20"/>
        </w:rPr>
        <w:t>Buenos</w:t>
      </w:r>
      <w:r w:rsidRPr="00F012F8">
        <w:rPr>
          <w:rFonts w:ascii="Arial" w:hAnsi="Arial" w:cs="Arial"/>
          <w:i/>
          <w:color w:val="231F20"/>
          <w:spacing w:val="-18"/>
        </w:rPr>
        <w:t xml:space="preserve"> </w:t>
      </w:r>
      <w:r w:rsidRPr="00F012F8">
        <w:rPr>
          <w:rFonts w:ascii="Arial" w:hAnsi="Arial" w:cs="Arial"/>
          <w:i/>
          <w:color w:val="231F20"/>
        </w:rPr>
        <w:t>Aires”</w:t>
      </w:r>
      <w:r w:rsidRPr="00F012F8">
        <w:rPr>
          <w:rFonts w:ascii="Arial" w:hAnsi="Arial" w:cs="Arial"/>
          <w:i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.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hyperlink r:id="rId30">
        <w:r w:rsidRPr="00F012F8">
          <w:rPr>
            <w:rFonts w:ascii="Arial" w:hAnsi="Arial" w:cs="Arial"/>
            <w:color w:val="231F20"/>
            <w:u w:val="single" w:color="231F20"/>
          </w:rPr>
          <w:t>http://www.primerabuenosaires.com.ar</w:t>
        </w:r>
      </w:hyperlink>
    </w:p>
    <w:p w14:paraId="638E2B81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82" w14:textId="77777777" w:rsidR="00B72782" w:rsidRPr="00F012F8" w:rsidRDefault="0037516E">
      <w:pPr>
        <w:pStyle w:val="BodyText"/>
        <w:spacing w:line="180" w:lineRule="exact"/>
        <w:ind w:left="119" w:right="9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</w:rPr>
        <w:t xml:space="preserve">6 </w:t>
      </w:r>
      <w:r w:rsidRPr="00F012F8">
        <w:rPr>
          <w:rFonts w:ascii="Arial" w:hAnsi="Arial" w:cs="Arial"/>
          <w:color w:val="231F20"/>
        </w:rPr>
        <w:t xml:space="preserve">The Viceroyalty of the </w:t>
      </w:r>
      <w:r w:rsidRPr="00F012F8">
        <w:rPr>
          <w:rFonts w:ascii="Arial" w:hAnsi="Arial" w:cs="Arial"/>
          <w:i/>
          <w:color w:val="231F20"/>
        </w:rPr>
        <w:t xml:space="preserve">Río de la Plata </w:t>
      </w:r>
      <w:r w:rsidRPr="00F012F8">
        <w:rPr>
          <w:rFonts w:ascii="Arial" w:hAnsi="Arial" w:cs="Arial"/>
          <w:color w:val="231F20"/>
        </w:rPr>
        <w:t>was established in 1776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Spanish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crown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govern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vast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territories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what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are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today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Argentina,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Bolivia,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Uruguay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Paraguay.</w:t>
      </w:r>
    </w:p>
    <w:p w14:paraId="638E2B83" w14:textId="77777777" w:rsidR="00B72782" w:rsidRPr="00F012F8" w:rsidRDefault="0037516E">
      <w:pPr>
        <w:pStyle w:val="BodyText"/>
        <w:spacing w:before="152"/>
        <w:ind w:left="11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</w:rPr>
        <w:t xml:space="preserve">7 </w:t>
      </w:r>
      <w:r w:rsidRPr="00F012F8">
        <w:rPr>
          <w:rFonts w:ascii="Arial" w:hAnsi="Arial" w:cs="Arial"/>
          <w:color w:val="231F20"/>
        </w:rPr>
        <w:t>Correo Argentino, op.</w:t>
      </w:r>
      <w:r w:rsidRPr="00F012F8">
        <w:rPr>
          <w:rFonts w:ascii="Arial" w:hAnsi="Arial" w:cs="Arial"/>
          <w:color w:val="231F20"/>
          <w:spacing w:val="-18"/>
        </w:rPr>
        <w:t xml:space="preserve"> </w:t>
      </w:r>
      <w:r w:rsidRPr="00F012F8">
        <w:rPr>
          <w:rFonts w:ascii="Arial" w:hAnsi="Arial" w:cs="Arial"/>
          <w:color w:val="231F20"/>
        </w:rPr>
        <w:t>cit.</w:t>
      </w:r>
    </w:p>
    <w:p w14:paraId="638E2B84" w14:textId="77777777" w:rsidR="00B72782" w:rsidRPr="00F012F8" w:rsidRDefault="00B72782">
      <w:pPr>
        <w:spacing w:before="9"/>
        <w:rPr>
          <w:rFonts w:ascii="Arial" w:eastAsia="Corbel" w:hAnsi="Arial" w:cs="Arial"/>
          <w:sz w:val="13"/>
          <w:szCs w:val="13"/>
        </w:rPr>
      </w:pPr>
    </w:p>
    <w:p w14:paraId="638E2B85" w14:textId="77777777" w:rsidR="00B72782" w:rsidRPr="00F012F8" w:rsidRDefault="0037516E">
      <w:pPr>
        <w:pStyle w:val="BodyText"/>
        <w:spacing w:line="180" w:lineRule="exact"/>
        <w:ind w:left="119" w:right="99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</w:rPr>
        <w:t xml:space="preserve">8 </w:t>
      </w:r>
      <w:r w:rsidRPr="00F012F8">
        <w:rPr>
          <w:rFonts w:ascii="Arial" w:hAnsi="Arial" w:cs="Arial"/>
          <w:color w:val="231F20"/>
        </w:rPr>
        <w:t>A detailed historical reconstruction of this building is offered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by </w:t>
      </w:r>
      <w:r w:rsidRPr="00F012F8">
        <w:rPr>
          <w:rFonts w:ascii="Arial" w:hAnsi="Arial" w:cs="Arial"/>
          <w:color w:val="231F20"/>
        </w:rPr>
        <w:t>Daniel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Shavelzon</w:t>
      </w:r>
      <w:r w:rsidRPr="00F012F8">
        <w:rPr>
          <w:rFonts w:ascii="Arial" w:hAnsi="Arial" w:cs="Arial"/>
          <w:color w:val="231F20"/>
          <w:spacing w:val="15"/>
        </w:rPr>
        <w:t xml:space="preserve"> </w:t>
      </w:r>
      <w:r w:rsidRPr="00F012F8">
        <w:rPr>
          <w:rFonts w:ascii="Arial" w:hAnsi="Arial" w:cs="Arial"/>
          <w:color w:val="231F20"/>
        </w:rPr>
        <w:t>(1987)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La</w:t>
      </w:r>
      <w:r w:rsidRPr="00F012F8">
        <w:rPr>
          <w:rFonts w:ascii="Arial" w:hAnsi="Arial" w:cs="Arial"/>
          <w:color w:val="231F20"/>
          <w:spacing w:val="10"/>
        </w:rPr>
        <w:t xml:space="preserve"> </w:t>
      </w:r>
      <w:r w:rsidRPr="00F012F8">
        <w:rPr>
          <w:rFonts w:ascii="Arial" w:hAnsi="Arial" w:cs="Arial"/>
          <w:color w:val="231F20"/>
        </w:rPr>
        <w:t>Casa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de</w:t>
      </w:r>
      <w:r w:rsidRPr="00F012F8">
        <w:rPr>
          <w:rFonts w:ascii="Arial" w:hAnsi="Arial" w:cs="Arial"/>
          <w:color w:val="231F20"/>
          <w:spacing w:val="9"/>
        </w:rPr>
        <w:t xml:space="preserve"> </w:t>
      </w:r>
      <w:r w:rsidRPr="00F012F8">
        <w:rPr>
          <w:rFonts w:ascii="Arial" w:hAnsi="Arial" w:cs="Arial"/>
          <w:color w:val="231F20"/>
        </w:rPr>
        <w:t>Correos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de</w:t>
      </w:r>
      <w:r w:rsidRPr="00F012F8">
        <w:rPr>
          <w:rFonts w:ascii="Arial" w:hAnsi="Arial" w:cs="Arial"/>
          <w:color w:val="231F20"/>
          <w:spacing w:val="16"/>
        </w:rPr>
        <w:t xml:space="preserve"> </w:t>
      </w:r>
      <w:r w:rsidRPr="00F012F8">
        <w:rPr>
          <w:rFonts w:ascii="Arial" w:hAnsi="Arial" w:cs="Arial"/>
          <w:color w:val="231F20"/>
        </w:rPr>
        <w:t>Buenos</w:t>
      </w:r>
      <w:r w:rsidRPr="00F012F8">
        <w:rPr>
          <w:rFonts w:ascii="Arial" w:hAnsi="Arial" w:cs="Arial"/>
          <w:color w:val="231F20"/>
          <w:spacing w:val="9"/>
        </w:rPr>
        <w:t xml:space="preserve"> </w:t>
      </w:r>
      <w:r w:rsidRPr="00F012F8">
        <w:rPr>
          <w:rFonts w:ascii="Arial" w:hAnsi="Arial" w:cs="Arial"/>
          <w:color w:val="231F20"/>
        </w:rPr>
        <w:t>Aires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(1873-1876). </w:t>
      </w:r>
      <w:r w:rsidRPr="00F012F8">
        <w:rPr>
          <w:rFonts w:ascii="Arial" w:hAnsi="Arial" w:cs="Arial"/>
          <w:i/>
          <w:color w:val="231F20"/>
        </w:rPr>
        <w:t xml:space="preserve">Revista DANA </w:t>
      </w:r>
      <w:r w:rsidRPr="00F012F8">
        <w:rPr>
          <w:rFonts w:ascii="Arial" w:hAnsi="Arial" w:cs="Arial"/>
          <w:color w:val="231F20"/>
        </w:rPr>
        <w:t xml:space="preserve">vol. </w:t>
      </w:r>
      <w:r w:rsidRPr="00F012F8">
        <w:rPr>
          <w:rFonts w:ascii="Arial" w:hAnsi="Arial" w:cs="Arial"/>
          <w:color w:val="231F20"/>
          <w:spacing w:val="-3"/>
        </w:rPr>
        <w:t xml:space="preserve">23, </w:t>
      </w:r>
      <w:r w:rsidRPr="00F012F8">
        <w:rPr>
          <w:rFonts w:ascii="Arial" w:hAnsi="Arial" w:cs="Arial"/>
          <w:color w:val="231F20"/>
        </w:rPr>
        <w:t>pps.</w:t>
      </w:r>
      <w:r w:rsidRPr="00F012F8">
        <w:rPr>
          <w:rFonts w:ascii="Arial" w:hAnsi="Arial" w:cs="Arial"/>
          <w:color w:val="231F20"/>
          <w:spacing w:val="-12"/>
        </w:rPr>
        <w:t xml:space="preserve"> </w:t>
      </w:r>
      <w:r w:rsidRPr="00F012F8">
        <w:rPr>
          <w:rFonts w:ascii="Arial" w:hAnsi="Arial" w:cs="Arial"/>
          <w:color w:val="231F20"/>
        </w:rPr>
        <w:t>45-50.</w:t>
      </w:r>
    </w:p>
    <w:p w14:paraId="638E2B86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8F" w14:textId="08C70D68" w:rsidR="00B72782" w:rsidRDefault="0037516E" w:rsidP="0037516E">
      <w:pPr>
        <w:pStyle w:val="BodyText"/>
        <w:spacing w:line="180" w:lineRule="exact"/>
        <w:ind w:left="119" w:right="99"/>
        <w:jc w:val="both"/>
        <w:rPr>
          <w:rFonts w:ascii="Arial" w:hAnsi="Arial" w:cs="Arial"/>
          <w:color w:val="231F20"/>
        </w:rPr>
      </w:pPr>
      <w:r w:rsidRPr="00F012F8">
        <w:rPr>
          <w:rFonts w:ascii="Arial" w:hAnsi="Arial" w:cs="Arial"/>
          <w:color w:val="231F20"/>
          <w:position w:val="6"/>
          <w:sz w:val="10"/>
        </w:rPr>
        <w:t>9</w:t>
      </w:r>
      <w:r w:rsidRPr="00F012F8">
        <w:rPr>
          <w:rFonts w:ascii="Arial" w:hAnsi="Arial" w:cs="Arial"/>
          <w:color w:val="231F20"/>
          <w:spacing w:val="13"/>
          <w:position w:val="6"/>
          <w:sz w:val="1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nature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these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lands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seen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main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cause</w:t>
      </w:r>
      <w:r w:rsidRPr="00F012F8">
        <w:rPr>
          <w:rFonts w:ascii="Arial" w:hAnsi="Arial" w:cs="Arial"/>
          <w:color w:val="231F20"/>
          <w:spacing w:val="30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difficult intervention of the building today, as there is</w:t>
      </w:r>
      <w:r w:rsidRPr="00F012F8">
        <w:rPr>
          <w:rFonts w:ascii="Arial" w:hAnsi="Arial" w:cs="Arial"/>
          <w:color w:val="231F20"/>
          <w:spacing w:val="28"/>
        </w:rPr>
        <w:t xml:space="preserve"> </w:t>
      </w:r>
      <w:r w:rsidRPr="00F012F8">
        <w:rPr>
          <w:rFonts w:ascii="Arial" w:hAnsi="Arial" w:cs="Arial"/>
          <w:color w:val="231F20"/>
        </w:rPr>
        <w:lastRenderedPageBreak/>
        <w:t xml:space="preserve">water </w:t>
      </w:r>
      <w:r w:rsidRPr="00F012F8">
        <w:rPr>
          <w:rFonts w:ascii="Arial" w:hAnsi="Arial" w:cs="Arial"/>
          <w:color w:val="231F20"/>
        </w:rPr>
        <w:t>underneath.</w:t>
      </w:r>
      <w:r w:rsidRPr="00F012F8">
        <w:rPr>
          <w:rFonts w:ascii="Arial" w:eastAsiaTheme="minorHAnsi" w:hAnsi="Arial" w:cs="Arial"/>
          <w:sz w:val="22"/>
          <w:szCs w:val="22"/>
        </w:rPr>
        <w:pict w14:anchorId="638E3719">
          <v:group id="_x0000_s3631" style="position:absolute;left:0;text-align:left;margin-left:-.05pt;margin-top:-.05pt;width:595.4pt;height:737.15pt;z-index:-176392;mso-position-horizontal-relative:page;mso-position-vertical-relative:page" coordorigin="-1,-1" coordsize="11908,14743">
            <v:group id="_x0000_s3642" style="position:absolute;width:11906;height:2" coordsize="11906,2">
              <v:shape id="_x0000_s3643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640" style="position:absolute;left:11906;width:2;height:14741" coordorigin="11906" coordsize="2,14741">
              <v:shape id="_x0000_s3641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v:group id="_x0000_s3638" style="position:absolute;width:11906;height:2" coordsize="11906,2">
              <v:shape id="_x0000_s3639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636" style="position:absolute;width:11906;height:2" coordsize="11906,2">
              <v:shape id="_x0000_s3637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634" style="position:absolute;width:11906;height:2" coordsize="11906,2">
              <v:shape id="_x0000_s3635" style="position:absolute;width:11906;height:2" coordsize="11906,0" path="m11906,l,e" filled="f" strokecolor="#00a650" strokeweight=".03492mm">
                <v:stroke dashstyle="dash"/>
                <v:path arrowok="t"/>
              </v:shape>
            </v:group>
            <v:group id="_x0000_s3632" style="position:absolute;left:11906;width:2;height:14741" coordorigin="11906" coordsize="2,14741">
              <v:shape id="_x0000_s3633" style="position:absolute;left:11906;width:2;height:14741" coordorigin="11906" coordsize="0,14741" path="m11906,r,14740e" filled="f" strokecolor="#00a650" strokeweight=".03492mm">
                <v:stroke dashstyle="dash"/>
                <v:path arrowok="t"/>
              </v:shape>
            </v:group>
            <w10:wrap anchorx="page" anchory="page"/>
          </v:group>
        </w:pict>
      </w:r>
    </w:p>
    <w:p w14:paraId="3EEF98D6" w14:textId="77777777" w:rsidR="0037516E" w:rsidRPr="00F012F8" w:rsidRDefault="0037516E" w:rsidP="0037516E">
      <w:pPr>
        <w:pStyle w:val="BodyText"/>
        <w:spacing w:line="180" w:lineRule="exact"/>
        <w:ind w:left="119" w:right="99"/>
        <w:jc w:val="both"/>
        <w:rPr>
          <w:rFonts w:ascii="Arial" w:hAnsi="Arial" w:cs="Arial"/>
          <w:b/>
          <w:bCs/>
          <w:sz w:val="21"/>
          <w:szCs w:val="21"/>
        </w:rPr>
      </w:pPr>
    </w:p>
    <w:p w14:paraId="638E2B90" w14:textId="77777777" w:rsidR="00B72782" w:rsidRPr="00F012F8" w:rsidRDefault="0037516E">
      <w:pPr>
        <w:pStyle w:val="BodyText"/>
        <w:spacing w:line="200" w:lineRule="exact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</w:rPr>
        <w:t>10</w:t>
      </w:r>
      <w:r w:rsidRPr="00F012F8">
        <w:rPr>
          <w:rFonts w:ascii="Arial" w:hAnsi="Arial" w:cs="Arial"/>
          <w:color w:val="231F20"/>
          <w:spacing w:val="-1"/>
          <w:position w:val="6"/>
          <w:sz w:val="10"/>
        </w:rPr>
        <w:t xml:space="preserve"> </w:t>
      </w:r>
      <w:r w:rsidRPr="00F012F8">
        <w:rPr>
          <w:rFonts w:ascii="Arial" w:hAnsi="Arial" w:cs="Arial"/>
          <w:color w:val="231F20"/>
        </w:rPr>
        <w:t>Architect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Norbert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Maillard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one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representative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figures</w:t>
      </w:r>
    </w:p>
    <w:p w14:paraId="638E2B91" w14:textId="77777777" w:rsidR="00B72782" w:rsidRPr="00F012F8" w:rsidRDefault="0037516E">
      <w:pPr>
        <w:pStyle w:val="BodyText"/>
        <w:spacing w:before="7" w:line="180" w:lineRule="exact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</w:rPr>
        <w:t>of the French academicism that is exemplified in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Argentina’s official architecture: not only with his construction of the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Correo </w:t>
      </w:r>
      <w:r w:rsidRPr="00F012F8">
        <w:rPr>
          <w:rFonts w:ascii="Arial" w:hAnsi="Arial" w:cs="Arial"/>
          <w:color w:val="231F20"/>
        </w:rPr>
        <w:t>Central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1888,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but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also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Courts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>Justice</w:t>
      </w:r>
      <w:r w:rsidRPr="00F012F8">
        <w:rPr>
          <w:rFonts w:ascii="Arial" w:hAnsi="Arial" w:cs="Arial"/>
          <w:color w:val="231F20"/>
          <w:spacing w:val="11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1904,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Buenos Aires National School in 1906. French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>academicism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encompassed a range of different architectural styles,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 xml:space="preserve">among </w:t>
      </w:r>
      <w:r w:rsidRPr="00F012F8">
        <w:rPr>
          <w:rFonts w:ascii="Arial" w:hAnsi="Arial" w:cs="Arial"/>
          <w:color w:val="231F20"/>
        </w:rPr>
        <w:t>which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i/>
          <w:color w:val="231F20"/>
          <w:spacing w:val="-3"/>
        </w:rPr>
        <w:t>L’Ecole</w:t>
      </w:r>
      <w:r w:rsidRPr="00F012F8">
        <w:rPr>
          <w:rFonts w:ascii="Arial" w:hAnsi="Arial" w:cs="Arial"/>
          <w:i/>
          <w:color w:val="231F20"/>
          <w:spacing w:val="-5"/>
        </w:rPr>
        <w:t xml:space="preserve"> </w:t>
      </w:r>
      <w:r w:rsidRPr="00F012F8">
        <w:rPr>
          <w:rFonts w:ascii="Arial" w:hAnsi="Arial" w:cs="Arial"/>
          <w:i/>
          <w:color w:val="231F20"/>
        </w:rPr>
        <w:t>Nationale</w:t>
      </w:r>
      <w:r w:rsidRPr="00F012F8">
        <w:rPr>
          <w:rFonts w:ascii="Arial" w:hAnsi="Arial" w:cs="Arial"/>
          <w:i/>
          <w:color w:val="231F20"/>
          <w:spacing w:val="-11"/>
        </w:rPr>
        <w:t xml:space="preserve"> </w:t>
      </w:r>
      <w:r w:rsidRPr="00F012F8">
        <w:rPr>
          <w:rFonts w:ascii="Arial" w:hAnsi="Arial" w:cs="Arial"/>
          <w:i/>
          <w:color w:val="231F20"/>
        </w:rPr>
        <w:t>Supéricure</w:t>
      </w:r>
      <w:r w:rsidRPr="00F012F8">
        <w:rPr>
          <w:rFonts w:ascii="Arial" w:hAnsi="Arial" w:cs="Arial"/>
          <w:i/>
          <w:color w:val="231F20"/>
          <w:spacing w:val="-5"/>
        </w:rPr>
        <w:t xml:space="preserve"> </w:t>
      </w:r>
      <w:r w:rsidRPr="00F012F8">
        <w:rPr>
          <w:rFonts w:ascii="Arial" w:hAnsi="Arial" w:cs="Arial"/>
          <w:i/>
          <w:color w:val="231F20"/>
        </w:rPr>
        <w:t>des</w:t>
      </w:r>
      <w:r w:rsidRPr="00F012F8">
        <w:rPr>
          <w:rFonts w:ascii="Arial" w:hAnsi="Arial" w:cs="Arial"/>
          <w:i/>
          <w:color w:val="231F20"/>
          <w:spacing w:val="-5"/>
        </w:rPr>
        <w:t xml:space="preserve"> </w:t>
      </w:r>
      <w:r w:rsidRPr="00F012F8">
        <w:rPr>
          <w:rFonts w:ascii="Arial" w:hAnsi="Arial" w:cs="Arial"/>
          <w:i/>
          <w:color w:val="231F20"/>
        </w:rPr>
        <w:t>Beaux</w:t>
      </w:r>
      <w:r w:rsidRPr="00F012F8">
        <w:rPr>
          <w:rFonts w:ascii="Arial" w:hAnsi="Arial" w:cs="Arial"/>
          <w:i/>
          <w:color w:val="231F20"/>
          <w:spacing w:val="-11"/>
        </w:rPr>
        <w:t xml:space="preserve"> </w:t>
      </w:r>
      <w:r w:rsidRPr="00F012F8">
        <w:rPr>
          <w:rFonts w:ascii="Arial" w:hAnsi="Arial" w:cs="Arial"/>
          <w:i/>
          <w:color w:val="231F20"/>
        </w:rPr>
        <w:t>Arts.</w:t>
      </w:r>
      <w:r w:rsidRPr="00F012F8">
        <w:rPr>
          <w:rFonts w:ascii="Arial" w:hAnsi="Arial" w:cs="Arial"/>
          <w:i/>
          <w:color w:val="231F20"/>
          <w:spacing w:val="-4"/>
        </w:rPr>
        <w:t xml:space="preserve"> </w:t>
      </w:r>
      <w:r w:rsidRPr="00F012F8">
        <w:rPr>
          <w:rFonts w:ascii="Arial" w:hAnsi="Arial" w:cs="Arial"/>
          <w:i/>
          <w:color w:val="231F20"/>
        </w:rPr>
        <w:t>Beaux</w:t>
      </w:r>
      <w:r w:rsidRPr="00F012F8">
        <w:rPr>
          <w:rFonts w:ascii="Arial" w:hAnsi="Arial" w:cs="Arial"/>
          <w:i/>
          <w:color w:val="231F20"/>
          <w:spacing w:val="-10"/>
        </w:rPr>
        <w:t xml:space="preserve"> </w:t>
      </w:r>
      <w:r w:rsidRPr="00F012F8">
        <w:rPr>
          <w:rFonts w:ascii="Arial" w:hAnsi="Arial" w:cs="Arial"/>
          <w:i/>
          <w:color w:val="231F20"/>
        </w:rPr>
        <w:t>Arts</w:t>
      </w:r>
      <w:r w:rsidRPr="00F012F8">
        <w:rPr>
          <w:rFonts w:ascii="Arial" w:hAnsi="Arial" w:cs="Arial"/>
          <w:i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in Argentina took some elements of an ecclectic clasicism</w:t>
      </w:r>
      <w:r w:rsidRPr="00F012F8">
        <w:rPr>
          <w:rFonts w:ascii="Arial" w:hAnsi="Arial" w:cs="Arial"/>
          <w:color w:val="231F20"/>
          <w:spacing w:val="29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some Art Nouveau aspects. For a more detailed explanation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these variations see Grementieri</w:t>
      </w:r>
      <w:r w:rsidRPr="00F012F8">
        <w:rPr>
          <w:rFonts w:ascii="Arial" w:hAnsi="Arial" w:cs="Arial"/>
          <w:color w:val="231F20"/>
          <w:spacing w:val="-15"/>
        </w:rPr>
        <w:t xml:space="preserve"> </w:t>
      </w:r>
      <w:r w:rsidRPr="00F012F8">
        <w:rPr>
          <w:rFonts w:ascii="Arial" w:hAnsi="Arial" w:cs="Arial"/>
          <w:color w:val="231F20"/>
        </w:rPr>
        <w:t>(1995).</w:t>
      </w:r>
    </w:p>
    <w:p w14:paraId="638E2B92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93" w14:textId="77777777" w:rsidR="00B72782" w:rsidRPr="00F012F8" w:rsidRDefault="0037516E">
      <w:pPr>
        <w:pStyle w:val="BodyText"/>
        <w:spacing w:line="180" w:lineRule="exact"/>
        <w:ind w:right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11 </w:t>
      </w:r>
      <w:r w:rsidRPr="00F012F8">
        <w:rPr>
          <w:rFonts w:ascii="Arial" w:hAnsi="Arial" w:cs="Arial"/>
          <w:i/>
          <w:color w:val="231F20"/>
        </w:rPr>
        <w:t xml:space="preserve">Generación del 80 </w:t>
      </w:r>
      <w:r w:rsidRPr="00F012F8">
        <w:rPr>
          <w:rFonts w:ascii="Arial" w:hAnsi="Arial" w:cs="Arial"/>
          <w:color w:val="231F20"/>
        </w:rPr>
        <w:t>is also infamous for its slaughter of</w:t>
      </w:r>
      <w:r w:rsidRPr="00F012F8">
        <w:rPr>
          <w:rFonts w:ascii="Arial" w:hAnsi="Arial" w:cs="Arial"/>
          <w:color w:val="231F20"/>
          <w:spacing w:val="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indigenous population in what was called the “desert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conquest”,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the State’s cleansing operation founded on the myth of</w:t>
      </w:r>
      <w:r w:rsidRPr="00F012F8">
        <w:rPr>
          <w:rFonts w:ascii="Arial" w:hAnsi="Arial" w:cs="Arial"/>
          <w:color w:val="231F20"/>
          <w:spacing w:val="25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emptiness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lands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that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actually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inhabited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by</w:t>
      </w:r>
      <w:r w:rsidRPr="00F012F8">
        <w:rPr>
          <w:rFonts w:ascii="Arial" w:hAnsi="Arial" w:cs="Arial"/>
          <w:color w:val="231F20"/>
          <w:spacing w:val="-10"/>
        </w:rPr>
        <w:t xml:space="preserve"> </w:t>
      </w:r>
      <w:r w:rsidRPr="00F012F8">
        <w:rPr>
          <w:rFonts w:ascii="Arial" w:hAnsi="Arial" w:cs="Arial"/>
          <w:color w:val="231F20"/>
        </w:rPr>
        <w:t>indigenous groups</w:t>
      </w:r>
    </w:p>
    <w:p w14:paraId="638E2B94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95" w14:textId="77777777" w:rsidR="00B72782" w:rsidRPr="00F012F8" w:rsidRDefault="0037516E">
      <w:pPr>
        <w:pStyle w:val="BodyText"/>
        <w:spacing w:line="180" w:lineRule="exact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12 </w:t>
      </w:r>
      <w:r w:rsidRPr="00F012F8">
        <w:rPr>
          <w:rFonts w:ascii="Arial" w:hAnsi="Arial" w:cs="Arial"/>
          <w:color w:val="231F20"/>
        </w:rPr>
        <w:t>Cows and grains refer here to the country’s agro-export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model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(1880-1930) based on agricultural production and cattle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farming.</w:t>
      </w:r>
    </w:p>
    <w:p w14:paraId="638E2B96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97" w14:textId="77777777" w:rsidR="00B72782" w:rsidRPr="00F012F8" w:rsidRDefault="0037516E">
      <w:pPr>
        <w:pStyle w:val="BodyText"/>
        <w:spacing w:line="180" w:lineRule="exact"/>
        <w:ind w:hanging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</w:rPr>
        <w:t>13</w:t>
      </w:r>
      <w:r w:rsidRPr="00F012F8">
        <w:rPr>
          <w:rFonts w:ascii="Arial" w:hAnsi="Arial" w:cs="Arial"/>
          <w:color w:val="231F20"/>
          <w:spacing w:val="-10"/>
          <w:position w:val="6"/>
          <w:sz w:val="10"/>
        </w:rPr>
        <w:t xml:space="preserve"> </w:t>
      </w:r>
      <w:r w:rsidRPr="00F012F8">
        <w:rPr>
          <w:rFonts w:ascii="Arial" w:hAnsi="Arial" w:cs="Arial"/>
          <w:color w:val="231F20"/>
        </w:rPr>
        <w:t>This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idea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federalismis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  <w:spacing w:val="2"/>
        </w:rPr>
        <w:t>betterunderstoodwhen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contextualised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 xml:space="preserve">in the history of Argentina from </w:t>
      </w:r>
      <w:r w:rsidRPr="00F012F8">
        <w:rPr>
          <w:rFonts w:ascii="Arial" w:hAnsi="Arial" w:cs="Arial"/>
          <w:color w:val="231F20"/>
          <w:spacing w:val="-3"/>
        </w:rPr>
        <w:t xml:space="preserve">1820 </w:t>
      </w:r>
      <w:r w:rsidRPr="00F012F8">
        <w:rPr>
          <w:rFonts w:ascii="Arial" w:hAnsi="Arial" w:cs="Arial"/>
          <w:color w:val="231F20"/>
        </w:rPr>
        <w:t xml:space="preserve">to 1852, when </w:t>
      </w:r>
      <w:r w:rsidRPr="00F012F8">
        <w:rPr>
          <w:rFonts w:ascii="Arial" w:hAnsi="Arial" w:cs="Arial"/>
          <w:i/>
          <w:color w:val="231F20"/>
        </w:rPr>
        <w:t>unitarios</w:t>
      </w:r>
      <w:r w:rsidRPr="00F012F8">
        <w:rPr>
          <w:rFonts w:ascii="Arial" w:hAnsi="Arial" w:cs="Arial"/>
          <w:i/>
          <w:color w:val="231F20"/>
          <w:spacing w:val="-21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i/>
          <w:color w:val="231F20"/>
        </w:rPr>
        <w:t xml:space="preserve">federales </w:t>
      </w:r>
      <w:r w:rsidRPr="00F012F8">
        <w:rPr>
          <w:rFonts w:ascii="Arial" w:hAnsi="Arial" w:cs="Arial"/>
          <w:color w:val="231F20"/>
        </w:rPr>
        <w:t>bloodily opposed different political projects for</w:t>
      </w:r>
      <w:r w:rsidRPr="00F012F8">
        <w:rPr>
          <w:rFonts w:ascii="Arial" w:hAnsi="Arial" w:cs="Arial"/>
          <w:color w:val="231F20"/>
          <w:spacing w:val="3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the </w:t>
      </w:r>
      <w:r w:rsidRPr="00F012F8">
        <w:rPr>
          <w:rFonts w:ascii="Arial" w:hAnsi="Arial" w:cs="Arial"/>
          <w:color w:val="231F20"/>
        </w:rPr>
        <w:t>country. While the former stood for a centralised</w:t>
      </w:r>
      <w:r w:rsidRPr="00F012F8">
        <w:rPr>
          <w:rFonts w:ascii="Arial" w:hAnsi="Arial" w:cs="Arial"/>
          <w:color w:val="231F20"/>
          <w:spacing w:val="-14"/>
        </w:rPr>
        <w:t xml:space="preserve"> </w:t>
      </w:r>
      <w:r w:rsidRPr="00F012F8">
        <w:rPr>
          <w:rFonts w:ascii="Arial" w:hAnsi="Arial" w:cs="Arial"/>
          <w:color w:val="231F20"/>
        </w:rPr>
        <w:t>government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with its head in the rich port city of Buenos Aires, the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latter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supported decentralisation and province</w:t>
      </w:r>
      <w:r w:rsidRPr="00F012F8">
        <w:rPr>
          <w:rFonts w:ascii="Arial" w:hAnsi="Arial" w:cs="Arial"/>
          <w:color w:val="231F20"/>
          <w:spacing w:val="-22"/>
        </w:rPr>
        <w:t xml:space="preserve"> </w:t>
      </w:r>
      <w:r w:rsidRPr="00F012F8">
        <w:rPr>
          <w:rFonts w:ascii="Arial" w:hAnsi="Arial" w:cs="Arial"/>
          <w:color w:val="231F20"/>
        </w:rPr>
        <w:t>autonomy.</w:t>
      </w:r>
    </w:p>
    <w:p w14:paraId="638E2B98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99" w14:textId="77777777" w:rsidR="00B72782" w:rsidRPr="00F012F8" w:rsidRDefault="0037516E">
      <w:pPr>
        <w:pStyle w:val="BodyText"/>
        <w:spacing w:line="180" w:lineRule="exact"/>
        <w:ind w:hanging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  <w:szCs w:val="10"/>
        </w:rPr>
        <w:t>14</w:t>
      </w:r>
      <w:r w:rsidRPr="00F012F8">
        <w:rPr>
          <w:rFonts w:ascii="Arial" w:hAnsi="Arial" w:cs="Arial"/>
          <w:color w:val="231F20"/>
          <w:spacing w:val="12"/>
          <w:position w:val="6"/>
          <w:sz w:val="10"/>
          <w:szCs w:val="10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post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office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union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leader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is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said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have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>been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brought</w:t>
      </w:r>
      <w:r w:rsidRPr="00F012F8">
        <w:rPr>
          <w:rFonts w:ascii="Arial" w:hAnsi="Arial" w:cs="Arial"/>
          <w:color w:val="231F20"/>
          <w:spacing w:val="24"/>
        </w:rPr>
        <w:t xml:space="preserve"> </w:t>
      </w:r>
      <w:r w:rsidRPr="00F012F8">
        <w:rPr>
          <w:rFonts w:ascii="Arial" w:hAnsi="Arial" w:cs="Arial"/>
          <w:color w:val="231F20"/>
        </w:rPr>
        <w:t xml:space="preserve">face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face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authorities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an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argument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on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postal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rates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for Las Islas Malvinas (Falkland Islands). While most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Argentineans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profoundly know that Malvinas are Argentinean, postal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service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to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islands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was,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however,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charged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as</w:t>
      </w:r>
      <w:r w:rsidRPr="00F012F8">
        <w:rPr>
          <w:rFonts w:ascii="Arial" w:hAnsi="Arial" w:cs="Arial"/>
          <w:color w:val="231F20"/>
          <w:spacing w:val="22"/>
        </w:rPr>
        <w:t xml:space="preserve"> </w:t>
      </w:r>
      <w:r w:rsidRPr="00F012F8">
        <w:rPr>
          <w:rFonts w:ascii="Arial" w:hAnsi="Arial" w:cs="Arial"/>
          <w:color w:val="231F20"/>
        </w:rPr>
        <w:t>international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delivery.</w:t>
      </w:r>
      <w:r w:rsidRPr="00F012F8">
        <w:rPr>
          <w:rFonts w:ascii="Arial" w:hAnsi="Arial" w:cs="Arial"/>
          <w:color w:val="231F20"/>
        </w:rPr>
        <w:t xml:space="preserve"> </w:t>
      </w:r>
      <w:r w:rsidRPr="00F012F8">
        <w:rPr>
          <w:rFonts w:ascii="Arial" w:hAnsi="Arial" w:cs="Arial"/>
          <w:color w:val="231F20"/>
        </w:rPr>
        <w:t>After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vivid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argument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with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post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office’s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authorities,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postal rates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were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changed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Las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Malvinas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now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benefit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>from</w:t>
      </w:r>
      <w:r w:rsidRPr="00F012F8">
        <w:rPr>
          <w:rFonts w:ascii="Arial" w:hAnsi="Arial" w:cs="Arial"/>
          <w:color w:val="231F20"/>
          <w:spacing w:val="18"/>
        </w:rPr>
        <w:t xml:space="preserve"> </w:t>
      </w:r>
      <w:r w:rsidRPr="00F012F8">
        <w:rPr>
          <w:rFonts w:ascii="Arial" w:hAnsi="Arial" w:cs="Arial"/>
          <w:color w:val="231F20"/>
        </w:rPr>
        <w:t xml:space="preserve">having </w:t>
      </w:r>
      <w:r w:rsidRPr="00F012F8">
        <w:rPr>
          <w:rFonts w:ascii="Arial" w:hAnsi="Arial" w:cs="Arial"/>
          <w:color w:val="231F20"/>
        </w:rPr>
        <w:t>deliveries which are charged as “national”. (Personal</w:t>
      </w:r>
      <w:r w:rsidRPr="00F012F8">
        <w:rPr>
          <w:rFonts w:ascii="Arial" w:hAnsi="Arial" w:cs="Arial"/>
          <w:color w:val="231F20"/>
          <w:spacing w:val="32"/>
        </w:rPr>
        <w:t xml:space="preserve"> </w:t>
      </w:r>
      <w:r w:rsidRPr="00F012F8">
        <w:rPr>
          <w:rFonts w:ascii="Arial" w:hAnsi="Arial" w:cs="Arial"/>
          <w:color w:val="231F20"/>
        </w:rPr>
        <w:t>interview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with a post office emp</w:t>
      </w:r>
      <w:r w:rsidRPr="00F012F8">
        <w:rPr>
          <w:rFonts w:ascii="Arial" w:hAnsi="Arial" w:cs="Arial"/>
          <w:color w:val="231F20"/>
        </w:rPr>
        <w:t>loyee, February</w:t>
      </w:r>
      <w:r w:rsidRPr="00F012F8">
        <w:rPr>
          <w:rFonts w:ascii="Arial" w:hAnsi="Arial" w:cs="Arial"/>
          <w:color w:val="231F20"/>
          <w:spacing w:val="-13"/>
        </w:rPr>
        <w:t xml:space="preserve"> </w:t>
      </w:r>
      <w:r w:rsidRPr="00F012F8">
        <w:rPr>
          <w:rFonts w:ascii="Arial" w:hAnsi="Arial" w:cs="Arial"/>
          <w:color w:val="231F20"/>
        </w:rPr>
        <w:t>2009).</w:t>
      </w:r>
    </w:p>
    <w:p w14:paraId="638E2B9A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9B" w14:textId="77777777" w:rsidR="00B72782" w:rsidRPr="00F012F8" w:rsidRDefault="0037516E">
      <w:pPr>
        <w:pStyle w:val="BodyText"/>
        <w:spacing w:line="180" w:lineRule="exact"/>
        <w:ind w:hanging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15 </w:t>
      </w:r>
      <w:r w:rsidRPr="00F012F8">
        <w:rPr>
          <w:rFonts w:ascii="Arial" w:hAnsi="Arial" w:cs="Arial"/>
          <w:color w:val="231F20"/>
        </w:rPr>
        <w:t>He devoted all his life to Correo Central; first worked as</w:t>
      </w:r>
      <w:r w:rsidRPr="00F012F8">
        <w:rPr>
          <w:rFonts w:ascii="Arial" w:hAnsi="Arial" w:cs="Arial"/>
          <w:color w:val="231F20"/>
          <w:spacing w:val="5"/>
        </w:rPr>
        <w:t xml:space="preserve"> </w:t>
      </w:r>
      <w:r w:rsidRPr="00F012F8">
        <w:rPr>
          <w:rFonts w:ascii="Arial" w:hAnsi="Arial" w:cs="Arial"/>
          <w:color w:val="231F20"/>
        </w:rPr>
        <w:t>an errand boy, had several promotions, and finally was manager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in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night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shift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where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he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responsible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for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the</w:t>
      </w:r>
      <w:r w:rsidRPr="00F012F8">
        <w:rPr>
          <w:rFonts w:ascii="Arial" w:hAnsi="Arial" w:cs="Arial"/>
          <w:color w:val="231F20"/>
          <w:spacing w:val="21"/>
        </w:rPr>
        <w:t xml:space="preserve"> </w:t>
      </w:r>
      <w:r w:rsidRPr="00F012F8">
        <w:rPr>
          <w:rFonts w:ascii="Arial" w:hAnsi="Arial" w:cs="Arial"/>
          <w:color w:val="231F20"/>
        </w:rPr>
        <w:t>delivery</w:t>
      </w:r>
      <w:r w:rsidRPr="00F012F8">
        <w:rPr>
          <w:rFonts w:ascii="Arial" w:hAnsi="Arial" w:cs="Arial"/>
          <w:color w:val="231F20"/>
          <w:spacing w:val="19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20"/>
        </w:rPr>
        <w:t xml:space="preserve"> </w:t>
      </w:r>
      <w:r w:rsidRPr="00F012F8">
        <w:rPr>
          <w:rFonts w:ascii="Arial" w:hAnsi="Arial" w:cs="Arial"/>
          <w:color w:val="231F20"/>
        </w:rPr>
        <w:t>all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correspondence in Buenos Aires. Upon retirement, he received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a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commemorative medal, plaque and diploma in gratitude for</w:t>
      </w:r>
      <w:r w:rsidRPr="00F012F8">
        <w:rPr>
          <w:rFonts w:ascii="Arial" w:hAnsi="Arial" w:cs="Arial"/>
          <w:color w:val="231F20"/>
          <w:spacing w:val="13"/>
        </w:rPr>
        <w:t xml:space="preserve"> </w:t>
      </w:r>
      <w:r w:rsidRPr="00F012F8">
        <w:rPr>
          <w:rFonts w:ascii="Arial" w:hAnsi="Arial" w:cs="Arial"/>
          <w:color w:val="231F20"/>
        </w:rPr>
        <w:t>his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dedication.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My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grandfather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was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very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proud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of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his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job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and</w:t>
      </w:r>
      <w:r w:rsidRPr="00F012F8">
        <w:rPr>
          <w:rFonts w:ascii="Arial" w:hAnsi="Arial" w:cs="Arial"/>
          <w:color w:val="231F20"/>
          <w:spacing w:val="-7"/>
        </w:rPr>
        <w:t xml:space="preserve"> </w:t>
      </w:r>
      <w:r w:rsidRPr="00F012F8">
        <w:rPr>
          <w:rFonts w:ascii="Arial" w:hAnsi="Arial" w:cs="Arial"/>
          <w:color w:val="231F20"/>
        </w:rPr>
        <w:t>grateful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to the post which ensured his family’s welfare until his</w:t>
      </w:r>
      <w:r w:rsidRPr="00F012F8">
        <w:rPr>
          <w:rFonts w:ascii="Arial" w:hAnsi="Arial" w:cs="Arial"/>
          <w:color w:val="231F20"/>
          <w:spacing w:val="-17"/>
        </w:rPr>
        <w:t xml:space="preserve"> </w:t>
      </w:r>
      <w:r w:rsidRPr="00F012F8">
        <w:rPr>
          <w:rFonts w:ascii="Arial" w:hAnsi="Arial" w:cs="Arial"/>
          <w:color w:val="231F20"/>
        </w:rPr>
        <w:t>death.</w:t>
      </w:r>
    </w:p>
    <w:p w14:paraId="638E2B9C" w14:textId="77777777" w:rsidR="00B72782" w:rsidRPr="00F012F8" w:rsidRDefault="0037516E">
      <w:pPr>
        <w:pStyle w:val="BodyText"/>
        <w:spacing w:before="152" w:line="200" w:lineRule="exact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16  </w:t>
      </w:r>
      <w:r w:rsidRPr="00F012F8">
        <w:rPr>
          <w:rFonts w:ascii="Arial" w:hAnsi="Arial" w:cs="Arial"/>
          <w:color w:val="231F20"/>
        </w:rPr>
        <w:t>Horacio Gonzalez (2004) “El alma de los edificios” in</w:t>
      </w:r>
      <w:r w:rsidRPr="00F012F8">
        <w:rPr>
          <w:rFonts w:ascii="Arial" w:hAnsi="Arial" w:cs="Arial"/>
          <w:color w:val="231F20"/>
          <w:spacing w:val="26"/>
        </w:rPr>
        <w:t xml:space="preserve"> </w:t>
      </w:r>
      <w:r w:rsidRPr="00F012F8">
        <w:rPr>
          <w:rFonts w:ascii="Arial" w:hAnsi="Arial" w:cs="Arial"/>
          <w:color w:val="231F20"/>
        </w:rPr>
        <w:t>Gonzalez,</w:t>
      </w:r>
    </w:p>
    <w:p w14:paraId="638E2B9D" w14:textId="77777777" w:rsidR="00B72782" w:rsidRPr="00F012F8" w:rsidRDefault="0037516E">
      <w:pPr>
        <w:spacing w:before="7" w:line="180" w:lineRule="exact"/>
        <w:ind w:left="101"/>
        <w:jc w:val="both"/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  <w:color w:val="231F20"/>
          <w:sz w:val="18"/>
        </w:rPr>
        <w:t xml:space="preserve">H. 2006. </w:t>
      </w:r>
      <w:r w:rsidRPr="00F012F8">
        <w:rPr>
          <w:rFonts w:ascii="Arial" w:hAnsi="Arial" w:cs="Arial"/>
          <w:i/>
          <w:color w:val="231F20"/>
          <w:sz w:val="18"/>
        </w:rPr>
        <w:t>Escritos en Carbonilla: Figuraciones, Destinos,</w:t>
      </w:r>
      <w:r w:rsidRPr="00F012F8">
        <w:rPr>
          <w:rFonts w:ascii="Arial" w:hAnsi="Arial" w:cs="Arial"/>
          <w:i/>
          <w:color w:val="231F20"/>
          <w:spacing w:val="13"/>
          <w:sz w:val="18"/>
        </w:rPr>
        <w:t xml:space="preserve"> </w:t>
      </w:r>
      <w:r w:rsidRPr="00F012F8">
        <w:rPr>
          <w:rFonts w:ascii="Arial" w:hAnsi="Arial" w:cs="Arial"/>
          <w:i/>
          <w:color w:val="231F20"/>
          <w:sz w:val="18"/>
        </w:rPr>
        <w:t>Retratos</w:t>
      </w:r>
      <w:r w:rsidRPr="00F012F8">
        <w:rPr>
          <w:rFonts w:ascii="Arial" w:hAnsi="Arial" w:cs="Arial"/>
          <w:color w:val="231F20"/>
          <w:sz w:val="18"/>
        </w:rPr>
        <w:t>.</w:t>
      </w:r>
      <w:r w:rsidRPr="00F012F8">
        <w:rPr>
          <w:rFonts w:ascii="Arial" w:hAnsi="Arial" w:cs="Arial"/>
          <w:color w:val="231F20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Buenos</w:t>
      </w:r>
      <w:r w:rsidRPr="00F012F8">
        <w:rPr>
          <w:rFonts w:ascii="Arial" w:hAnsi="Arial" w:cs="Arial"/>
          <w:color w:val="231F20"/>
          <w:spacing w:val="-17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Aires:</w:t>
      </w:r>
      <w:r w:rsidRPr="00F012F8">
        <w:rPr>
          <w:rFonts w:ascii="Arial" w:hAnsi="Arial" w:cs="Arial"/>
          <w:color w:val="231F20"/>
          <w:spacing w:val="-17"/>
          <w:sz w:val="18"/>
        </w:rPr>
        <w:t xml:space="preserve"> </w:t>
      </w:r>
      <w:r w:rsidRPr="00F012F8">
        <w:rPr>
          <w:rFonts w:ascii="Arial" w:hAnsi="Arial" w:cs="Arial"/>
          <w:color w:val="231F20"/>
          <w:sz w:val="18"/>
        </w:rPr>
        <w:t>Colihue.</w:t>
      </w:r>
    </w:p>
    <w:p w14:paraId="638E2B9E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9F" w14:textId="77777777" w:rsidR="00B72782" w:rsidRPr="00F012F8" w:rsidRDefault="0037516E">
      <w:pPr>
        <w:pStyle w:val="BodyText"/>
        <w:spacing w:line="180" w:lineRule="exact"/>
        <w:ind w:hanging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</w:rPr>
        <w:t xml:space="preserve">17 </w:t>
      </w:r>
      <w:r w:rsidRPr="00F012F8">
        <w:rPr>
          <w:rFonts w:ascii="Arial" w:hAnsi="Arial" w:cs="Arial"/>
          <w:color w:val="231F20"/>
        </w:rPr>
        <w:t>As indicated by the Historical Sites, Monuments and</w:t>
      </w:r>
      <w:r w:rsidRPr="00F012F8">
        <w:rPr>
          <w:rFonts w:ascii="Arial" w:hAnsi="Arial" w:cs="Arial"/>
          <w:color w:val="231F20"/>
          <w:spacing w:val="23"/>
        </w:rPr>
        <w:t xml:space="preserve"> </w:t>
      </w:r>
      <w:r w:rsidRPr="00F012F8">
        <w:rPr>
          <w:rFonts w:ascii="Arial" w:hAnsi="Arial" w:cs="Arial"/>
          <w:color w:val="231F20"/>
        </w:rPr>
        <w:t>Museums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 xml:space="preserve">National </w:t>
      </w:r>
      <w:bookmarkStart w:id="0" w:name="_GoBack"/>
      <w:bookmarkEnd w:id="0"/>
      <w:r w:rsidRPr="00F012F8">
        <w:rPr>
          <w:rFonts w:ascii="Arial" w:hAnsi="Arial" w:cs="Arial"/>
          <w:color w:val="231F20"/>
        </w:rPr>
        <w:t xml:space="preserve">Commission website. </w:t>
      </w:r>
      <w:r w:rsidRPr="00F012F8">
        <w:rPr>
          <w:rFonts w:ascii="Arial" w:hAnsi="Arial" w:cs="Arial"/>
          <w:color w:val="231F20"/>
          <w:u w:val="single" w:color="231F20"/>
        </w:rPr>
        <w:t>http://www.monumentosysitios.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  <w:u w:val="single" w:color="231F20"/>
        </w:rPr>
        <w:t>gov.ar/</w:t>
      </w:r>
      <w:r w:rsidRPr="00F012F8">
        <w:rPr>
          <w:rFonts w:ascii="Arial" w:hAnsi="Arial" w:cs="Arial"/>
          <w:color w:val="231F20"/>
          <w:u w:val="single" w:color="231F20"/>
        </w:rPr>
        <w:t xml:space="preserve"> </w:t>
      </w:r>
    </w:p>
    <w:p w14:paraId="638E2BA0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A1" w14:textId="77777777" w:rsidR="00B72782" w:rsidRPr="00F012F8" w:rsidRDefault="0037516E">
      <w:pPr>
        <w:pStyle w:val="BodyText"/>
        <w:spacing w:line="180" w:lineRule="exact"/>
        <w:ind w:right="1" w:hanging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</w:rPr>
        <w:t xml:space="preserve">18 </w:t>
      </w:r>
      <w:r w:rsidRPr="00F012F8">
        <w:rPr>
          <w:rFonts w:ascii="Arial" w:hAnsi="Arial" w:cs="Arial"/>
          <w:color w:val="231F20"/>
        </w:rPr>
        <w:t>Staff at the Postal and Telecommunications Museum</w:t>
      </w:r>
      <w:r w:rsidRPr="00F012F8">
        <w:rPr>
          <w:rFonts w:ascii="Arial" w:hAnsi="Arial" w:cs="Arial"/>
          <w:color w:val="231F20"/>
          <w:spacing w:val="3"/>
        </w:rPr>
        <w:t xml:space="preserve"> </w:t>
      </w:r>
      <w:r w:rsidRPr="00F012F8">
        <w:rPr>
          <w:rFonts w:ascii="Arial" w:hAnsi="Arial" w:cs="Arial"/>
          <w:color w:val="231F20"/>
        </w:rPr>
        <w:t xml:space="preserve">stated </w:t>
      </w:r>
      <w:r w:rsidRPr="00F012F8">
        <w:rPr>
          <w:rFonts w:ascii="Arial" w:hAnsi="Arial" w:cs="Arial"/>
          <w:color w:val="231F20"/>
        </w:rPr>
        <w:t>that according to their memory and archives, no restoration</w:t>
      </w:r>
      <w:r w:rsidRPr="00F012F8">
        <w:rPr>
          <w:rFonts w:ascii="Arial" w:hAnsi="Arial" w:cs="Arial"/>
          <w:color w:val="231F20"/>
          <w:spacing w:val="8"/>
        </w:rPr>
        <w:t xml:space="preserve"> </w:t>
      </w:r>
      <w:r w:rsidRPr="00F012F8">
        <w:rPr>
          <w:rFonts w:ascii="Arial" w:hAnsi="Arial" w:cs="Arial"/>
          <w:color w:val="231F20"/>
        </w:rPr>
        <w:t>has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ever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taken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place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in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Correo</w:t>
      </w:r>
      <w:r w:rsidRPr="00F012F8">
        <w:rPr>
          <w:rFonts w:ascii="Arial" w:hAnsi="Arial" w:cs="Arial"/>
          <w:color w:val="231F20"/>
          <w:spacing w:val="-11"/>
        </w:rPr>
        <w:t xml:space="preserve"> </w:t>
      </w:r>
      <w:r w:rsidRPr="00F012F8">
        <w:rPr>
          <w:rFonts w:ascii="Arial" w:hAnsi="Arial" w:cs="Arial"/>
          <w:color w:val="231F20"/>
        </w:rPr>
        <w:t>Central</w:t>
      </w:r>
      <w:r w:rsidRPr="00F012F8">
        <w:rPr>
          <w:rFonts w:ascii="Arial" w:hAnsi="Arial" w:cs="Arial"/>
          <w:color w:val="231F20"/>
          <w:spacing w:val="-4"/>
        </w:rPr>
        <w:t xml:space="preserve"> </w:t>
      </w:r>
      <w:r w:rsidRPr="00F012F8">
        <w:rPr>
          <w:rFonts w:ascii="Arial" w:hAnsi="Arial" w:cs="Arial"/>
          <w:color w:val="231F20"/>
        </w:rPr>
        <w:t>(Interview,</w:t>
      </w:r>
      <w:r w:rsidRPr="00F012F8">
        <w:rPr>
          <w:rFonts w:ascii="Arial" w:hAnsi="Arial" w:cs="Arial"/>
          <w:color w:val="231F20"/>
          <w:spacing w:val="-8"/>
        </w:rPr>
        <w:t xml:space="preserve"> </w:t>
      </w:r>
      <w:r w:rsidRPr="00F012F8">
        <w:rPr>
          <w:rFonts w:ascii="Arial" w:hAnsi="Arial" w:cs="Arial"/>
          <w:color w:val="231F20"/>
        </w:rPr>
        <w:t>January</w:t>
      </w:r>
      <w:r w:rsidRPr="00F012F8">
        <w:rPr>
          <w:rFonts w:ascii="Arial" w:hAnsi="Arial" w:cs="Arial"/>
          <w:color w:val="231F20"/>
          <w:spacing w:val="-5"/>
        </w:rPr>
        <w:t xml:space="preserve"> </w:t>
      </w:r>
      <w:r w:rsidRPr="00F012F8">
        <w:rPr>
          <w:rFonts w:ascii="Arial" w:hAnsi="Arial" w:cs="Arial"/>
          <w:color w:val="231F20"/>
        </w:rPr>
        <w:t>2009).</w:t>
      </w:r>
    </w:p>
    <w:p w14:paraId="638E2BA2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A3" w14:textId="77777777" w:rsidR="00B72782" w:rsidRPr="00F012F8" w:rsidRDefault="0037516E">
      <w:pPr>
        <w:pStyle w:val="BodyText"/>
        <w:spacing w:line="180" w:lineRule="exact"/>
        <w:ind w:right="1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</w:rPr>
        <w:t xml:space="preserve">19 </w:t>
      </w:r>
      <w:r w:rsidRPr="00F012F8">
        <w:rPr>
          <w:rFonts w:ascii="Arial" w:hAnsi="Arial" w:cs="Arial"/>
          <w:color w:val="231F20"/>
        </w:rPr>
        <w:t>The Grupo Macri is a holding created by Franco Macri and</w:t>
      </w:r>
      <w:r w:rsidRPr="00F012F8">
        <w:rPr>
          <w:rFonts w:ascii="Arial" w:hAnsi="Arial" w:cs="Arial"/>
          <w:color w:val="231F20"/>
          <w:spacing w:val="12"/>
        </w:rPr>
        <w:t xml:space="preserve"> </w:t>
      </w:r>
      <w:r w:rsidRPr="00F012F8">
        <w:rPr>
          <w:rFonts w:ascii="Arial" w:hAnsi="Arial" w:cs="Arial"/>
          <w:color w:val="231F20"/>
        </w:rPr>
        <w:t>his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son and current Mayor of Buenos Aires, Mauricio Macri.</w:t>
      </w:r>
      <w:r w:rsidRPr="00F012F8">
        <w:rPr>
          <w:rFonts w:ascii="Arial" w:hAnsi="Arial" w:cs="Arial"/>
          <w:color w:val="231F20"/>
          <w:spacing w:val="1"/>
        </w:rPr>
        <w:t xml:space="preserve"> </w:t>
      </w:r>
      <w:r w:rsidRPr="00F012F8">
        <w:rPr>
          <w:rFonts w:ascii="Arial" w:hAnsi="Arial" w:cs="Arial"/>
          <w:color w:val="231F20"/>
        </w:rPr>
        <w:t>Among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its businesses is Correo Argentino, the company which took</w:t>
      </w:r>
      <w:r w:rsidRPr="00F012F8">
        <w:rPr>
          <w:rFonts w:ascii="Arial" w:hAnsi="Arial" w:cs="Arial"/>
          <w:color w:val="231F20"/>
          <w:spacing w:val="-20"/>
        </w:rPr>
        <w:t xml:space="preserve"> </w:t>
      </w:r>
      <w:r w:rsidRPr="00F012F8">
        <w:rPr>
          <w:rFonts w:ascii="Arial" w:hAnsi="Arial" w:cs="Arial"/>
          <w:color w:val="231F20"/>
        </w:rPr>
        <w:t>over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the post</w:t>
      </w:r>
      <w:r w:rsidRPr="00F012F8">
        <w:rPr>
          <w:rFonts w:ascii="Arial" w:hAnsi="Arial" w:cs="Arial"/>
          <w:color w:val="231F20"/>
          <w:spacing w:val="-9"/>
        </w:rPr>
        <w:t xml:space="preserve"> </w:t>
      </w:r>
      <w:r w:rsidRPr="00F012F8">
        <w:rPr>
          <w:rFonts w:ascii="Arial" w:hAnsi="Arial" w:cs="Arial"/>
          <w:color w:val="231F20"/>
        </w:rPr>
        <w:t>office.</w:t>
      </w:r>
    </w:p>
    <w:p w14:paraId="638E2BA4" w14:textId="77777777" w:rsidR="00B72782" w:rsidRPr="00F012F8" w:rsidRDefault="00B72782">
      <w:pPr>
        <w:spacing w:before="9"/>
        <w:rPr>
          <w:rFonts w:ascii="Arial" w:eastAsia="Corbel" w:hAnsi="Arial" w:cs="Arial"/>
          <w:sz w:val="14"/>
          <w:szCs w:val="14"/>
        </w:rPr>
      </w:pPr>
    </w:p>
    <w:p w14:paraId="638E2BA5" w14:textId="77777777" w:rsidR="00B72782" w:rsidRPr="00F012F8" w:rsidRDefault="0037516E">
      <w:pPr>
        <w:pStyle w:val="BodyText"/>
        <w:spacing w:line="180" w:lineRule="exact"/>
        <w:jc w:val="both"/>
        <w:rPr>
          <w:rFonts w:ascii="Arial" w:hAnsi="Arial" w:cs="Arial"/>
        </w:rPr>
      </w:pPr>
      <w:r w:rsidRPr="00F012F8">
        <w:rPr>
          <w:rFonts w:ascii="Arial" w:hAnsi="Arial" w:cs="Arial"/>
          <w:color w:val="231F20"/>
          <w:position w:val="6"/>
          <w:sz w:val="10"/>
          <w:szCs w:val="10"/>
        </w:rPr>
        <w:t xml:space="preserve">20 </w:t>
      </w:r>
      <w:r w:rsidRPr="00F012F8">
        <w:rPr>
          <w:rFonts w:ascii="Arial" w:hAnsi="Arial" w:cs="Arial"/>
          <w:color w:val="231F20"/>
        </w:rPr>
        <w:t>This has been stated repeatedly by several functionaries,</w:t>
      </w:r>
      <w:r w:rsidRPr="00F012F8">
        <w:rPr>
          <w:rFonts w:ascii="Arial" w:hAnsi="Arial" w:cs="Arial"/>
          <w:color w:val="231F20"/>
          <w:spacing w:val="17"/>
        </w:rPr>
        <w:t xml:space="preserve"> </w:t>
      </w:r>
      <w:r w:rsidRPr="00F012F8">
        <w:rPr>
          <w:rFonts w:ascii="Arial" w:hAnsi="Arial" w:cs="Arial"/>
          <w:color w:val="231F20"/>
        </w:rPr>
        <w:t>from</w:t>
      </w:r>
      <w:r w:rsidRPr="00F012F8">
        <w:rPr>
          <w:rFonts w:ascii="Arial" w:hAnsi="Arial" w:cs="Arial"/>
          <w:color w:val="231F20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those in the Ministry of Economy and the Ministry of</w:t>
      </w:r>
      <w:r w:rsidRPr="00F012F8">
        <w:rPr>
          <w:rFonts w:ascii="Arial" w:hAnsi="Arial" w:cs="Arial"/>
          <w:color w:val="231F20"/>
          <w:spacing w:val="33"/>
        </w:rPr>
        <w:t xml:space="preserve"> </w:t>
      </w:r>
      <w:r w:rsidRPr="00F012F8">
        <w:rPr>
          <w:rFonts w:ascii="Arial" w:hAnsi="Arial" w:cs="Arial"/>
          <w:color w:val="231F20"/>
        </w:rPr>
        <w:t>Federal</w:t>
      </w:r>
      <w:r w:rsidRPr="00F012F8">
        <w:rPr>
          <w:rFonts w:ascii="Arial" w:hAnsi="Arial" w:cs="Arial"/>
          <w:color w:val="231F20"/>
          <w:spacing w:val="-1"/>
          <w:w w:val="99"/>
        </w:rPr>
        <w:t xml:space="preserve"> </w:t>
      </w:r>
      <w:r w:rsidRPr="00F012F8">
        <w:rPr>
          <w:rFonts w:ascii="Arial" w:hAnsi="Arial" w:cs="Arial"/>
          <w:color w:val="231F20"/>
        </w:rPr>
        <w:t>Planning, Public Investment and Services to the</w:t>
      </w:r>
      <w:r w:rsidRPr="00F012F8">
        <w:rPr>
          <w:rFonts w:ascii="Arial" w:hAnsi="Arial" w:cs="Arial"/>
          <w:color w:val="231F20"/>
          <w:spacing w:val="4"/>
        </w:rPr>
        <w:t xml:space="preserve"> </w:t>
      </w:r>
      <w:r w:rsidRPr="00F012F8">
        <w:rPr>
          <w:rFonts w:ascii="Arial" w:hAnsi="Arial" w:cs="Arial"/>
          <w:color w:val="231F20"/>
        </w:rPr>
        <w:t>Architects’</w:t>
      </w:r>
      <w:r w:rsidRPr="00F012F8">
        <w:rPr>
          <w:rFonts w:ascii="Arial" w:hAnsi="Arial" w:cs="Arial"/>
          <w:color w:val="231F20"/>
          <w:spacing w:val="-1"/>
        </w:rPr>
        <w:t xml:space="preserve"> </w:t>
      </w:r>
      <w:r w:rsidRPr="00F012F8">
        <w:rPr>
          <w:rFonts w:ascii="Arial" w:hAnsi="Arial" w:cs="Arial"/>
          <w:color w:val="231F20"/>
        </w:rPr>
        <w:t>Central Society and the</w:t>
      </w:r>
      <w:r w:rsidRPr="00F012F8">
        <w:rPr>
          <w:rFonts w:ascii="Arial" w:hAnsi="Arial" w:cs="Arial"/>
          <w:color w:val="231F20"/>
          <w:spacing w:val="-24"/>
        </w:rPr>
        <w:t xml:space="preserve"> </w:t>
      </w:r>
      <w:r w:rsidRPr="00F012F8">
        <w:rPr>
          <w:rFonts w:ascii="Arial" w:hAnsi="Arial" w:cs="Arial"/>
          <w:color w:val="231F20"/>
        </w:rPr>
        <w:t>President.</w:t>
      </w:r>
    </w:p>
    <w:p w14:paraId="638E2BA6" w14:textId="77777777" w:rsidR="00B72782" w:rsidRPr="00F012F8" w:rsidRDefault="0037516E">
      <w:pPr>
        <w:rPr>
          <w:rFonts w:ascii="Arial" w:eastAsia="Corbel" w:hAnsi="Arial" w:cs="Arial"/>
          <w:sz w:val="18"/>
          <w:szCs w:val="18"/>
        </w:rPr>
      </w:pPr>
      <w:r w:rsidRPr="00F012F8">
        <w:rPr>
          <w:rFonts w:ascii="Arial" w:hAnsi="Arial" w:cs="Arial"/>
        </w:rPr>
        <w:br w:type="column"/>
      </w:r>
    </w:p>
    <w:p w14:paraId="75E6D094" w14:textId="77777777" w:rsidR="0037516E" w:rsidRDefault="0037516E" w:rsidP="00F012F8">
      <w:pPr>
        <w:spacing w:line="180" w:lineRule="exact"/>
        <w:ind w:left="101" w:right="67"/>
        <w:rPr>
          <w:rFonts w:ascii="Arial" w:eastAsia="Corbel" w:hAnsi="Arial" w:cs="Arial"/>
          <w:color w:val="231F20"/>
          <w:position w:val="6"/>
          <w:sz w:val="10"/>
          <w:szCs w:val="10"/>
        </w:rPr>
      </w:pPr>
    </w:p>
    <w:p w14:paraId="638E2BAC" w14:textId="32DCAA56" w:rsidR="00B72782" w:rsidRPr="00F012F8" w:rsidRDefault="0037516E" w:rsidP="00F012F8">
      <w:pPr>
        <w:spacing w:line="180" w:lineRule="exact"/>
        <w:ind w:left="101" w:right="67"/>
        <w:rPr>
          <w:rFonts w:ascii="Arial" w:eastAsia="Corbel" w:hAnsi="Arial" w:cs="Arial"/>
          <w:sz w:val="18"/>
          <w:szCs w:val="18"/>
        </w:rPr>
        <w:sectPr w:rsidR="00B72782" w:rsidRPr="00F012F8">
          <w:type w:val="continuous"/>
          <w:pgSz w:w="11910" w:h="14750"/>
          <w:pgMar w:top="600" w:right="620" w:bottom="280" w:left="1160" w:header="720" w:footer="720" w:gutter="0"/>
          <w:cols w:num="2" w:space="720" w:equalWidth="0">
            <w:col w:w="4882" w:space="263"/>
            <w:col w:w="4985"/>
          </w:cols>
        </w:sectPr>
      </w:pPr>
      <w:r w:rsidRPr="00F012F8">
        <w:rPr>
          <w:rFonts w:ascii="Arial" w:eastAsia="Corbel" w:hAnsi="Arial" w:cs="Arial"/>
          <w:color w:val="231F20"/>
          <w:position w:val="6"/>
          <w:sz w:val="10"/>
          <w:szCs w:val="10"/>
        </w:rPr>
        <w:t>21</w:t>
      </w:r>
      <w:r w:rsidRPr="00F012F8">
        <w:rPr>
          <w:rFonts w:ascii="Arial" w:eastAsia="Corbel" w:hAnsi="Arial" w:cs="Arial"/>
          <w:color w:val="231F20"/>
          <w:sz w:val="18"/>
          <w:szCs w:val="18"/>
        </w:rPr>
        <w:t xml:space="preserve">’Una de cada cuatro plaza está enrejada’ (2007, April </w:t>
      </w:r>
      <w:r w:rsidRPr="00F012F8">
        <w:rPr>
          <w:rFonts w:ascii="Arial" w:eastAsia="Corbel" w:hAnsi="Arial" w:cs="Arial"/>
          <w:color w:val="231F20"/>
          <w:spacing w:val="-3"/>
          <w:sz w:val="18"/>
          <w:szCs w:val="18"/>
        </w:rPr>
        <w:t>23)</w:t>
      </w:r>
      <w:r w:rsidRPr="00F012F8">
        <w:rPr>
          <w:rFonts w:ascii="Arial" w:eastAsia="Corbel" w:hAnsi="Arial" w:cs="Arial"/>
          <w:color w:val="231F20"/>
          <w:spacing w:val="19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Diar</w:t>
      </w:r>
      <w:r w:rsidR="00F012F8" w:rsidRPr="00F012F8">
        <w:rPr>
          <w:rFonts w:ascii="Arial" w:eastAsia="Corbel" w:hAnsi="Arial" w:cs="Arial"/>
          <w:i/>
          <w:color w:val="231F20"/>
          <w:sz w:val="18"/>
          <w:szCs w:val="18"/>
        </w:rPr>
        <w:t>i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o</w:t>
      </w:r>
      <w:r w:rsidRPr="00F012F8">
        <w:rPr>
          <w:rFonts w:ascii="Arial" w:eastAsia="Corbel" w:hAnsi="Arial" w:cs="Arial"/>
          <w:i/>
          <w:color w:val="231F20"/>
          <w:spacing w:val="-1"/>
          <w:sz w:val="18"/>
          <w:szCs w:val="18"/>
        </w:rPr>
        <w:t xml:space="preserve"> </w:t>
      </w:r>
      <w:r w:rsidRPr="00F012F8">
        <w:rPr>
          <w:rFonts w:ascii="Arial" w:eastAsia="Corbel" w:hAnsi="Arial" w:cs="Arial"/>
          <w:i/>
          <w:color w:val="231F20"/>
          <w:sz w:val="18"/>
          <w:szCs w:val="18"/>
        </w:rPr>
        <w:t>La</w:t>
      </w:r>
      <w:r w:rsidRPr="00F012F8">
        <w:rPr>
          <w:rFonts w:ascii="Arial" w:eastAsia="Corbel" w:hAnsi="Arial" w:cs="Arial"/>
          <w:i/>
          <w:color w:val="231F20"/>
          <w:spacing w:val="-9"/>
          <w:sz w:val="18"/>
          <w:szCs w:val="18"/>
        </w:rPr>
        <w:t xml:space="preserve"> </w:t>
      </w:r>
      <w:r w:rsidR="00F012F8" w:rsidRPr="00F012F8">
        <w:rPr>
          <w:rFonts w:ascii="Arial" w:eastAsia="Corbel" w:hAnsi="Arial" w:cs="Arial"/>
          <w:i/>
          <w:color w:val="231F20"/>
          <w:sz w:val="18"/>
          <w:szCs w:val="18"/>
        </w:rPr>
        <w:t>Nacion.</w:t>
      </w:r>
    </w:p>
    <w:p w14:paraId="638E2BAD" w14:textId="567F86B9" w:rsidR="00B72782" w:rsidRPr="00F012F8" w:rsidRDefault="00B72782" w:rsidP="00F012F8">
      <w:pPr>
        <w:tabs>
          <w:tab w:val="left" w:pos="8254"/>
        </w:tabs>
        <w:spacing w:before="46"/>
        <w:rPr>
          <w:rFonts w:ascii="Arial" w:eastAsia="Corbel" w:hAnsi="Arial" w:cs="Arial"/>
          <w:sz w:val="16"/>
          <w:szCs w:val="16"/>
        </w:rPr>
      </w:pPr>
    </w:p>
    <w:sectPr w:rsidR="00B72782" w:rsidRPr="00F012F8" w:rsidSect="00F012F8">
      <w:headerReference w:type="default" r:id="rId31"/>
      <w:pgSz w:w="11910" w:h="14750"/>
      <w:pgMar w:top="640" w:right="1140" w:bottom="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8E37FA" w14:textId="77777777" w:rsidR="00000000" w:rsidRDefault="0037516E">
      <w:r>
        <w:separator/>
      </w:r>
    </w:p>
  </w:endnote>
  <w:endnote w:type="continuationSeparator" w:id="0">
    <w:p w14:paraId="638E37FC" w14:textId="77777777" w:rsidR="00000000" w:rsidRDefault="00375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E37F6" w14:textId="77777777" w:rsidR="00000000" w:rsidRDefault="0037516E">
      <w:r>
        <w:separator/>
      </w:r>
    </w:p>
  </w:footnote>
  <w:footnote w:type="continuationSeparator" w:id="0">
    <w:p w14:paraId="638E37F8" w14:textId="77777777" w:rsidR="00000000" w:rsidRDefault="003751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E37F5" w14:textId="77777777" w:rsidR="00B72782" w:rsidRDefault="00B72782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A12991"/>
    <w:multiLevelType w:val="hybridMultilevel"/>
    <w:tmpl w:val="93103544"/>
    <w:lvl w:ilvl="0" w:tplc="D484671A">
      <w:start w:val="1"/>
      <w:numFmt w:val="decimal"/>
      <w:lvlText w:val="%1."/>
      <w:lvlJc w:val="left"/>
      <w:pPr>
        <w:ind w:left="283" w:hanging="157"/>
        <w:jc w:val="left"/>
      </w:pPr>
      <w:rPr>
        <w:rFonts w:ascii="Corbel" w:eastAsia="Corbel" w:hAnsi="Corbel" w:hint="default"/>
        <w:color w:val="231F20"/>
        <w:spacing w:val="-1"/>
        <w:w w:val="100"/>
        <w:sz w:val="18"/>
        <w:szCs w:val="18"/>
      </w:rPr>
    </w:lvl>
    <w:lvl w:ilvl="1" w:tplc="C74095B0">
      <w:start w:val="1"/>
      <w:numFmt w:val="bullet"/>
      <w:lvlText w:val="•"/>
      <w:lvlJc w:val="left"/>
      <w:pPr>
        <w:ind w:left="727" w:hanging="157"/>
      </w:pPr>
      <w:rPr>
        <w:rFonts w:hint="default"/>
      </w:rPr>
    </w:lvl>
    <w:lvl w:ilvl="2" w:tplc="1506EBBE">
      <w:start w:val="1"/>
      <w:numFmt w:val="bullet"/>
      <w:lvlText w:val="•"/>
      <w:lvlJc w:val="left"/>
      <w:pPr>
        <w:ind w:left="1175" w:hanging="157"/>
      </w:pPr>
      <w:rPr>
        <w:rFonts w:hint="default"/>
      </w:rPr>
    </w:lvl>
    <w:lvl w:ilvl="3" w:tplc="91FE4BC4">
      <w:start w:val="1"/>
      <w:numFmt w:val="bullet"/>
      <w:lvlText w:val="•"/>
      <w:lvlJc w:val="left"/>
      <w:pPr>
        <w:ind w:left="1623" w:hanging="157"/>
      </w:pPr>
      <w:rPr>
        <w:rFonts w:hint="default"/>
      </w:rPr>
    </w:lvl>
    <w:lvl w:ilvl="4" w:tplc="2E725B94">
      <w:start w:val="1"/>
      <w:numFmt w:val="bullet"/>
      <w:lvlText w:val="•"/>
      <w:lvlJc w:val="left"/>
      <w:pPr>
        <w:ind w:left="2071" w:hanging="157"/>
      </w:pPr>
      <w:rPr>
        <w:rFonts w:hint="default"/>
      </w:rPr>
    </w:lvl>
    <w:lvl w:ilvl="5" w:tplc="CD388AD6">
      <w:start w:val="1"/>
      <w:numFmt w:val="bullet"/>
      <w:lvlText w:val="•"/>
      <w:lvlJc w:val="left"/>
      <w:pPr>
        <w:ind w:left="2519" w:hanging="157"/>
      </w:pPr>
      <w:rPr>
        <w:rFonts w:hint="default"/>
      </w:rPr>
    </w:lvl>
    <w:lvl w:ilvl="6" w:tplc="9CF4B050">
      <w:start w:val="1"/>
      <w:numFmt w:val="bullet"/>
      <w:lvlText w:val="•"/>
      <w:lvlJc w:val="left"/>
      <w:pPr>
        <w:ind w:left="2967" w:hanging="157"/>
      </w:pPr>
      <w:rPr>
        <w:rFonts w:hint="default"/>
      </w:rPr>
    </w:lvl>
    <w:lvl w:ilvl="7" w:tplc="8DE6517E">
      <w:start w:val="1"/>
      <w:numFmt w:val="bullet"/>
      <w:lvlText w:val="•"/>
      <w:lvlJc w:val="left"/>
      <w:pPr>
        <w:ind w:left="3415" w:hanging="157"/>
      </w:pPr>
      <w:rPr>
        <w:rFonts w:hint="default"/>
      </w:rPr>
    </w:lvl>
    <w:lvl w:ilvl="8" w:tplc="D462505E">
      <w:start w:val="1"/>
      <w:numFmt w:val="bullet"/>
      <w:lvlText w:val="•"/>
      <w:lvlJc w:val="left"/>
      <w:pPr>
        <w:ind w:left="3863" w:hanging="157"/>
      </w:pPr>
      <w:rPr>
        <w:rFonts w:hint="default"/>
      </w:rPr>
    </w:lvl>
  </w:abstractNum>
  <w:abstractNum w:abstractNumId="1">
    <w:nsid w:val="3A2845B9"/>
    <w:multiLevelType w:val="hybridMultilevel"/>
    <w:tmpl w:val="3ED82E8A"/>
    <w:lvl w:ilvl="0" w:tplc="DAEE56B8">
      <w:start w:val="1"/>
      <w:numFmt w:val="bullet"/>
      <w:lvlText w:val="–"/>
      <w:lvlJc w:val="left"/>
      <w:pPr>
        <w:ind w:left="101" w:hanging="135"/>
      </w:pPr>
      <w:rPr>
        <w:rFonts w:ascii="Corbel" w:eastAsia="Corbel" w:hAnsi="Corbel" w:hint="default"/>
        <w:color w:val="231F20"/>
        <w:w w:val="100"/>
        <w:sz w:val="18"/>
        <w:szCs w:val="18"/>
      </w:rPr>
    </w:lvl>
    <w:lvl w:ilvl="1" w:tplc="35EC291C">
      <w:start w:val="1"/>
      <w:numFmt w:val="bullet"/>
      <w:lvlText w:val="•"/>
      <w:lvlJc w:val="left"/>
      <w:pPr>
        <w:ind w:left="590" w:hanging="135"/>
      </w:pPr>
      <w:rPr>
        <w:rFonts w:hint="default"/>
      </w:rPr>
    </w:lvl>
    <w:lvl w:ilvl="2" w:tplc="64D806F6">
      <w:start w:val="1"/>
      <w:numFmt w:val="bullet"/>
      <w:lvlText w:val="•"/>
      <w:lvlJc w:val="left"/>
      <w:pPr>
        <w:ind w:left="1080" w:hanging="135"/>
      </w:pPr>
      <w:rPr>
        <w:rFonts w:hint="default"/>
      </w:rPr>
    </w:lvl>
    <w:lvl w:ilvl="3" w:tplc="5C6AE542">
      <w:start w:val="1"/>
      <w:numFmt w:val="bullet"/>
      <w:lvlText w:val="•"/>
      <w:lvlJc w:val="left"/>
      <w:pPr>
        <w:ind w:left="1570" w:hanging="135"/>
      </w:pPr>
      <w:rPr>
        <w:rFonts w:hint="default"/>
      </w:rPr>
    </w:lvl>
    <w:lvl w:ilvl="4" w:tplc="965237FA">
      <w:start w:val="1"/>
      <w:numFmt w:val="bullet"/>
      <w:lvlText w:val="•"/>
      <w:lvlJc w:val="left"/>
      <w:pPr>
        <w:ind w:left="2060" w:hanging="135"/>
      </w:pPr>
      <w:rPr>
        <w:rFonts w:hint="default"/>
      </w:rPr>
    </w:lvl>
    <w:lvl w:ilvl="5" w:tplc="CDEEDE7A">
      <w:start w:val="1"/>
      <w:numFmt w:val="bullet"/>
      <w:lvlText w:val="•"/>
      <w:lvlJc w:val="left"/>
      <w:pPr>
        <w:ind w:left="2550" w:hanging="135"/>
      </w:pPr>
      <w:rPr>
        <w:rFonts w:hint="default"/>
      </w:rPr>
    </w:lvl>
    <w:lvl w:ilvl="6" w:tplc="737CDD04">
      <w:start w:val="1"/>
      <w:numFmt w:val="bullet"/>
      <w:lvlText w:val="•"/>
      <w:lvlJc w:val="left"/>
      <w:pPr>
        <w:ind w:left="3040" w:hanging="135"/>
      </w:pPr>
      <w:rPr>
        <w:rFonts w:hint="default"/>
      </w:rPr>
    </w:lvl>
    <w:lvl w:ilvl="7" w:tplc="63DC5B28">
      <w:start w:val="1"/>
      <w:numFmt w:val="bullet"/>
      <w:lvlText w:val="•"/>
      <w:lvlJc w:val="left"/>
      <w:pPr>
        <w:ind w:left="3530" w:hanging="135"/>
      </w:pPr>
      <w:rPr>
        <w:rFonts w:hint="default"/>
      </w:rPr>
    </w:lvl>
    <w:lvl w:ilvl="8" w:tplc="9BFECB58">
      <w:start w:val="1"/>
      <w:numFmt w:val="bullet"/>
      <w:lvlText w:val="•"/>
      <w:lvlJc w:val="left"/>
      <w:pPr>
        <w:ind w:left="4020" w:hanging="135"/>
      </w:pPr>
      <w:rPr>
        <w:rFonts w:hint="default"/>
      </w:rPr>
    </w:lvl>
  </w:abstractNum>
  <w:abstractNum w:abstractNumId="2">
    <w:nsid w:val="3B531996"/>
    <w:multiLevelType w:val="hybridMultilevel"/>
    <w:tmpl w:val="8EB67592"/>
    <w:lvl w:ilvl="0" w:tplc="F3269EC2">
      <w:start w:val="1"/>
      <w:numFmt w:val="decimal"/>
      <w:lvlText w:val="%1."/>
      <w:lvlJc w:val="left"/>
      <w:pPr>
        <w:ind w:left="744" w:hanging="178"/>
        <w:jc w:val="left"/>
      </w:pPr>
      <w:rPr>
        <w:rFonts w:ascii="Corbel" w:eastAsia="Corbel" w:hAnsi="Corbel" w:hint="default"/>
        <w:b/>
        <w:bCs/>
        <w:color w:val="231F20"/>
        <w:w w:val="100"/>
        <w:sz w:val="18"/>
        <w:szCs w:val="18"/>
      </w:rPr>
    </w:lvl>
    <w:lvl w:ilvl="1" w:tplc="1FE64622">
      <w:start w:val="1"/>
      <w:numFmt w:val="bullet"/>
      <w:lvlText w:val="•"/>
      <w:lvlJc w:val="left"/>
      <w:pPr>
        <w:ind w:left="1143" w:hanging="178"/>
      </w:pPr>
      <w:rPr>
        <w:rFonts w:hint="default"/>
      </w:rPr>
    </w:lvl>
    <w:lvl w:ilvl="2" w:tplc="12FC9130">
      <w:start w:val="1"/>
      <w:numFmt w:val="bullet"/>
      <w:lvlText w:val="•"/>
      <w:lvlJc w:val="left"/>
      <w:pPr>
        <w:ind w:left="1547" w:hanging="178"/>
      </w:pPr>
      <w:rPr>
        <w:rFonts w:hint="default"/>
      </w:rPr>
    </w:lvl>
    <w:lvl w:ilvl="3" w:tplc="5C327E50">
      <w:start w:val="1"/>
      <w:numFmt w:val="bullet"/>
      <w:lvlText w:val="•"/>
      <w:lvlJc w:val="left"/>
      <w:pPr>
        <w:ind w:left="1951" w:hanging="178"/>
      </w:pPr>
      <w:rPr>
        <w:rFonts w:hint="default"/>
      </w:rPr>
    </w:lvl>
    <w:lvl w:ilvl="4" w:tplc="52C6075A">
      <w:start w:val="1"/>
      <w:numFmt w:val="bullet"/>
      <w:lvlText w:val="•"/>
      <w:lvlJc w:val="left"/>
      <w:pPr>
        <w:ind w:left="2355" w:hanging="178"/>
      </w:pPr>
      <w:rPr>
        <w:rFonts w:hint="default"/>
      </w:rPr>
    </w:lvl>
    <w:lvl w:ilvl="5" w:tplc="6F104C88">
      <w:start w:val="1"/>
      <w:numFmt w:val="bullet"/>
      <w:lvlText w:val="•"/>
      <w:lvlJc w:val="left"/>
      <w:pPr>
        <w:ind w:left="2759" w:hanging="178"/>
      </w:pPr>
      <w:rPr>
        <w:rFonts w:hint="default"/>
      </w:rPr>
    </w:lvl>
    <w:lvl w:ilvl="6" w:tplc="50B0F12E">
      <w:start w:val="1"/>
      <w:numFmt w:val="bullet"/>
      <w:lvlText w:val="•"/>
      <w:lvlJc w:val="left"/>
      <w:pPr>
        <w:ind w:left="3163" w:hanging="178"/>
      </w:pPr>
      <w:rPr>
        <w:rFonts w:hint="default"/>
      </w:rPr>
    </w:lvl>
    <w:lvl w:ilvl="7" w:tplc="FAA8A84C">
      <w:start w:val="1"/>
      <w:numFmt w:val="bullet"/>
      <w:lvlText w:val="•"/>
      <w:lvlJc w:val="left"/>
      <w:pPr>
        <w:ind w:left="3567" w:hanging="178"/>
      </w:pPr>
      <w:rPr>
        <w:rFonts w:hint="default"/>
      </w:rPr>
    </w:lvl>
    <w:lvl w:ilvl="8" w:tplc="F3A4A05E">
      <w:start w:val="1"/>
      <w:numFmt w:val="bullet"/>
      <w:lvlText w:val="•"/>
      <w:lvlJc w:val="left"/>
      <w:pPr>
        <w:ind w:left="3971" w:hanging="178"/>
      </w:pPr>
      <w:rPr>
        <w:rFonts w:hint="default"/>
      </w:rPr>
    </w:lvl>
  </w:abstractNum>
  <w:abstractNum w:abstractNumId="3">
    <w:nsid w:val="3EBA233A"/>
    <w:multiLevelType w:val="hybridMultilevel"/>
    <w:tmpl w:val="3092CF7C"/>
    <w:lvl w:ilvl="0" w:tplc="7480CA7A">
      <w:start w:val="7"/>
      <w:numFmt w:val="decimal"/>
      <w:lvlText w:val="%1."/>
      <w:lvlJc w:val="left"/>
      <w:pPr>
        <w:ind w:left="435" w:hanging="334"/>
        <w:jc w:val="left"/>
      </w:pPr>
      <w:rPr>
        <w:rFonts w:ascii="Arial" w:eastAsia="Arial" w:hAnsi="Arial" w:hint="default"/>
        <w:b/>
        <w:bCs/>
        <w:color w:val="231F20"/>
        <w:spacing w:val="-1"/>
        <w:w w:val="99"/>
        <w:sz w:val="20"/>
        <w:szCs w:val="20"/>
      </w:rPr>
    </w:lvl>
    <w:lvl w:ilvl="1" w:tplc="68CE42C2">
      <w:start w:val="1"/>
      <w:numFmt w:val="bullet"/>
      <w:lvlText w:val="•"/>
      <w:lvlJc w:val="left"/>
      <w:pPr>
        <w:ind w:left="1500" w:hanging="334"/>
      </w:pPr>
      <w:rPr>
        <w:rFonts w:hint="default"/>
      </w:rPr>
    </w:lvl>
    <w:lvl w:ilvl="2" w:tplc="98A8E084">
      <w:start w:val="1"/>
      <w:numFmt w:val="bullet"/>
      <w:lvlText w:val="•"/>
      <w:lvlJc w:val="left"/>
      <w:pPr>
        <w:ind w:left="2398" w:hanging="334"/>
      </w:pPr>
      <w:rPr>
        <w:rFonts w:hint="default"/>
      </w:rPr>
    </w:lvl>
    <w:lvl w:ilvl="3" w:tplc="C0AC3F62">
      <w:start w:val="1"/>
      <w:numFmt w:val="bullet"/>
      <w:lvlText w:val="•"/>
      <w:lvlJc w:val="left"/>
      <w:pPr>
        <w:ind w:left="3296" w:hanging="334"/>
      </w:pPr>
      <w:rPr>
        <w:rFonts w:hint="default"/>
      </w:rPr>
    </w:lvl>
    <w:lvl w:ilvl="4" w:tplc="E9D426AE">
      <w:start w:val="1"/>
      <w:numFmt w:val="bullet"/>
      <w:lvlText w:val="•"/>
      <w:lvlJc w:val="left"/>
      <w:pPr>
        <w:ind w:left="4195" w:hanging="334"/>
      </w:pPr>
      <w:rPr>
        <w:rFonts w:hint="default"/>
      </w:rPr>
    </w:lvl>
    <w:lvl w:ilvl="5" w:tplc="3CF4B706">
      <w:start w:val="1"/>
      <w:numFmt w:val="bullet"/>
      <w:lvlText w:val="•"/>
      <w:lvlJc w:val="left"/>
      <w:pPr>
        <w:ind w:left="5093" w:hanging="334"/>
      </w:pPr>
      <w:rPr>
        <w:rFonts w:hint="default"/>
      </w:rPr>
    </w:lvl>
    <w:lvl w:ilvl="6" w:tplc="19CAB91E">
      <w:start w:val="1"/>
      <w:numFmt w:val="bullet"/>
      <w:lvlText w:val="•"/>
      <w:lvlJc w:val="left"/>
      <w:pPr>
        <w:ind w:left="5991" w:hanging="334"/>
      </w:pPr>
      <w:rPr>
        <w:rFonts w:hint="default"/>
      </w:rPr>
    </w:lvl>
    <w:lvl w:ilvl="7" w:tplc="5900F1D4">
      <w:start w:val="1"/>
      <w:numFmt w:val="bullet"/>
      <w:lvlText w:val="•"/>
      <w:lvlJc w:val="left"/>
      <w:pPr>
        <w:ind w:left="6890" w:hanging="334"/>
      </w:pPr>
      <w:rPr>
        <w:rFonts w:hint="default"/>
      </w:rPr>
    </w:lvl>
    <w:lvl w:ilvl="8" w:tplc="03AAF496">
      <w:start w:val="1"/>
      <w:numFmt w:val="bullet"/>
      <w:lvlText w:val="•"/>
      <w:lvlJc w:val="left"/>
      <w:pPr>
        <w:ind w:left="7788" w:hanging="334"/>
      </w:pPr>
      <w:rPr>
        <w:rFonts w:hint="default"/>
      </w:rPr>
    </w:lvl>
  </w:abstractNum>
  <w:abstractNum w:abstractNumId="4">
    <w:nsid w:val="40A24B73"/>
    <w:multiLevelType w:val="hybridMultilevel"/>
    <w:tmpl w:val="718C62BC"/>
    <w:lvl w:ilvl="0" w:tplc="5EB4A378">
      <w:start w:val="10"/>
      <w:numFmt w:val="decimal"/>
      <w:lvlText w:val="%1."/>
      <w:lvlJc w:val="left"/>
      <w:pPr>
        <w:ind w:left="546" w:hanging="445"/>
        <w:jc w:val="left"/>
      </w:pPr>
      <w:rPr>
        <w:rFonts w:ascii="Arial" w:eastAsia="Arial" w:hAnsi="Arial" w:hint="default"/>
        <w:b/>
        <w:bCs/>
        <w:color w:val="231F20"/>
        <w:spacing w:val="-1"/>
        <w:w w:val="100"/>
        <w:sz w:val="20"/>
        <w:szCs w:val="20"/>
      </w:rPr>
    </w:lvl>
    <w:lvl w:ilvl="1" w:tplc="9B4C30D8">
      <w:start w:val="1"/>
      <w:numFmt w:val="bullet"/>
      <w:lvlText w:val="•"/>
      <w:lvlJc w:val="left"/>
      <w:pPr>
        <w:ind w:left="1500" w:hanging="445"/>
      </w:pPr>
      <w:rPr>
        <w:rFonts w:hint="default"/>
      </w:rPr>
    </w:lvl>
    <w:lvl w:ilvl="2" w:tplc="28828B00">
      <w:start w:val="1"/>
      <w:numFmt w:val="bullet"/>
      <w:lvlText w:val="•"/>
      <w:lvlJc w:val="left"/>
      <w:pPr>
        <w:ind w:left="2400" w:hanging="445"/>
      </w:pPr>
      <w:rPr>
        <w:rFonts w:hint="default"/>
      </w:rPr>
    </w:lvl>
    <w:lvl w:ilvl="3" w:tplc="EA94B108">
      <w:start w:val="1"/>
      <w:numFmt w:val="bullet"/>
      <w:lvlText w:val="•"/>
      <w:lvlJc w:val="left"/>
      <w:pPr>
        <w:ind w:left="3301" w:hanging="445"/>
      </w:pPr>
      <w:rPr>
        <w:rFonts w:hint="default"/>
      </w:rPr>
    </w:lvl>
    <w:lvl w:ilvl="4" w:tplc="EE50161E">
      <w:start w:val="1"/>
      <w:numFmt w:val="bullet"/>
      <w:lvlText w:val="•"/>
      <w:lvlJc w:val="left"/>
      <w:pPr>
        <w:ind w:left="4201" w:hanging="445"/>
      </w:pPr>
      <w:rPr>
        <w:rFonts w:hint="default"/>
      </w:rPr>
    </w:lvl>
    <w:lvl w:ilvl="5" w:tplc="F9143E86">
      <w:start w:val="1"/>
      <w:numFmt w:val="bullet"/>
      <w:lvlText w:val="•"/>
      <w:lvlJc w:val="left"/>
      <w:pPr>
        <w:ind w:left="5102" w:hanging="445"/>
      </w:pPr>
      <w:rPr>
        <w:rFonts w:hint="default"/>
      </w:rPr>
    </w:lvl>
    <w:lvl w:ilvl="6" w:tplc="FEF4A062">
      <w:start w:val="1"/>
      <w:numFmt w:val="bullet"/>
      <w:lvlText w:val="•"/>
      <w:lvlJc w:val="left"/>
      <w:pPr>
        <w:ind w:left="6003" w:hanging="445"/>
      </w:pPr>
      <w:rPr>
        <w:rFonts w:hint="default"/>
      </w:rPr>
    </w:lvl>
    <w:lvl w:ilvl="7" w:tplc="38486AC2">
      <w:start w:val="1"/>
      <w:numFmt w:val="bullet"/>
      <w:lvlText w:val="•"/>
      <w:lvlJc w:val="left"/>
      <w:pPr>
        <w:ind w:left="6903" w:hanging="445"/>
      </w:pPr>
      <w:rPr>
        <w:rFonts w:hint="default"/>
      </w:rPr>
    </w:lvl>
    <w:lvl w:ilvl="8" w:tplc="F8D4894A">
      <w:start w:val="1"/>
      <w:numFmt w:val="bullet"/>
      <w:lvlText w:val="•"/>
      <w:lvlJc w:val="left"/>
      <w:pPr>
        <w:ind w:left="7804" w:hanging="445"/>
      </w:pPr>
      <w:rPr>
        <w:rFonts w:hint="default"/>
      </w:rPr>
    </w:lvl>
  </w:abstractNum>
  <w:abstractNum w:abstractNumId="5">
    <w:nsid w:val="41F923EE"/>
    <w:multiLevelType w:val="hybridMultilevel"/>
    <w:tmpl w:val="1CB6B766"/>
    <w:lvl w:ilvl="0" w:tplc="4118BB12">
      <w:start w:val="1"/>
      <w:numFmt w:val="bullet"/>
      <w:lvlText w:val="–"/>
      <w:lvlJc w:val="left"/>
      <w:pPr>
        <w:ind w:left="100" w:hanging="129"/>
      </w:pPr>
      <w:rPr>
        <w:rFonts w:ascii="Corbel" w:eastAsia="Corbel" w:hAnsi="Corbel" w:hint="default"/>
        <w:color w:val="231F20"/>
        <w:w w:val="100"/>
        <w:sz w:val="18"/>
        <w:szCs w:val="18"/>
      </w:rPr>
    </w:lvl>
    <w:lvl w:ilvl="1" w:tplc="4DFAE58A">
      <w:start w:val="1"/>
      <w:numFmt w:val="bullet"/>
      <w:lvlText w:val="•"/>
      <w:lvlJc w:val="left"/>
      <w:pPr>
        <w:ind w:left="590" w:hanging="129"/>
      </w:pPr>
      <w:rPr>
        <w:rFonts w:hint="default"/>
      </w:rPr>
    </w:lvl>
    <w:lvl w:ilvl="2" w:tplc="644C4830">
      <w:start w:val="1"/>
      <w:numFmt w:val="bullet"/>
      <w:lvlText w:val="•"/>
      <w:lvlJc w:val="left"/>
      <w:pPr>
        <w:ind w:left="1080" w:hanging="129"/>
      </w:pPr>
      <w:rPr>
        <w:rFonts w:hint="default"/>
      </w:rPr>
    </w:lvl>
    <w:lvl w:ilvl="3" w:tplc="C9789B06">
      <w:start w:val="1"/>
      <w:numFmt w:val="bullet"/>
      <w:lvlText w:val="•"/>
      <w:lvlJc w:val="left"/>
      <w:pPr>
        <w:ind w:left="1570" w:hanging="129"/>
      </w:pPr>
      <w:rPr>
        <w:rFonts w:hint="default"/>
      </w:rPr>
    </w:lvl>
    <w:lvl w:ilvl="4" w:tplc="DC7AD0CC">
      <w:start w:val="1"/>
      <w:numFmt w:val="bullet"/>
      <w:lvlText w:val="•"/>
      <w:lvlJc w:val="left"/>
      <w:pPr>
        <w:ind w:left="2060" w:hanging="129"/>
      </w:pPr>
      <w:rPr>
        <w:rFonts w:hint="default"/>
      </w:rPr>
    </w:lvl>
    <w:lvl w:ilvl="5" w:tplc="CA6ABBEC">
      <w:start w:val="1"/>
      <w:numFmt w:val="bullet"/>
      <w:lvlText w:val="•"/>
      <w:lvlJc w:val="left"/>
      <w:pPr>
        <w:ind w:left="2550" w:hanging="129"/>
      </w:pPr>
      <w:rPr>
        <w:rFonts w:hint="default"/>
      </w:rPr>
    </w:lvl>
    <w:lvl w:ilvl="6" w:tplc="E61A178E">
      <w:start w:val="1"/>
      <w:numFmt w:val="bullet"/>
      <w:lvlText w:val="•"/>
      <w:lvlJc w:val="left"/>
      <w:pPr>
        <w:ind w:left="3040" w:hanging="129"/>
      </w:pPr>
      <w:rPr>
        <w:rFonts w:hint="default"/>
      </w:rPr>
    </w:lvl>
    <w:lvl w:ilvl="7" w:tplc="E38C2E86">
      <w:start w:val="1"/>
      <w:numFmt w:val="bullet"/>
      <w:lvlText w:val="•"/>
      <w:lvlJc w:val="left"/>
      <w:pPr>
        <w:ind w:left="3530" w:hanging="129"/>
      </w:pPr>
      <w:rPr>
        <w:rFonts w:hint="default"/>
      </w:rPr>
    </w:lvl>
    <w:lvl w:ilvl="8" w:tplc="237A7B94">
      <w:start w:val="1"/>
      <w:numFmt w:val="bullet"/>
      <w:lvlText w:val="•"/>
      <w:lvlJc w:val="left"/>
      <w:pPr>
        <w:ind w:left="4020" w:hanging="129"/>
      </w:pPr>
      <w:rPr>
        <w:rFonts w:hint="default"/>
      </w:rPr>
    </w:lvl>
  </w:abstractNum>
  <w:abstractNum w:abstractNumId="6">
    <w:nsid w:val="47234B80"/>
    <w:multiLevelType w:val="hybridMultilevel"/>
    <w:tmpl w:val="733EAC28"/>
    <w:lvl w:ilvl="0" w:tplc="1BE466F4">
      <w:start w:val="1"/>
      <w:numFmt w:val="upperRoman"/>
      <w:lvlText w:val="%1."/>
      <w:lvlJc w:val="left"/>
      <w:pPr>
        <w:ind w:left="4936" w:hanging="720"/>
        <w:jc w:val="right"/>
      </w:pPr>
      <w:rPr>
        <w:rFonts w:ascii="Arial" w:eastAsia="Arial" w:hAnsi="Arial" w:hint="default"/>
        <w:b/>
        <w:bCs/>
        <w:color w:val="6D6E71"/>
        <w:w w:val="99"/>
        <w:sz w:val="26"/>
        <w:szCs w:val="26"/>
      </w:rPr>
    </w:lvl>
    <w:lvl w:ilvl="1" w:tplc="1C809F10">
      <w:start w:val="1"/>
      <w:numFmt w:val="bullet"/>
      <w:lvlText w:val="•"/>
      <w:lvlJc w:val="left"/>
      <w:pPr>
        <w:ind w:left="5474" w:hanging="720"/>
      </w:pPr>
      <w:rPr>
        <w:rFonts w:hint="default"/>
      </w:rPr>
    </w:lvl>
    <w:lvl w:ilvl="2" w:tplc="D38E8826">
      <w:start w:val="1"/>
      <w:numFmt w:val="bullet"/>
      <w:lvlText w:val="•"/>
      <w:lvlJc w:val="left"/>
      <w:pPr>
        <w:ind w:left="6009" w:hanging="720"/>
      </w:pPr>
      <w:rPr>
        <w:rFonts w:hint="default"/>
      </w:rPr>
    </w:lvl>
    <w:lvl w:ilvl="3" w:tplc="C42679FE">
      <w:start w:val="1"/>
      <w:numFmt w:val="bullet"/>
      <w:lvlText w:val="•"/>
      <w:lvlJc w:val="left"/>
      <w:pPr>
        <w:ind w:left="6543" w:hanging="720"/>
      </w:pPr>
      <w:rPr>
        <w:rFonts w:hint="default"/>
      </w:rPr>
    </w:lvl>
    <w:lvl w:ilvl="4" w:tplc="A7B0BED2">
      <w:start w:val="1"/>
      <w:numFmt w:val="bullet"/>
      <w:lvlText w:val="•"/>
      <w:lvlJc w:val="left"/>
      <w:pPr>
        <w:ind w:left="7078" w:hanging="720"/>
      </w:pPr>
      <w:rPr>
        <w:rFonts w:hint="default"/>
      </w:rPr>
    </w:lvl>
    <w:lvl w:ilvl="5" w:tplc="1AC07A2C">
      <w:start w:val="1"/>
      <w:numFmt w:val="bullet"/>
      <w:lvlText w:val="•"/>
      <w:lvlJc w:val="left"/>
      <w:pPr>
        <w:ind w:left="7612" w:hanging="720"/>
      </w:pPr>
      <w:rPr>
        <w:rFonts w:hint="default"/>
      </w:rPr>
    </w:lvl>
    <w:lvl w:ilvl="6" w:tplc="60EA44A2">
      <w:start w:val="1"/>
      <w:numFmt w:val="bullet"/>
      <w:lvlText w:val="•"/>
      <w:lvlJc w:val="left"/>
      <w:pPr>
        <w:ind w:left="8147" w:hanging="720"/>
      </w:pPr>
      <w:rPr>
        <w:rFonts w:hint="default"/>
      </w:rPr>
    </w:lvl>
    <w:lvl w:ilvl="7" w:tplc="75305534">
      <w:start w:val="1"/>
      <w:numFmt w:val="bullet"/>
      <w:lvlText w:val="•"/>
      <w:lvlJc w:val="left"/>
      <w:pPr>
        <w:ind w:left="8681" w:hanging="720"/>
      </w:pPr>
      <w:rPr>
        <w:rFonts w:hint="default"/>
      </w:rPr>
    </w:lvl>
    <w:lvl w:ilvl="8" w:tplc="47A88122">
      <w:start w:val="1"/>
      <w:numFmt w:val="bullet"/>
      <w:lvlText w:val="•"/>
      <w:lvlJc w:val="left"/>
      <w:pPr>
        <w:ind w:left="9216" w:hanging="720"/>
      </w:pPr>
      <w:rPr>
        <w:rFonts w:hint="default"/>
      </w:rPr>
    </w:lvl>
  </w:abstractNum>
  <w:abstractNum w:abstractNumId="7">
    <w:nsid w:val="499D4FCE"/>
    <w:multiLevelType w:val="hybridMultilevel"/>
    <w:tmpl w:val="C10A0D64"/>
    <w:lvl w:ilvl="0" w:tplc="353E1C1C">
      <w:start w:val="1"/>
      <w:numFmt w:val="decimal"/>
      <w:lvlText w:val="%1."/>
      <w:lvlJc w:val="left"/>
      <w:pPr>
        <w:ind w:left="401" w:hanging="301"/>
        <w:jc w:val="left"/>
      </w:pPr>
      <w:rPr>
        <w:rFonts w:ascii="Arial" w:eastAsia="Arial" w:hAnsi="Arial" w:hint="default"/>
        <w:b/>
        <w:bCs/>
        <w:color w:val="414042"/>
        <w:spacing w:val="-1"/>
        <w:w w:val="99"/>
        <w:sz w:val="18"/>
        <w:szCs w:val="18"/>
      </w:rPr>
    </w:lvl>
    <w:lvl w:ilvl="1" w:tplc="E0E0809C">
      <w:start w:val="1"/>
      <w:numFmt w:val="bullet"/>
      <w:lvlText w:val="•"/>
      <w:lvlJc w:val="left"/>
      <w:pPr>
        <w:ind w:left="1388" w:hanging="301"/>
      </w:pPr>
      <w:rPr>
        <w:rFonts w:hint="default"/>
      </w:rPr>
    </w:lvl>
    <w:lvl w:ilvl="2" w:tplc="44B2F2C8">
      <w:start w:val="1"/>
      <w:numFmt w:val="bullet"/>
      <w:lvlText w:val="•"/>
      <w:lvlJc w:val="left"/>
      <w:pPr>
        <w:ind w:left="2377" w:hanging="301"/>
      </w:pPr>
      <w:rPr>
        <w:rFonts w:hint="default"/>
      </w:rPr>
    </w:lvl>
    <w:lvl w:ilvl="3" w:tplc="70665502">
      <w:start w:val="1"/>
      <w:numFmt w:val="bullet"/>
      <w:lvlText w:val="•"/>
      <w:lvlJc w:val="left"/>
      <w:pPr>
        <w:ind w:left="3365" w:hanging="301"/>
      </w:pPr>
      <w:rPr>
        <w:rFonts w:hint="default"/>
      </w:rPr>
    </w:lvl>
    <w:lvl w:ilvl="4" w:tplc="C742BF80">
      <w:start w:val="1"/>
      <w:numFmt w:val="bullet"/>
      <w:lvlText w:val="•"/>
      <w:lvlJc w:val="left"/>
      <w:pPr>
        <w:ind w:left="4354" w:hanging="301"/>
      </w:pPr>
      <w:rPr>
        <w:rFonts w:hint="default"/>
      </w:rPr>
    </w:lvl>
    <w:lvl w:ilvl="5" w:tplc="4AE24222">
      <w:start w:val="1"/>
      <w:numFmt w:val="bullet"/>
      <w:lvlText w:val="•"/>
      <w:lvlJc w:val="left"/>
      <w:pPr>
        <w:ind w:left="5342" w:hanging="301"/>
      </w:pPr>
      <w:rPr>
        <w:rFonts w:hint="default"/>
      </w:rPr>
    </w:lvl>
    <w:lvl w:ilvl="6" w:tplc="8DD6C252">
      <w:start w:val="1"/>
      <w:numFmt w:val="bullet"/>
      <w:lvlText w:val="•"/>
      <w:lvlJc w:val="left"/>
      <w:pPr>
        <w:ind w:left="6331" w:hanging="301"/>
      </w:pPr>
      <w:rPr>
        <w:rFonts w:hint="default"/>
      </w:rPr>
    </w:lvl>
    <w:lvl w:ilvl="7" w:tplc="42CE546E">
      <w:start w:val="1"/>
      <w:numFmt w:val="bullet"/>
      <w:lvlText w:val="•"/>
      <w:lvlJc w:val="left"/>
      <w:pPr>
        <w:ind w:left="7319" w:hanging="301"/>
      </w:pPr>
      <w:rPr>
        <w:rFonts w:hint="default"/>
      </w:rPr>
    </w:lvl>
    <w:lvl w:ilvl="8" w:tplc="595E0812">
      <w:start w:val="1"/>
      <w:numFmt w:val="bullet"/>
      <w:lvlText w:val="•"/>
      <w:lvlJc w:val="left"/>
      <w:pPr>
        <w:ind w:left="8308" w:hanging="301"/>
      </w:pPr>
      <w:rPr>
        <w:rFonts w:hint="default"/>
      </w:rPr>
    </w:lvl>
  </w:abstractNum>
  <w:abstractNum w:abstractNumId="8">
    <w:nsid w:val="4CB62634"/>
    <w:multiLevelType w:val="hybridMultilevel"/>
    <w:tmpl w:val="860E6500"/>
    <w:lvl w:ilvl="0" w:tplc="3C26D46C">
      <w:start w:val="1"/>
      <w:numFmt w:val="upperRoman"/>
      <w:lvlText w:val="%1."/>
      <w:lvlJc w:val="left"/>
      <w:pPr>
        <w:ind w:left="245" w:hanging="145"/>
        <w:jc w:val="left"/>
      </w:pPr>
      <w:rPr>
        <w:rFonts w:ascii="Corbel" w:eastAsia="Corbel" w:hAnsi="Corbel" w:hint="default"/>
        <w:b/>
        <w:bCs/>
        <w:color w:val="231F20"/>
        <w:w w:val="100"/>
        <w:sz w:val="20"/>
        <w:szCs w:val="20"/>
      </w:rPr>
    </w:lvl>
    <w:lvl w:ilvl="1" w:tplc="BB846D4A">
      <w:start w:val="1"/>
      <w:numFmt w:val="bullet"/>
      <w:lvlText w:val="•"/>
      <w:lvlJc w:val="left"/>
      <w:pPr>
        <w:ind w:left="704" w:hanging="145"/>
      </w:pPr>
      <w:rPr>
        <w:rFonts w:hint="default"/>
      </w:rPr>
    </w:lvl>
    <w:lvl w:ilvl="2" w:tplc="3B046210">
      <w:start w:val="1"/>
      <w:numFmt w:val="bullet"/>
      <w:lvlText w:val="•"/>
      <w:lvlJc w:val="left"/>
      <w:pPr>
        <w:ind w:left="1168" w:hanging="145"/>
      </w:pPr>
      <w:rPr>
        <w:rFonts w:hint="default"/>
      </w:rPr>
    </w:lvl>
    <w:lvl w:ilvl="3" w:tplc="7F40552E">
      <w:start w:val="1"/>
      <w:numFmt w:val="bullet"/>
      <w:lvlText w:val="•"/>
      <w:lvlJc w:val="left"/>
      <w:pPr>
        <w:ind w:left="1632" w:hanging="145"/>
      </w:pPr>
      <w:rPr>
        <w:rFonts w:hint="default"/>
      </w:rPr>
    </w:lvl>
    <w:lvl w:ilvl="4" w:tplc="4C7CA88C">
      <w:start w:val="1"/>
      <w:numFmt w:val="bullet"/>
      <w:lvlText w:val="•"/>
      <w:lvlJc w:val="left"/>
      <w:pPr>
        <w:ind w:left="2096" w:hanging="145"/>
      </w:pPr>
      <w:rPr>
        <w:rFonts w:hint="default"/>
      </w:rPr>
    </w:lvl>
    <w:lvl w:ilvl="5" w:tplc="7D28FF34">
      <w:start w:val="1"/>
      <w:numFmt w:val="bullet"/>
      <w:lvlText w:val="•"/>
      <w:lvlJc w:val="left"/>
      <w:pPr>
        <w:ind w:left="2561" w:hanging="145"/>
      </w:pPr>
      <w:rPr>
        <w:rFonts w:hint="default"/>
      </w:rPr>
    </w:lvl>
    <w:lvl w:ilvl="6" w:tplc="0A0253D0">
      <w:start w:val="1"/>
      <w:numFmt w:val="bullet"/>
      <w:lvlText w:val="•"/>
      <w:lvlJc w:val="left"/>
      <w:pPr>
        <w:ind w:left="3025" w:hanging="145"/>
      </w:pPr>
      <w:rPr>
        <w:rFonts w:hint="default"/>
      </w:rPr>
    </w:lvl>
    <w:lvl w:ilvl="7" w:tplc="A6208E30">
      <w:start w:val="1"/>
      <w:numFmt w:val="bullet"/>
      <w:lvlText w:val="•"/>
      <w:lvlJc w:val="left"/>
      <w:pPr>
        <w:ind w:left="3489" w:hanging="145"/>
      </w:pPr>
      <w:rPr>
        <w:rFonts w:hint="default"/>
      </w:rPr>
    </w:lvl>
    <w:lvl w:ilvl="8" w:tplc="52423A58">
      <w:start w:val="1"/>
      <w:numFmt w:val="bullet"/>
      <w:lvlText w:val="•"/>
      <w:lvlJc w:val="left"/>
      <w:pPr>
        <w:ind w:left="3953" w:hanging="145"/>
      </w:pPr>
      <w:rPr>
        <w:rFonts w:hint="default"/>
      </w:rPr>
    </w:lvl>
  </w:abstractNum>
  <w:abstractNum w:abstractNumId="9">
    <w:nsid w:val="51DF0D68"/>
    <w:multiLevelType w:val="hybridMultilevel"/>
    <w:tmpl w:val="FAD69FA6"/>
    <w:lvl w:ilvl="0" w:tplc="100E29AC">
      <w:start w:val="1"/>
      <w:numFmt w:val="decimal"/>
      <w:lvlText w:val="%1."/>
      <w:lvlJc w:val="left"/>
      <w:pPr>
        <w:ind w:left="668" w:hanging="205"/>
        <w:jc w:val="left"/>
      </w:pPr>
      <w:rPr>
        <w:rFonts w:ascii="Corbel" w:eastAsia="Corbel" w:hAnsi="Corbel" w:hint="default"/>
        <w:b/>
        <w:bCs/>
        <w:color w:val="231F20"/>
        <w:w w:val="100"/>
        <w:sz w:val="18"/>
        <w:szCs w:val="18"/>
      </w:rPr>
    </w:lvl>
    <w:lvl w:ilvl="1" w:tplc="31588BE6">
      <w:start w:val="1"/>
      <w:numFmt w:val="bullet"/>
      <w:lvlText w:val="•"/>
      <w:lvlJc w:val="left"/>
      <w:pPr>
        <w:ind w:left="1094" w:hanging="205"/>
      </w:pPr>
      <w:rPr>
        <w:rFonts w:hint="default"/>
      </w:rPr>
    </w:lvl>
    <w:lvl w:ilvl="2" w:tplc="60B222B0">
      <w:start w:val="1"/>
      <w:numFmt w:val="bullet"/>
      <w:lvlText w:val="•"/>
      <w:lvlJc w:val="left"/>
      <w:pPr>
        <w:ind w:left="1528" w:hanging="205"/>
      </w:pPr>
      <w:rPr>
        <w:rFonts w:hint="default"/>
      </w:rPr>
    </w:lvl>
    <w:lvl w:ilvl="3" w:tplc="447004C8">
      <w:start w:val="1"/>
      <w:numFmt w:val="bullet"/>
      <w:lvlText w:val="•"/>
      <w:lvlJc w:val="left"/>
      <w:pPr>
        <w:ind w:left="1962" w:hanging="205"/>
      </w:pPr>
      <w:rPr>
        <w:rFonts w:hint="default"/>
      </w:rPr>
    </w:lvl>
    <w:lvl w:ilvl="4" w:tplc="A9BC14E2">
      <w:start w:val="1"/>
      <w:numFmt w:val="bullet"/>
      <w:lvlText w:val="•"/>
      <w:lvlJc w:val="left"/>
      <w:pPr>
        <w:ind w:left="2396" w:hanging="205"/>
      </w:pPr>
      <w:rPr>
        <w:rFonts w:hint="default"/>
      </w:rPr>
    </w:lvl>
    <w:lvl w:ilvl="5" w:tplc="82DA63EC">
      <w:start w:val="1"/>
      <w:numFmt w:val="bullet"/>
      <w:lvlText w:val="•"/>
      <w:lvlJc w:val="left"/>
      <w:pPr>
        <w:ind w:left="2830" w:hanging="205"/>
      </w:pPr>
      <w:rPr>
        <w:rFonts w:hint="default"/>
      </w:rPr>
    </w:lvl>
    <w:lvl w:ilvl="6" w:tplc="E2B84566">
      <w:start w:val="1"/>
      <w:numFmt w:val="bullet"/>
      <w:lvlText w:val="•"/>
      <w:lvlJc w:val="left"/>
      <w:pPr>
        <w:ind w:left="3264" w:hanging="205"/>
      </w:pPr>
      <w:rPr>
        <w:rFonts w:hint="default"/>
      </w:rPr>
    </w:lvl>
    <w:lvl w:ilvl="7" w:tplc="CDA84E2E">
      <w:start w:val="1"/>
      <w:numFmt w:val="bullet"/>
      <w:lvlText w:val="•"/>
      <w:lvlJc w:val="left"/>
      <w:pPr>
        <w:ind w:left="3698" w:hanging="205"/>
      </w:pPr>
      <w:rPr>
        <w:rFonts w:hint="default"/>
      </w:rPr>
    </w:lvl>
    <w:lvl w:ilvl="8" w:tplc="AB464CBE">
      <w:start w:val="1"/>
      <w:numFmt w:val="bullet"/>
      <w:lvlText w:val="•"/>
      <w:lvlJc w:val="left"/>
      <w:pPr>
        <w:ind w:left="4132" w:hanging="205"/>
      </w:pPr>
      <w:rPr>
        <w:rFonts w:hint="default"/>
      </w:rPr>
    </w:lvl>
  </w:abstractNum>
  <w:abstractNum w:abstractNumId="10">
    <w:nsid w:val="537C78C1"/>
    <w:multiLevelType w:val="hybridMultilevel"/>
    <w:tmpl w:val="B592120A"/>
    <w:lvl w:ilvl="0" w:tplc="91C6D54C">
      <w:start w:val="1"/>
      <w:numFmt w:val="decimal"/>
      <w:lvlText w:val="%1."/>
      <w:lvlJc w:val="left"/>
      <w:pPr>
        <w:ind w:left="267" w:hanging="165"/>
        <w:jc w:val="left"/>
      </w:pPr>
      <w:rPr>
        <w:rFonts w:ascii="Corbel" w:eastAsia="Corbel" w:hAnsi="Corbel" w:hint="default"/>
        <w:color w:val="231F20"/>
        <w:spacing w:val="-1"/>
        <w:w w:val="100"/>
        <w:sz w:val="18"/>
        <w:szCs w:val="18"/>
      </w:rPr>
    </w:lvl>
    <w:lvl w:ilvl="1" w:tplc="6C4625B8">
      <w:start w:val="1"/>
      <w:numFmt w:val="bullet"/>
      <w:lvlText w:val="•"/>
      <w:lvlJc w:val="left"/>
      <w:pPr>
        <w:ind w:left="709" w:hanging="165"/>
      </w:pPr>
      <w:rPr>
        <w:rFonts w:hint="default"/>
      </w:rPr>
    </w:lvl>
    <w:lvl w:ilvl="2" w:tplc="495CBF04">
      <w:start w:val="1"/>
      <w:numFmt w:val="bullet"/>
      <w:lvlText w:val="•"/>
      <w:lvlJc w:val="left"/>
      <w:pPr>
        <w:ind w:left="1159" w:hanging="165"/>
      </w:pPr>
      <w:rPr>
        <w:rFonts w:hint="default"/>
      </w:rPr>
    </w:lvl>
    <w:lvl w:ilvl="3" w:tplc="A82C3160">
      <w:start w:val="1"/>
      <w:numFmt w:val="bullet"/>
      <w:lvlText w:val="•"/>
      <w:lvlJc w:val="left"/>
      <w:pPr>
        <w:ind w:left="1609" w:hanging="165"/>
      </w:pPr>
      <w:rPr>
        <w:rFonts w:hint="default"/>
      </w:rPr>
    </w:lvl>
    <w:lvl w:ilvl="4" w:tplc="B86C8A46">
      <w:start w:val="1"/>
      <w:numFmt w:val="bullet"/>
      <w:lvlText w:val="•"/>
      <w:lvlJc w:val="left"/>
      <w:pPr>
        <w:ind w:left="2059" w:hanging="165"/>
      </w:pPr>
      <w:rPr>
        <w:rFonts w:hint="default"/>
      </w:rPr>
    </w:lvl>
    <w:lvl w:ilvl="5" w:tplc="01EAB83E">
      <w:start w:val="1"/>
      <w:numFmt w:val="bullet"/>
      <w:lvlText w:val="•"/>
      <w:lvlJc w:val="left"/>
      <w:pPr>
        <w:ind w:left="2509" w:hanging="165"/>
      </w:pPr>
      <w:rPr>
        <w:rFonts w:hint="default"/>
      </w:rPr>
    </w:lvl>
    <w:lvl w:ilvl="6" w:tplc="D7A08DA8">
      <w:start w:val="1"/>
      <w:numFmt w:val="bullet"/>
      <w:lvlText w:val="•"/>
      <w:lvlJc w:val="left"/>
      <w:pPr>
        <w:ind w:left="2959" w:hanging="165"/>
      </w:pPr>
      <w:rPr>
        <w:rFonts w:hint="default"/>
      </w:rPr>
    </w:lvl>
    <w:lvl w:ilvl="7" w:tplc="E97CD87C">
      <w:start w:val="1"/>
      <w:numFmt w:val="bullet"/>
      <w:lvlText w:val="•"/>
      <w:lvlJc w:val="left"/>
      <w:pPr>
        <w:ind w:left="3409" w:hanging="165"/>
      </w:pPr>
      <w:rPr>
        <w:rFonts w:hint="default"/>
      </w:rPr>
    </w:lvl>
    <w:lvl w:ilvl="8" w:tplc="C47EA4F6">
      <w:start w:val="1"/>
      <w:numFmt w:val="bullet"/>
      <w:lvlText w:val="•"/>
      <w:lvlJc w:val="left"/>
      <w:pPr>
        <w:ind w:left="3859" w:hanging="165"/>
      </w:pPr>
      <w:rPr>
        <w:rFonts w:hint="default"/>
      </w:rPr>
    </w:lvl>
  </w:abstractNum>
  <w:abstractNum w:abstractNumId="11">
    <w:nsid w:val="54864F3F"/>
    <w:multiLevelType w:val="hybridMultilevel"/>
    <w:tmpl w:val="EBBE7618"/>
    <w:lvl w:ilvl="0" w:tplc="EE2A684C">
      <w:start w:val="1"/>
      <w:numFmt w:val="decimal"/>
      <w:lvlText w:val="%1."/>
      <w:lvlJc w:val="left"/>
      <w:pPr>
        <w:ind w:left="435" w:hanging="334"/>
        <w:jc w:val="left"/>
      </w:pPr>
      <w:rPr>
        <w:rFonts w:ascii="Arial" w:eastAsia="Arial" w:hAnsi="Arial" w:hint="default"/>
        <w:b/>
        <w:bCs/>
        <w:color w:val="231F20"/>
        <w:spacing w:val="-1"/>
        <w:w w:val="99"/>
        <w:sz w:val="20"/>
        <w:szCs w:val="20"/>
      </w:rPr>
    </w:lvl>
    <w:lvl w:ilvl="1" w:tplc="A2B8DF5E">
      <w:start w:val="1"/>
      <w:numFmt w:val="bullet"/>
      <w:lvlText w:val="•"/>
      <w:lvlJc w:val="left"/>
      <w:pPr>
        <w:ind w:left="1462" w:hanging="334"/>
      </w:pPr>
      <w:rPr>
        <w:rFonts w:hint="default"/>
      </w:rPr>
    </w:lvl>
    <w:lvl w:ilvl="2" w:tplc="D53CD818">
      <w:start w:val="1"/>
      <w:numFmt w:val="bullet"/>
      <w:lvlText w:val="•"/>
      <w:lvlJc w:val="left"/>
      <w:pPr>
        <w:ind w:left="2485" w:hanging="334"/>
      </w:pPr>
      <w:rPr>
        <w:rFonts w:hint="default"/>
      </w:rPr>
    </w:lvl>
    <w:lvl w:ilvl="3" w:tplc="BC54869A">
      <w:start w:val="1"/>
      <w:numFmt w:val="bullet"/>
      <w:lvlText w:val="•"/>
      <w:lvlJc w:val="left"/>
      <w:pPr>
        <w:ind w:left="3507" w:hanging="334"/>
      </w:pPr>
      <w:rPr>
        <w:rFonts w:hint="default"/>
      </w:rPr>
    </w:lvl>
    <w:lvl w:ilvl="4" w:tplc="36CE0A50">
      <w:start w:val="1"/>
      <w:numFmt w:val="bullet"/>
      <w:lvlText w:val="•"/>
      <w:lvlJc w:val="left"/>
      <w:pPr>
        <w:ind w:left="4530" w:hanging="334"/>
      </w:pPr>
      <w:rPr>
        <w:rFonts w:hint="default"/>
      </w:rPr>
    </w:lvl>
    <w:lvl w:ilvl="5" w:tplc="16843E1C">
      <w:start w:val="1"/>
      <w:numFmt w:val="bullet"/>
      <w:lvlText w:val="•"/>
      <w:lvlJc w:val="left"/>
      <w:pPr>
        <w:ind w:left="5552" w:hanging="334"/>
      </w:pPr>
      <w:rPr>
        <w:rFonts w:hint="default"/>
      </w:rPr>
    </w:lvl>
    <w:lvl w:ilvl="6" w:tplc="3EE8A764">
      <w:start w:val="1"/>
      <w:numFmt w:val="bullet"/>
      <w:lvlText w:val="•"/>
      <w:lvlJc w:val="left"/>
      <w:pPr>
        <w:ind w:left="6575" w:hanging="334"/>
      </w:pPr>
      <w:rPr>
        <w:rFonts w:hint="default"/>
      </w:rPr>
    </w:lvl>
    <w:lvl w:ilvl="7" w:tplc="45F67A22">
      <w:start w:val="1"/>
      <w:numFmt w:val="bullet"/>
      <w:lvlText w:val="•"/>
      <w:lvlJc w:val="left"/>
      <w:pPr>
        <w:ind w:left="7597" w:hanging="334"/>
      </w:pPr>
      <w:rPr>
        <w:rFonts w:hint="default"/>
      </w:rPr>
    </w:lvl>
    <w:lvl w:ilvl="8" w:tplc="FFD6586E">
      <w:start w:val="1"/>
      <w:numFmt w:val="bullet"/>
      <w:lvlText w:val="•"/>
      <w:lvlJc w:val="left"/>
      <w:pPr>
        <w:ind w:left="8620" w:hanging="334"/>
      </w:pPr>
      <w:rPr>
        <w:rFonts w:hint="default"/>
      </w:rPr>
    </w:lvl>
  </w:abstractNum>
  <w:abstractNum w:abstractNumId="12">
    <w:nsid w:val="5EE4135E"/>
    <w:multiLevelType w:val="hybridMultilevel"/>
    <w:tmpl w:val="8682A948"/>
    <w:lvl w:ilvl="0" w:tplc="DA8855BE">
      <w:start w:val="1"/>
      <w:numFmt w:val="bullet"/>
      <w:lvlText w:val="•"/>
      <w:lvlJc w:val="left"/>
      <w:pPr>
        <w:ind w:left="668" w:hanging="116"/>
      </w:pPr>
      <w:rPr>
        <w:rFonts w:ascii="Corbel" w:eastAsia="Corbel" w:hAnsi="Corbel" w:hint="default"/>
        <w:color w:val="231F20"/>
        <w:w w:val="100"/>
        <w:sz w:val="18"/>
        <w:szCs w:val="18"/>
      </w:rPr>
    </w:lvl>
    <w:lvl w:ilvl="1" w:tplc="CCEAD684">
      <w:start w:val="1"/>
      <w:numFmt w:val="bullet"/>
      <w:lvlText w:val="•"/>
      <w:lvlJc w:val="left"/>
      <w:pPr>
        <w:ind w:left="1082" w:hanging="116"/>
      </w:pPr>
      <w:rPr>
        <w:rFonts w:hint="default"/>
      </w:rPr>
    </w:lvl>
    <w:lvl w:ilvl="2" w:tplc="0C629090">
      <w:start w:val="1"/>
      <w:numFmt w:val="bullet"/>
      <w:lvlText w:val="•"/>
      <w:lvlJc w:val="left"/>
      <w:pPr>
        <w:ind w:left="1504" w:hanging="116"/>
      </w:pPr>
      <w:rPr>
        <w:rFonts w:hint="default"/>
      </w:rPr>
    </w:lvl>
    <w:lvl w:ilvl="3" w:tplc="5FDC05B6">
      <w:start w:val="1"/>
      <w:numFmt w:val="bullet"/>
      <w:lvlText w:val="•"/>
      <w:lvlJc w:val="left"/>
      <w:pPr>
        <w:ind w:left="1926" w:hanging="116"/>
      </w:pPr>
      <w:rPr>
        <w:rFonts w:hint="default"/>
      </w:rPr>
    </w:lvl>
    <w:lvl w:ilvl="4" w:tplc="5D5CEBD8">
      <w:start w:val="1"/>
      <w:numFmt w:val="bullet"/>
      <w:lvlText w:val="•"/>
      <w:lvlJc w:val="left"/>
      <w:pPr>
        <w:ind w:left="2348" w:hanging="116"/>
      </w:pPr>
      <w:rPr>
        <w:rFonts w:hint="default"/>
      </w:rPr>
    </w:lvl>
    <w:lvl w:ilvl="5" w:tplc="697ACF92">
      <w:start w:val="1"/>
      <w:numFmt w:val="bullet"/>
      <w:lvlText w:val="•"/>
      <w:lvlJc w:val="left"/>
      <w:pPr>
        <w:ind w:left="2771" w:hanging="116"/>
      </w:pPr>
      <w:rPr>
        <w:rFonts w:hint="default"/>
      </w:rPr>
    </w:lvl>
    <w:lvl w:ilvl="6" w:tplc="8F147234">
      <w:start w:val="1"/>
      <w:numFmt w:val="bullet"/>
      <w:lvlText w:val="•"/>
      <w:lvlJc w:val="left"/>
      <w:pPr>
        <w:ind w:left="3193" w:hanging="116"/>
      </w:pPr>
      <w:rPr>
        <w:rFonts w:hint="default"/>
      </w:rPr>
    </w:lvl>
    <w:lvl w:ilvl="7" w:tplc="AF968B8E">
      <w:start w:val="1"/>
      <w:numFmt w:val="bullet"/>
      <w:lvlText w:val="•"/>
      <w:lvlJc w:val="left"/>
      <w:pPr>
        <w:ind w:left="3615" w:hanging="116"/>
      </w:pPr>
      <w:rPr>
        <w:rFonts w:hint="default"/>
      </w:rPr>
    </w:lvl>
    <w:lvl w:ilvl="8" w:tplc="2D08DF58">
      <w:start w:val="1"/>
      <w:numFmt w:val="bullet"/>
      <w:lvlText w:val="•"/>
      <w:lvlJc w:val="left"/>
      <w:pPr>
        <w:ind w:left="4037" w:hanging="116"/>
      </w:pPr>
      <w:rPr>
        <w:rFonts w:hint="default"/>
      </w:rPr>
    </w:lvl>
  </w:abstractNum>
  <w:abstractNum w:abstractNumId="13">
    <w:nsid w:val="5F730C72"/>
    <w:multiLevelType w:val="hybridMultilevel"/>
    <w:tmpl w:val="5FF6E85E"/>
    <w:lvl w:ilvl="0" w:tplc="EC2A9F44">
      <w:start w:val="1"/>
      <w:numFmt w:val="upperRoman"/>
      <w:lvlText w:val="%1."/>
      <w:lvlJc w:val="left"/>
      <w:pPr>
        <w:ind w:left="4999" w:hanging="720"/>
        <w:jc w:val="left"/>
      </w:pPr>
      <w:rPr>
        <w:rFonts w:ascii="Arial" w:eastAsia="Arial" w:hAnsi="Arial" w:hint="default"/>
        <w:b/>
        <w:bCs/>
        <w:color w:val="6D6E71"/>
        <w:w w:val="99"/>
        <w:sz w:val="26"/>
        <w:szCs w:val="26"/>
      </w:rPr>
    </w:lvl>
    <w:lvl w:ilvl="1" w:tplc="5C70CE92">
      <w:start w:val="1"/>
      <w:numFmt w:val="bullet"/>
      <w:lvlText w:val="•"/>
      <w:lvlJc w:val="left"/>
      <w:pPr>
        <w:ind w:left="5566" w:hanging="720"/>
      </w:pPr>
      <w:rPr>
        <w:rFonts w:hint="default"/>
      </w:rPr>
    </w:lvl>
    <w:lvl w:ilvl="2" w:tplc="6EFA0EB4">
      <w:start w:val="1"/>
      <w:numFmt w:val="bullet"/>
      <w:lvlText w:val="•"/>
      <w:lvlJc w:val="left"/>
      <w:pPr>
        <w:ind w:left="6133" w:hanging="720"/>
      </w:pPr>
      <w:rPr>
        <w:rFonts w:hint="default"/>
      </w:rPr>
    </w:lvl>
    <w:lvl w:ilvl="3" w:tplc="4EDCA636">
      <w:start w:val="1"/>
      <w:numFmt w:val="bullet"/>
      <w:lvlText w:val="•"/>
      <w:lvlJc w:val="left"/>
      <w:pPr>
        <w:ind w:left="6699" w:hanging="720"/>
      </w:pPr>
      <w:rPr>
        <w:rFonts w:hint="default"/>
      </w:rPr>
    </w:lvl>
    <w:lvl w:ilvl="4" w:tplc="053AFDE4">
      <w:start w:val="1"/>
      <w:numFmt w:val="bullet"/>
      <w:lvlText w:val="•"/>
      <w:lvlJc w:val="left"/>
      <w:pPr>
        <w:ind w:left="7266" w:hanging="720"/>
      </w:pPr>
      <w:rPr>
        <w:rFonts w:hint="default"/>
      </w:rPr>
    </w:lvl>
    <w:lvl w:ilvl="5" w:tplc="A81CC3A8">
      <w:start w:val="1"/>
      <w:numFmt w:val="bullet"/>
      <w:lvlText w:val="•"/>
      <w:lvlJc w:val="left"/>
      <w:pPr>
        <w:ind w:left="7832" w:hanging="720"/>
      </w:pPr>
      <w:rPr>
        <w:rFonts w:hint="default"/>
      </w:rPr>
    </w:lvl>
    <w:lvl w:ilvl="6" w:tplc="A9A0F978">
      <w:start w:val="1"/>
      <w:numFmt w:val="bullet"/>
      <w:lvlText w:val="•"/>
      <w:lvlJc w:val="left"/>
      <w:pPr>
        <w:ind w:left="8399" w:hanging="720"/>
      </w:pPr>
      <w:rPr>
        <w:rFonts w:hint="default"/>
      </w:rPr>
    </w:lvl>
    <w:lvl w:ilvl="7" w:tplc="F786563A">
      <w:start w:val="1"/>
      <w:numFmt w:val="bullet"/>
      <w:lvlText w:val="•"/>
      <w:lvlJc w:val="left"/>
      <w:pPr>
        <w:ind w:left="8965" w:hanging="720"/>
      </w:pPr>
      <w:rPr>
        <w:rFonts w:hint="default"/>
      </w:rPr>
    </w:lvl>
    <w:lvl w:ilvl="8" w:tplc="611A8D92">
      <w:start w:val="1"/>
      <w:numFmt w:val="bullet"/>
      <w:lvlText w:val="•"/>
      <w:lvlJc w:val="left"/>
      <w:pPr>
        <w:ind w:left="9532" w:hanging="720"/>
      </w:pPr>
      <w:rPr>
        <w:rFonts w:hint="default"/>
      </w:rPr>
    </w:lvl>
  </w:abstractNum>
  <w:abstractNum w:abstractNumId="14">
    <w:nsid w:val="6A9512A5"/>
    <w:multiLevelType w:val="hybridMultilevel"/>
    <w:tmpl w:val="F4EA5688"/>
    <w:lvl w:ilvl="0" w:tplc="F9CE0F18">
      <w:start w:val="1"/>
      <w:numFmt w:val="decimal"/>
      <w:lvlText w:val="%1."/>
      <w:lvlJc w:val="left"/>
      <w:pPr>
        <w:ind w:left="668" w:hanging="211"/>
        <w:jc w:val="left"/>
      </w:pPr>
      <w:rPr>
        <w:rFonts w:ascii="Corbel" w:eastAsia="Corbel" w:hAnsi="Corbel" w:hint="default"/>
        <w:b/>
        <w:bCs/>
        <w:color w:val="231F20"/>
        <w:w w:val="100"/>
        <w:sz w:val="18"/>
        <w:szCs w:val="18"/>
      </w:rPr>
    </w:lvl>
    <w:lvl w:ilvl="1" w:tplc="4CCEE10A">
      <w:start w:val="1"/>
      <w:numFmt w:val="bullet"/>
      <w:lvlText w:val="•"/>
      <w:lvlJc w:val="left"/>
      <w:pPr>
        <w:ind w:left="1094" w:hanging="211"/>
      </w:pPr>
      <w:rPr>
        <w:rFonts w:hint="default"/>
      </w:rPr>
    </w:lvl>
    <w:lvl w:ilvl="2" w:tplc="FB627194">
      <w:start w:val="1"/>
      <w:numFmt w:val="bullet"/>
      <w:lvlText w:val="•"/>
      <w:lvlJc w:val="left"/>
      <w:pPr>
        <w:ind w:left="1528" w:hanging="211"/>
      </w:pPr>
      <w:rPr>
        <w:rFonts w:hint="default"/>
      </w:rPr>
    </w:lvl>
    <w:lvl w:ilvl="3" w:tplc="B51EF810">
      <w:start w:val="1"/>
      <w:numFmt w:val="bullet"/>
      <w:lvlText w:val="•"/>
      <w:lvlJc w:val="left"/>
      <w:pPr>
        <w:ind w:left="1962" w:hanging="211"/>
      </w:pPr>
      <w:rPr>
        <w:rFonts w:hint="default"/>
      </w:rPr>
    </w:lvl>
    <w:lvl w:ilvl="4" w:tplc="0B842EB4">
      <w:start w:val="1"/>
      <w:numFmt w:val="bullet"/>
      <w:lvlText w:val="•"/>
      <w:lvlJc w:val="left"/>
      <w:pPr>
        <w:ind w:left="2396" w:hanging="211"/>
      </w:pPr>
      <w:rPr>
        <w:rFonts w:hint="default"/>
      </w:rPr>
    </w:lvl>
    <w:lvl w:ilvl="5" w:tplc="05026372">
      <w:start w:val="1"/>
      <w:numFmt w:val="bullet"/>
      <w:lvlText w:val="•"/>
      <w:lvlJc w:val="left"/>
      <w:pPr>
        <w:ind w:left="2830" w:hanging="211"/>
      </w:pPr>
      <w:rPr>
        <w:rFonts w:hint="default"/>
      </w:rPr>
    </w:lvl>
    <w:lvl w:ilvl="6" w:tplc="A036B9B2">
      <w:start w:val="1"/>
      <w:numFmt w:val="bullet"/>
      <w:lvlText w:val="•"/>
      <w:lvlJc w:val="left"/>
      <w:pPr>
        <w:ind w:left="3264" w:hanging="211"/>
      </w:pPr>
      <w:rPr>
        <w:rFonts w:hint="default"/>
      </w:rPr>
    </w:lvl>
    <w:lvl w:ilvl="7" w:tplc="8B5A71B6">
      <w:start w:val="1"/>
      <w:numFmt w:val="bullet"/>
      <w:lvlText w:val="•"/>
      <w:lvlJc w:val="left"/>
      <w:pPr>
        <w:ind w:left="3698" w:hanging="211"/>
      </w:pPr>
      <w:rPr>
        <w:rFonts w:hint="default"/>
      </w:rPr>
    </w:lvl>
    <w:lvl w:ilvl="8" w:tplc="EECE17B4">
      <w:start w:val="1"/>
      <w:numFmt w:val="bullet"/>
      <w:lvlText w:val="•"/>
      <w:lvlJc w:val="left"/>
      <w:pPr>
        <w:ind w:left="4132" w:hanging="211"/>
      </w:pPr>
      <w:rPr>
        <w:rFonts w:hint="default"/>
      </w:rPr>
    </w:lvl>
  </w:abstractNum>
  <w:abstractNum w:abstractNumId="15">
    <w:nsid w:val="6B4B5B46"/>
    <w:multiLevelType w:val="hybridMultilevel"/>
    <w:tmpl w:val="B84E3760"/>
    <w:lvl w:ilvl="0" w:tplc="D2FCC336">
      <w:start w:val="4"/>
      <w:numFmt w:val="decimal"/>
      <w:lvlText w:val="%1."/>
      <w:lvlJc w:val="left"/>
      <w:pPr>
        <w:ind w:left="435" w:hanging="334"/>
        <w:jc w:val="left"/>
      </w:pPr>
      <w:rPr>
        <w:rFonts w:ascii="Arial" w:eastAsia="Arial" w:hAnsi="Arial" w:hint="default"/>
        <w:b/>
        <w:bCs/>
        <w:color w:val="231F20"/>
        <w:spacing w:val="-1"/>
        <w:w w:val="99"/>
        <w:sz w:val="20"/>
        <w:szCs w:val="20"/>
      </w:rPr>
    </w:lvl>
    <w:lvl w:ilvl="1" w:tplc="9EC469D4">
      <w:start w:val="4"/>
      <w:numFmt w:val="decimal"/>
      <w:lvlText w:val="%2."/>
      <w:lvlJc w:val="left"/>
      <w:pPr>
        <w:ind w:left="1491" w:hanging="752"/>
        <w:jc w:val="right"/>
      </w:pPr>
      <w:rPr>
        <w:rFonts w:ascii="Corbel" w:eastAsia="Corbel" w:hAnsi="Corbel" w:hint="default"/>
        <w:b/>
        <w:bCs/>
        <w:color w:val="939598"/>
        <w:w w:val="100"/>
        <w:sz w:val="40"/>
        <w:szCs w:val="40"/>
      </w:rPr>
    </w:lvl>
    <w:lvl w:ilvl="2" w:tplc="89CE232C">
      <w:start w:val="1"/>
      <w:numFmt w:val="bullet"/>
      <w:lvlText w:val="•"/>
      <w:lvlJc w:val="left"/>
      <w:pPr>
        <w:ind w:left="2400" w:hanging="752"/>
      </w:pPr>
      <w:rPr>
        <w:rFonts w:hint="default"/>
      </w:rPr>
    </w:lvl>
    <w:lvl w:ilvl="3" w:tplc="947CD50E">
      <w:start w:val="1"/>
      <w:numFmt w:val="bullet"/>
      <w:lvlText w:val="•"/>
      <w:lvlJc w:val="left"/>
      <w:pPr>
        <w:ind w:left="3301" w:hanging="752"/>
      </w:pPr>
      <w:rPr>
        <w:rFonts w:hint="default"/>
      </w:rPr>
    </w:lvl>
    <w:lvl w:ilvl="4" w:tplc="1804D020">
      <w:start w:val="1"/>
      <w:numFmt w:val="bullet"/>
      <w:lvlText w:val="•"/>
      <w:lvlJc w:val="left"/>
      <w:pPr>
        <w:ind w:left="4201" w:hanging="752"/>
      </w:pPr>
      <w:rPr>
        <w:rFonts w:hint="default"/>
      </w:rPr>
    </w:lvl>
    <w:lvl w:ilvl="5" w:tplc="04FEFD72">
      <w:start w:val="1"/>
      <w:numFmt w:val="bullet"/>
      <w:lvlText w:val="•"/>
      <w:lvlJc w:val="left"/>
      <w:pPr>
        <w:ind w:left="5102" w:hanging="752"/>
      </w:pPr>
      <w:rPr>
        <w:rFonts w:hint="default"/>
      </w:rPr>
    </w:lvl>
    <w:lvl w:ilvl="6" w:tplc="A90EE99C">
      <w:start w:val="1"/>
      <w:numFmt w:val="bullet"/>
      <w:lvlText w:val="•"/>
      <w:lvlJc w:val="left"/>
      <w:pPr>
        <w:ind w:left="6003" w:hanging="752"/>
      </w:pPr>
      <w:rPr>
        <w:rFonts w:hint="default"/>
      </w:rPr>
    </w:lvl>
    <w:lvl w:ilvl="7" w:tplc="A1B62FF8">
      <w:start w:val="1"/>
      <w:numFmt w:val="bullet"/>
      <w:lvlText w:val="•"/>
      <w:lvlJc w:val="left"/>
      <w:pPr>
        <w:ind w:left="6903" w:hanging="752"/>
      </w:pPr>
      <w:rPr>
        <w:rFonts w:hint="default"/>
      </w:rPr>
    </w:lvl>
    <w:lvl w:ilvl="8" w:tplc="BD8C59B2">
      <w:start w:val="1"/>
      <w:numFmt w:val="bullet"/>
      <w:lvlText w:val="•"/>
      <w:lvlJc w:val="left"/>
      <w:pPr>
        <w:ind w:left="7804" w:hanging="752"/>
      </w:pPr>
      <w:rPr>
        <w:rFonts w:hint="default"/>
      </w:rPr>
    </w:lvl>
  </w:abstractNum>
  <w:abstractNum w:abstractNumId="16">
    <w:nsid w:val="6BE209F7"/>
    <w:multiLevelType w:val="hybridMultilevel"/>
    <w:tmpl w:val="180CD052"/>
    <w:lvl w:ilvl="0" w:tplc="7C9E38EC">
      <w:start w:val="1"/>
      <w:numFmt w:val="bullet"/>
      <w:lvlText w:val="–"/>
      <w:lvlJc w:val="left"/>
      <w:pPr>
        <w:ind w:left="120" w:hanging="133"/>
      </w:pPr>
      <w:rPr>
        <w:rFonts w:ascii="Corbel" w:eastAsia="Corbel" w:hAnsi="Corbel" w:hint="default"/>
        <w:color w:val="231F20"/>
        <w:w w:val="100"/>
        <w:sz w:val="18"/>
        <w:szCs w:val="18"/>
      </w:rPr>
    </w:lvl>
    <w:lvl w:ilvl="1" w:tplc="14D471E0">
      <w:start w:val="1"/>
      <w:numFmt w:val="bullet"/>
      <w:lvlText w:val="•"/>
      <w:lvlJc w:val="left"/>
      <w:pPr>
        <w:ind w:left="598" w:hanging="133"/>
      </w:pPr>
      <w:rPr>
        <w:rFonts w:hint="default"/>
      </w:rPr>
    </w:lvl>
    <w:lvl w:ilvl="2" w:tplc="2E82879E">
      <w:start w:val="1"/>
      <w:numFmt w:val="bullet"/>
      <w:lvlText w:val="•"/>
      <w:lvlJc w:val="left"/>
      <w:pPr>
        <w:ind w:left="1076" w:hanging="133"/>
      </w:pPr>
      <w:rPr>
        <w:rFonts w:hint="default"/>
      </w:rPr>
    </w:lvl>
    <w:lvl w:ilvl="3" w:tplc="4FA62A5C">
      <w:start w:val="1"/>
      <w:numFmt w:val="bullet"/>
      <w:lvlText w:val="•"/>
      <w:lvlJc w:val="left"/>
      <w:pPr>
        <w:ind w:left="1554" w:hanging="133"/>
      </w:pPr>
      <w:rPr>
        <w:rFonts w:hint="default"/>
      </w:rPr>
    </w:lvl>
    <w:lvl w:ilvl="4" w:tplc="4F560BA6">
      <w:start w:val="1"/>
      <w:numFmt w:val="bullet"/>
      <w:lvlText w:val="•"/>
      <w:lvlJc w:val="left"/>
      <w:pPr>
        <w:ind w:left="2032" w:hanging="133"/>
      </w:pPr>
      <w:rPr>
        <w:rFonts w:hint="default"/>
      </w:rPr>
    </w:lvl>
    <w:lvl w:ilvl="5" w:tplc="58D69E44">
      <w:start w:val="1"/>
      <w:numFmt w:val="bullet"/>
      <w:lvlText w:val="•"/>
      <w:lvlJc w:val="left"/>
      <w:pPr>
        <w:ind w:left="2510" w:hanging="133"/>
      </w:pPr>
      <w:rPr>
        <w:rFonts w:hint="default"/>
      </w:rPr>
    </w:lvl>
    <w:lvl w:ilvl="6" w:tplc="39FCCD84">
      <w:start w:val="1"/>
      <w:numFmt w:val="bullet"/>
      <w:lvlText w:val="•"/>
      <w:lvlJc w:val="left"/>
      <w:pPr>
        <w:ind w:left="2988" w:hanging="133"/>
      </w:pPr>
      <w:rPr>
        <w:rFonts w:hint="default"/>
      </w:rPr>
    </w:lvl>
    <w:lvl w:ilvl="7" w:tplc="BADC10F6">
      <w:start w:val="1"/>
      <w:numFmt w:val="bullet"/>
      <w:lvlText w:val="•"/>
      <w:lvlJc w:val="left"/>
      <w:pPr>
        <w:ind w:left="3466" w:hanging="133"/>
      </w:pPr>
      <w:rPr>
        <w:rFonts w:hint="default"/>
      </w:rPr>
    </w:lvl>
    <w:lvl w:ilvl="8" w:tplc="00868610">
      <w:start w:val="1"/>
      <w:numFmt w:val="bullet"/>
      <w:lvlText w:val="•"/>
      <w:lvlJc w:val="left"/>
      <w:pPr>
        <w:ind w:left="3944" w:hanging="133"/>
      </w:pPr>
      <w:rPr>
        <w:rFonts w:hint="default"/>
      </w:rPr>
    </w:lvl>
  </w:abstractNum>
  <w:abstractNum w:abstractNumId="17">
    <w:nsid w:val="77BD52B4"/>
    <w:multiLevelType w:val="hybridMultilevel"/>
    <w:tmpl w:val="FDB48822"/>
    <w:lvl w:ilvl="0" w:tplc="F162F446">
      <w:start w:val="1"/>
      <w:numFmt w:val="upperRoman"/>
      <w:lvlText w:val="%1."/>
      <w:lvlJc w:val="left"/>
      <w:pPr>
        <w:ind w:left="5636" w:hanging="720"/>
        <w:jc w:val="left"/>
      </w:pPr>
      <w:rPr>
        <w:rFonts w:ascii="Arial" w:eastAsia="Arial" w:hAnsi="Arial" w:hint="default"/>
        <w:b/>
        <w:bCs/>
        <w:color w:val="404042"/>
        <w:w w:val="99"/>
        <w:sz w:val="26"/>
        <w:szCs w:val="26"/>
      </w:rPr>
    </w:lvl>
    <w:lvl w:ilvl="1" w:tplc="CBC839C8">
      <w:start w:val="1"/>
      <w:numFmt w:val="bullet"/>
      <w:lvlText w:val="•"/>
      <w:lvlJc w:val="left"/>
      <w:pPr>
        <w:ind w:left="7456" w:hanging="720"/>
      </w:pPr>
      <w:rPr>
        <w:rFonts w:hint="default"/>
      </w:rPr>
    </w:lvl>
    <w:lvl w:ilvl="2" w:tplc="11380EC6">
      <w:start w:val="1"/>
      <w:numFmt w:val="bullet"/>
      <w:lvlText w:val="•"/>
      <w:lvlJc w:val="left"/>
      <w:pPr>
        <w:ind w:left="9272" w:hanging="720"/>
      </w:pPr>
      <w:rPr>
        <w:rFonts w:hint="default"/>
      </w:rPr>
    </w:lvl>
    <w:lvl w:ilvl="3" w:tplc="FD207D52">
      <w:start w:val="1"/>
      <w:numFmt w:val="bullet"/>
      <w:lvlText w:val="•"/>
      <w:lvlJc w:val="left"/>
      <w:pPr>
        <w:ind w:left="11088" w:hanging="720"/>
      </w:pPr>
      <w:rPr>
        <w:rFonts w:hint="default"/>
      </w:rPr>
    </w:lvl>
    <w:lvl w:ilvl="4" w:tplc="4FC6F2D0">
      <w:start w:val="1"/>
      <w:numFmt w:val="bullet"/>
      <w:lvlText w:val="•"/>
      <w:lvlJc w:val="left"/>
      <w:pPr>
        <w:ind w:left="12904" w:hanging="720"/>
      </w:pPr>
      <w:rPr>
        <w:rFonts w:hint="default"/>
      </w:rPr>
    </w:lvl>
    <w:lvl w:ilvl="5" w:tplc="DB2E02EC">
      <w:start w:val="1"/>
      <w:numFmt w:val="bullet"/>
      <w:lvlText w:val="•"/>
      <w:lvlJc w:val="left"/>
      <w:pPr>
        <w:ind w:left="14720" w:hanging="720"/>
      </w:pPr>
      <w:rPr>
        <w:rFonts w:hint="default"/>
      </w:rPr>
    </w:lvl>
    <w:lvl w:ilvl="6" w:tplc="8D184066">
      <w:start w:val="1"/>
      <w:numFmt w:val="bullet"/>
      <w:lvlText w:val="•"/>
      <w:lvlJc w:val="left"/>
      <w:pPr>
        <w:ind w:left="16536" w:hanging="720"/>
      </w:pPr>
      <w:rPr>
        <w:rFonts w:hint="default"/>
      </w:rPr>
    </w:lvl>
    <w:lvl w:ilvl="7" w:tplc="F5508CDC">
      <w:start w:val="1"/>
      <w:numFmt w:val="bullet"/>
      <w:lvlText w:val="•"/>
      <w:lvlJc w:val="left"/>
      <w:pPr>
        <w:ind w:left="18352" w:hanging="720"/>
      </w:pPr>
      <w:rPr>
        <w:rFonts w:hint="default"/>
      </w:rPr>
    </w:lvl>
    <w:lvl w:ilvl="8" w:tplc="74E4AA14">
      <w:start w:val="1"/>
      <w:numFmt w:val="bullet"/>
      <w:lvlText w:val="•"/>
      <w:lvlJc w:val="left"/>
      <w:pPr>
        <w:ind w:left="20169" w:hanging="720"/>
      </w:pPr>
      <w:rPr>
        <w:rFonts w:hint="default"/>
      </w:rPr>
    </w:lvl>
  </w:abstractNum>
  <w:abstractNum w:abstractNumId="18">
    <w:nsid w:val="7B4319D0"/>
    <w:multiLevelType w:val="hybridMultilevel"/>
    <w:tmpl w:val="CBC6EEAC"/>
    <w:lvl w:ilvl="0" w:tplc="D25EDAA8">
      <w:start w:val="1"/>
      <w:numFmt w:val="decimal"/>
      <w:lvlText w:val="%1."/>
      <w:lvlJc w:val="left"/>
      <w:pPr>
        <w:ind w:left="871" w:hanging="752"/>
        <w:jc w:val="left"/>
      </w:pPr>
      <w:rPr>
        <w:rFonts w:ascii="Corbel" w:eastAsia="Corbel" w:hAnsi="Corbel" w:hint="default"/>
        <w:b/>
        <w:bCs/>
        <w:color w:val="939598"/>
        <w:w w:val="100"/>
        <w:position w:val="1"/>
        <w:sz w:val="40"/>
        <w:szCs w:val="40"/>
      </w:rPr>
    </w:lvl>
    <w:lvl w:ilvl="1" w:tplc="D8001158">
      <w:start w:val="1"/>
      <w:numFmt w:val="bullet"/>
      <w:lvlText w:val="•"/>
      <w:lvlJc w:val="left"/>
      <w:pPr>
        <w:ind w:left="1804" w:hanging="752"/>
      </w:pPr>
      <w:rPr>
        <w:rFonts w:hint="default"/>
      </w:rPr>
    </w:lvl>
    <w:lvl w:ilvl="2" w:tplc="A354713A">
      <w:start w:val="1"/>
      <w:numFmt w:val="bullet"/>
      <w:lvlText w:val="•"/>
      <w:lvlJc w:val="left"/>
      <w:pPr>
        <w:ind w:left="2729" w:hanging="752"/>
      </w:pPr>
      <w:rPr>
        <w:rFonts w:hint="default"/>
      </w:rPr>
    </w:lvl>
    <w:lvl w:ilvl="3" w:tplc="5BCC32B0">
      <w:start w:val="1"/>
      <w:numFmt w:val="bullet"/>
      <w:lvlText w:val="•"/>
      <w:lvlJc w:val="left"/>
      <w:pPr>
        <w:ind w:left="3653" w:hanging="752"/>
      </w:pPr>
      <w:rPr>
        <w:rFonts w:hint="default"/>
      </w:rPr>
    </w:lvl>
    <w:lvl w:ilvl="4" w:tplc="F5FA01F2">
      <w:start w:val="1"/>
      <w:numFmt w:val="bullet"/>
      <w:lvlText w:val="•"/>
      <w:lvlJc w:val="left"/>
      <w:pPr>
        <w:ind w:left="4578" w:hanging="752"/>
      </w:pPr>
      <w:rPr>
        <w:rFonts w:hint="default"/>
      </w:rPr>
    </w:lvl>
    <w:lvl w:ilvl="5" w:tplc="1FF8F142">
      <w:start w:val="1"/>
      <w:numFmt w:val="bullet"/>
      <w:lvlText w:val="•"/>
      <w:lvlJc w:val="left"/>
      <w:pPr>
        <w:ind w:left="5502" w:hanging="752"/>
      </w:pPr>
      <w:rPr>
        <w:rFonts w:hint="default"/>
      </w:rPr>
    </w:lvl>
    <w:lvl w:ilvl="6" w:tplc="1B1C5FBA">
      <w:start w:val="1"/>
      <w:numFmt w:val="bullet"/>
      <w:lvlText w:val="•"/>
      <w:lvlJc w:val="left"/>
      <w:pPr>
        <w:ind w:left="6427" w:hanging="752"/>
      </w:pPr>
      <w:rPr>
        <w:rFonts w:hint="default"/>
      </w:rPr>
    </w:lvl>
    <w:lvl w:ilvl="7" w:tplc="FB1C2C74">
      <w:start w:val="1"/>
      <w:numFmt w:val="bullet"/>
      <w:lvlText w:val="•"/>
      <w:lvlJc w:val="left"/>
      <w:pPr>
        <w:ind w:left="7351" w:hanging="752"/>
      </w:pPr>
      <w:rPr>
        <w:rFonts w:hint="default"/>
      </w:rPr>
    </w:lvl>
    <w:lvl w:ilvl="8" w:tplc="E7EE3320">
      <w:start w:val="1"/>
      <w:numFmt w:val="bullet"/>
      <w:lvlText w:val="•"/>
      <w:lvlJc w:val="left"/>
      <w:pPr>
        <w:ind w:left="8276" w:hanging="752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4"/>
  </w:num>
  <w:num w:numId="5">
    <w:abstractNumId w:val="2"/>
  </w:num>
  <w:num w:numId="6">
    <w:abstractNumId w:val="14"/>
  </w:num>
  <w:num w:numId="7">
    <w:abstractNumId w:val="9"/>
  </w:num>
  <w:num w:numId="8">
    <w:abstractNumId w:val="5"/>
  </w:num>
  <w:num w:numId="9">
    <w:abstractNumId w:val="3"/>
  </w:num>
  <w:num w:numId="10">
    <w:abstractNumId w:val="15"/>
  </w:num>
  <w:num w:numId="11">
    <w:abstractNumId w:val="0"/>
  </w:num>
  <w:num w:numId="12">
    <w:abstractNumId w:val="10"/>
  </w:num>
  <w:num w:numId="13">
    <w:abstractNumId w:val="18"/>
  </w:num>
  <w:num w:numId="14">
    <w:abstractNumId w:val="11"/>
  </w:num>
  <w:num w:numId="15">
    <w:abstractNumId w:val="16"/>
  </w:num>
  <w:num w:numId="16">
    <w:abstractNumId w:val="1"/>
  </w:num>
  <w:num w:numId="17">
    <w:abstractNumId w:val="8"/>
  </w:num>
  <w:num w:numId="18">
    <w:abstractNumId w:val="7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8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72782"/>
    <w:rsid w:val="0037516E"/>
    <w:rsid w:val="00B72782"/>
    <w:rsid w:val="00F0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29"/>
    <o:shapelayout v:ext="edit">
      <o:idmap v:ext="edit" data="1,3,4"/>
    </o:shapelayout>
  </w:shapeDefaults>
  <w:decimalSymbol w:val="."/>
  <w:listSeparator w:val=","/>
  <w14:docId w14:val="638E2317"/>
  <w15:docId w15:val="{DC044D6C-132A-4A0F-810D-58A527766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71"/>
      <w:outlineLvl w:val="0"/>
    </w:pPr>
    <w:rPr>
      <w:rFonts w:ascii="Corbel" w:eastAsia="Corbel" w:hAnsi="Corbel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pPr>
      <w:spacing w:before="67"/>
      <w:ind w:left="4999" w:hanging="720"/>
      <w:outlineLvl w:val="1"/>
    </w:pPr>
    <w:rPr>
      <w:rFonts w:ascii="Arial" w:eastAsia="Arial" w:hAnsi="Arial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871"/>
      <w:outlineLvl w:val="2"/>
    </w:pPr>
    <w:rPr>
      <w:rFonts w:ascii="Corbel" w:eastAsia="Corbel" w:hAnsi="Corbel"/>
      <w:i/>
      <w:sz w:val="24"/>
      <w:szCs w:val="24"/>
    </w:rPr>
  </w:style>
  <w:style w:type="paragraph" w:styleId="Heading4">
    <w:name w:val="heading 4"/>
    <w:basedOn w:val="Normal"/>
    <w:uiPriority w:val="1"/>
    <w:qFormat/>
    <w:pPr>
      <w:ind w:left="668"/>
      <w:outlineLvl w:val="3"/>
    </w:pPr>
    <w:rPr>
      <w:rFonts w:ascii="Corbel" w:eastAsia="Corbel" w:hAnsi="Corbel"/>
    </w:rPr>
  </w:style>
  <w:style w:type="paragraph" w:styleId="Heading5">
    <w:name w:val="heading 5"/>
    <w:basedOn w:val="Normal"/>
    <w:uiPriority w:val="1"/>
    <w:qFormat/>
    <w:pPr>
      <w:ind w:left="101"/>
      <w:outlineLvl w:val="4"/>
    </w:pPr>
    <w:rPr>
      <w:rFonts w:ascii="Corbel" w:eastAsia="Corbel" w:hAnsi="Corbel"/>
      <w:b/>
      <w:bCs/>
      <w:sz w:val="20"/>
      <w:szCs w:val="20"/>
    </w:rPr>
  </w:style>
  <w:style w:type="paragraph" w:styleId="Heading6">
    <w:name w:val="heading 6"/>
    <w:basedOn w:val="Normal"/>
    <w:uiPriority w:val="1"/>
    <w:qFormat/>
    <w:pPr>
      <w:ind w:left="101"/>
      <w:outlineLvl w:val="5"/>
    </w:pPr>
    <w:rPr>
      <w:rFonts w:ascii="Corbel" w:eastAsia="Corbel" w:hAnsi="Corbel"/>
      <w:sz w:val="20"/>
      <w:szCs w:val="20"/>
    </w:rPr>
  </w:style>
  <w:style w:type="paragraph" w:styleId="Heading7">
    <w:name w:val="heading 7"/>
    <w:basedOn w:val="Normal"/>
    <w:uiPriority w:val="1"/>
    <w:qFormat/>
    <w:pPr>
      <w:ind w:left="101"/>
      <w:outlineLvl w:val="6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3"/>
      <w:ind w:left="401" w:hanging="300"/>
    </w:pPr>
    <w:rPr>
      <w:rFonts w:ascii="Arial" w:eastAsia="Arial" w:hAnsi="Arial"/>
      <w:b/>
      <w:bCs/>
      <w:sz w:val="18"/>
      <w:szCs w:val="18"/>
    </w:rPr>
  </w:style>
  <w:style w:type="paragraph" w:styleId="TOC2">
    <w:name w:val="toc 2"/>
    <w:basedOn w:val="Normal"/>
    <w:uiPriority w:val="1"/>
    <w:qFormat/>
    <w:pPr>
      <w:ind w:left="406"/>
    </w:pPr>
    <w:rPr>
      <w:rFonts w:ascii="Arial" w:eastAsia="Arial" w:hAnsi="Arial"/>
      <w:b/>
      <w:bCs/>
      <w:sz w:val="18"/>
      <w:szCs w:val="18"/>
    </w:rPr>
  </w:style>
  <w:style w:type="paragraph" w:styleId="TOC3">
    <w:name w:val="toc 3"/>
    <w:basedOn w:val="Normal"/>
    <w:uiPriority w:val="1"/>
    <w:qFormat/>
    <w:pPr>
      <w:ind w:left="401"/>
    </w:pPr>
    <w:rPr>
      <w:rFonts w:ascii="Arial" w:eastAsia="Arial" w:hAnsi="Arial"/>
      <w:i/>
      <w:sz w:val="18"/>
      <w:szCs w:val="18"/>
    </w:rPr>
  </w:style>
  <w:style w:type="paragraph" w:styleId="TOC4">
    <w:name w:val="toc 4"/>
    <w:basedOn w:val="Normal"/>
    <w:uiPriority w:val="1"/>
    <w:qFormat/>
    <w:pPr>
      <w:spacing w:before="363"/>
      <w:ind w:left="4936" w:hanging="720"/>
    </w:pPr>
    <w:rPr>
      <w:rFonts w:ascii="Arial" w:eastAsia="Arial" w:hAnsi="Arial"/>
      <w:b/>
      <w:bCs/>
      <w:sz w:val="26"/>
      <w:szCs w:val="26"/>
    </w:rPr>
  </w:style>
  <w:style w:type="paragraph" w:styleId="BodyText">
    <w:name w:val="Body Text"/>
    <w:basedOn w:val="Normal"/>
    <w:uiPriority w:val="1"/>
    <w:qFormat/>
    <w:pPr>
      <w:ind w:left="101"/>
    </w:pPr>
    <w:rPr>
      <w:rFonts w:ascii="Corbel" w:eastAsia="Corbel" w:hAnsi="Corbe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www.primerabuenosaires.com.ar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www.correoargentino.com.ar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correoargentino.com.a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monumentosysitios.gov.ar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lanacion.com.ar/nota.asp?nota_" TargetMode="External"/><Relationship Id="rId28" Type="http://schemas.openxmlformats.org/officeDocument/2006/relationships/hyperlink" Target="http://www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proyectoccb.com.ar/" TargetMode="External"/><Relationship Id="rId27" Type="http://schemas.openxmlformats.org/officeDocument/2006/relationships/hyperlink" Target="http://mapa.buenosaires.gov.ar/" TargetMode="External"/><Relationship Id="rId30" Type="http://schemas.openxmlformats.org/officeDocument/2006/relationships/hyperlink" Target="http://www.primerabuenosaires.com.a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7428</Words>
  <Characters>42341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wc3_cover.indd</vt:lpstr>
    </vt:vector>
  </TitlesOfParts>
  <Company>Goldsmiths College, University of London</Company>
  <LinksUpToDate>false</LinksUpToDate>
  <CharactersWithSpaces>49670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wc3_cover.indd</dc:title>
  <dc:creator>gassner</dc:creator>
  <cp:lastModifiedBy>Cecilia Dinardi</cp:lastModifiedBy>
  <cp:revision>2</cp:revision>
  <dcterms:created xsi:type="dcterms:W3CDTF">2017-11-29T14:44:00Z</dcterms:created>
  <dcterms:modified xsi:type="dcterms:W3CDTF">2017-11-29T15:06:00Z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2010-05-19T00:00:00Z</vt:filetime>
  </property>
  <property fmtid="{D5CDD505-2E9C-101B-9397-08002B2CF9AE}" pid="3" name="Creator">
    <vt:lpwstr>PDFCreator Version 0.9.8</vt:lpwstr>
  </property>
  <property fmtid="{D5CDD505-2E9C-101B-9397-08002B2CF9AE}" pid="4" name="LastSaved">
    <vt:filetime>2017-11-29T00:00:00Z</vt:filetime>
  </property>
</Properties>
</file>