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5BAD9" w14:textId="025ED5F0" w:rsidR="009A55B8" w:rsidRPr="00904256" w:rsidRDefault="00904256" w:rsidP="00AE5F03">
      <w:pPr>
        <w:spacing w:line="276" w:lineRule="auto"/>
        <w:rPr>
          <w:b/>
          <w:lang w:val="en-US"/>
        </w:rPr>
      </w:pPr>
      <w:r w:rsidRPr="00904256">
        <w:rPr>
          <w:b/>
          <w:iCs/>
          <w:lang w:val="en-US"/>
        </w:rPr>
        <w:t>The road less traveled</w:t>
      </w:r>
      <w:r w:rsidRPr="00904256">
        <w:rPr>
          <w:b/>
          <w:lang w:val="en-US"/>
        </w:rPr>
        <w:t>: w</w:t>
      </w:r>
      <w:r w:rsidR="00AE5F03" w:rsidRPr="00904256">
        <w:rPr>
          <w:b/>
          <w:iCs/>
          <w:lang w:val="en-US"/>
        </w:rPr>
        <w:t>ayfaring</w:t>
      </w:r>
      <w:r w:rsidR="009A55B8" w:rsidRPr="00904256">
        <w:rPr>
          <w:b/>
          <w:iCs/>
          <w:lang w:val="en-US"/>
        </w:rPr>
        <w:t xml:space="preserve"> and </w:t>
      </w:r>
      <w:r w:rsidR="00582F56" w:rsidRPr="00904256">
        <w:rPr>
          <w:b/>
          <w:iCs/>
          <w:lang w:val="en-US"/>
        </w:rPr>
        <w:t>alchemy</w:t>
      </w:r>
      <w:r w:rsidRPr="00904256">
        <w:rPr>
          <w:b/>
          <w:iCs/>
          <w:lang w:val="en-US"/>
        </w:rPr>
        <w:t>,</w:t>
      </w:r>
      <w:r w:rsidR="009A55B8" w:rsidRPr="00904256">
        <w:rPr>
          <w:b/>
          <w:iCs/>
          <w:lang w:val="en-US"/>
        </w:rPr>
        <w:t xml:space="preserve"> amateurism and wanderlust</w:t>
      </w:r>
    </w:p>
    <w:p w14:paraId="4E215B2F" w14:textId="77777777" w:rsidR="009A55B8" w:rsidRPr="003F3F91" w:rsidRDefault="009A55B8" w:rsidP="00AE5F03">
      <w:pPr>
        <w:spacing w:line="276" w:lineRule="auto"/>
        <w:rPr>
          <w:b/>
          <w:iCs/>
          <w:sz w:val="20"/>
          <w:szCs w:val="20"/>
          <w:lang w:val="en-US"/>
        </w:rPr>
      </w:pPr>
    </w:p>
    <w:p w14:paraId="0B41FD5B" w14:textId="77777777" w:rsidR="00904256" w:rsidRDefault="00904256" w:rsidP="00AE5F03">
      <w:pPr>
        <w:spacing w:line="276" w:lineRule="auto"/>
        <w:rPr>
          <w:b/>
          <w:iCs/>
          <w:sz w:val="20"/>
          <w:szCs w:val="20"/>
          <w:lang w:val="en-US"/>
        </w:rPr>
      </w:pPr>
    </w:p>
    <w:p w14:paraId="63B2B030" w14:textId="591E0F5B" w:rsidR="00AB62F4" w:rsidRPr="00904256" w:rsidRDefault="00AB62F4" w:rsidP="00AE5F03">
      <w:pPr>
        <w:spacing w:line="276" w:lineRule="auto"/>
        <w:rPr>
          <w:b/>
          <w:iCs/>
          <w:sz w:val="18"/>
          <w:szCs w:val="18"/>
          <w:lang w:val="en-US"/>
        </w:rPr>
      </w:pPr>
      <w:r w:rsidRPr="00904256">
        <w:rPr>
          <w:b/>
          <w:iCs/>
          <w:sz w:val="18"/>
          <w:szCs w:val="18"/>
          <w:lang w:val="en-US"/>
        </w:rPr>
        <w:t>Derek Horton</w:t>
      </w:r>
    </w:p>
    <w:p w14:paraId="1C55E5CB" w14:textId="222BE169" w:rsidR="00D03598" w:rsidRPr="00AE5F03" w:rsidRDefault="00D03598" w:rsidP="00310449">
      <w:pPr>
        <w:spacing w:line="276" w:lineRule="auto"/>
        <w:rPr>
          <w:b/>
          <w:color w:val="C4BC96" w:themeColor="background2" w:themeShade="BF"/>
          <w:sz w:val="20"/>
          <w:szCs w:val="20"/>
          <w:lang w:val="en-US"/>
        </w:rPr>
      </w:pPr>
    </w:p>
    <w:p w14:paraId="70B40931" w14:textId="77777777" w:rsidR="009A55B8" w:rsidRDefault="009A55B8" w:rsidP="00AE5F03">
      <w:pPr>
        <w:spacing w:line="276" w:lineRule="auto"/>
        <w:rPr>
          <w:sz w:val="20"/>
          <w:szCs w:val="20"/>
        </w:rPr>
      </w:pPr>
      <w:bookmarkStart w:id="0" w:name="_GoBack"/>
      <w:bookmarkEnd w:id="0"/>
    </w:p>
    <w:p w14:paraId="541651C2" w14:textId="39EF3347" w:rsidR="00AE5F03" w:rsidRDefault="00482AFD" w:rsidP="00AE5F03">
      <w:pPr>
        <w:spacing w:line="276" w:lineRule="auto"/>
        <w:rPr>
          <w:sz w:val="20"/>
          <w:szCs w:val="20"/>
          <w:lang w:val="en-US"/>
        </w:rPr>
      </w:pPr>
      <w:r w:rsidRPr="005E3B37">
        <w:rPr>
          <w:sz w:val="20"/>
          <w:szCs w:val="20"/>
        </w:rPr>
        <w:br/>
      </w:r>
      <w:r w:rsidR="00310449">
        <w:rPr>
          <w:sz w:val="20"/>
          <w:szCs w:val="20"/>
          <w:lang w:val="en-US"/>
        </w:rPr>
        <w:t>Creative investigation</w:t>
      </w:r>
      <w:r w:rsidR="00922AE6">
        <w:rPr>
          <w:sz w:val="20"/>
          <w:szCs w:val="20"/>
          <w:lang w:val="en-US"/>
        </w:rPr>
        <w:t>s</w:t>
      </w:r>
      <w:r w:rsidR="000E7E49" w:rsidRPr="006B71E4">
        <w:rPr>
          <w:sz w:val="20"/>
          <w:szCs w:val="20"/>
          <w:lang w:val="en-US"/>
        </w:rPr>
        <w:t>—</w:t>
      </w:r>
      <w:r w:rsidR="00922AE6">
        <w:rPr>
          <w:sz w:val="20"/>
          <w:szCs w:val="20"/>
          <w:lang w:val="en-US"/>
        </w:rPr>
        <w:t>scientific, artistic and cultural</w:t>
      </w:r>
      <w:r w:rsidR="000E7E49" w:rsidRPr="006B71E4">
        <w:rPr>
          <w:sz w:val="20"/>
          <w:szCs w:val="20"/>
          <w:lang w:val="en-US"/>
        </w:rPr>
        <w:t>—</w:t>
      </w:r>
      <w:r w:rsidR="00922AE6">
        <w:rPr>
          <w:sz w:val="20"/>
          <w:szCs w:val="20"/>
          <w:lang w:val="en-US"/>
        </w:rPr>
        <w:t>depend on finding</w:t>
      </w:r>
      <w:r w:rsidR="005E3B37" w:rsidRPr="005E3B37">
        <w:rPr>
          <w:sz w:val="20"/>
          <w:szCs w:val="20"/>
          <w:lang w:val="en-US"/>
        </w:rPr>
        <w:t xml:space="preserve"> new pathways</w:t>
      </w:r>
      <w:r w:rsidR="00310449">
        <w:rPr>
          <w:sz w:val="20"/>
          <w:szCs w:val="20"/>
          <w:lang w:val="en-US"/>
        </w:rPr>
        <w:t xml:space="preserve"> </w:t>
      </w:r>
      <w:r w:rsidR="00922AE6">
        <w:rPr>
          <w:sz w:val="20"/>
          <w:szCs w:val="20"/>
          <w:lang w:val="en-US"/>
        </w:rPr>
        <w:t>through which to negotiate the material and conceptual worlds we inhabit. The</w:t>
      </w:r>
      <w:r w:rsidR="00310449">
        <w:rPr>
          <w:sz w:val="20"/>
          <w:szCs w:val="20"/>
          <w:lang w:val="en-US"/>
        </w:rPr>
        <w:t xml:space="preserve"> premise of </w:t>
      </w:r>
      <w:r w:rsidR="00310449" w:rsidRPr="00310449">
        <w:rPr>
          <w:b/>
          <w:i/>
          <w:sz w:val="20"/>
          <w:szCs w:val="20"/>
          <w:lang w:val="en-US"/>
        </w:rPr>
        <w:t>Wayfaring</w:t>
      </w:r>
      <w:r w:rsidR="00310449">
        <w:rPr>
          <w:sz w:val="20"/>
          <w:szCs w:val="20"/>
          <w:lang w:val="en-US"/>
        </w:rPr>
        <w:t xml:space="preserve"> is that </w:t>
      </w:r>
      <w:r w:rsidR="00922AE6">
        <w:rPr>
          <w:sz w:val="20"/>
          <w:szCs w:val="20"/>
          <w:lang w:val="en-US"/>
        </w:rPr>
        <w:t>such pathways</w:t>
      </w:r>
      <w:r w:rsidR="00310449">
        <w:rPr>
          <w:sz w:val="20"/>
          <w:szCs w:val="20"/>
          <w:lang w:val="en-US"/>
        </w:rPr>
        <w:t xml:space="preserve"> are best created by a nomadic </w:t>
      </w:r>
      <w:r w:rsidR="005E3B37" w:rsidRPr="005E3B37">
        <w:rPr>
          <w:sz w:val="20"/>
          <w:szCs w:val="20"/>
          <w:lang w:val="en-US"/>
        </w:rPr>
        <w:t>exploration of new collaborations, processes and experiences</w:t>
      </w:r>
      <w:r w:rsidR="00310449">
        <w:rPr>
          <w:sz w:val="20"/>
          <w:szCs w:val="20"/>
          <w:lang w:val="en-US"/>
        </w:rPr>
        <w:t>.</w:t>
      </w:r>
      <w:r w:rsidR="00AE5F03">
        <w:rPr>
          <w:sz w:val="20"/>
          <w:szCs w:val="20"/>
          <w:lang w:val="en-US"/>
        </w:rPr>
        <w:t xml:space="preserve"> </w:t>
      </w:r>
      <w:r w:rsidR="00922AE6">
        <w:rPr>
          <w:sz w:val="20"/>
          <w:szCs w:val="20"/>
          <w:lang w:val="en-US"/>
        </w:rPr>
        <w:t xml:space="preserve">This type of thinking and making </w:t>
      </w:r>
      <w:r w:rsidR="00922AE6" w:rsidRPr="005E3B37">
        <w:rPr>
          <w:sz w:val="20"/>
          <w:szCs w:val="20"/>
          <w:lang w:val="en-US"/>
        </w:rPr>
        <w:t xml:space="preserve">requires </w:t>
      </w:r>
      <w:r w:rsidR="00AE5F03">
        <w:rPr>
          <w:sz w:val="20"/>
          <w:szCs w:val="20"/>
          <w:lang w:val="en-US"/>
        </w:rPr>
        <w:t xml:space="preserve">the </w:t>
      </w:r>
      <w:r w:rsidR="00922AE6">
        <w:rPr>
          <w:sz w:val="20"/>
          <w:szCs w:val="20"/>
          <w:lang w:val="en-US"/>
        </w:rPr>
        <w:t xml:space="preserve">recognition </w:t>
      </w:r>
      <w:r w:rsidR="00AE5F03">
        <w:rPr>
          <w:sz w:val="20"/>
          <w:szCs w:val="20"/>
          <w:lang w:val="en-US"/>
        </w:rPr>
        <w:t>of the potential for</w:t>
      </w:r>
      <w:r w:rsidR="00922AE6">
        <w:rPr>
          <w:sz w:val="20"/>
          <w:szCs w:val="20"/>
          <w:lang w:val="en-US"/>
        </w:rPr>
        <w:t xml:space="preserve"> </w:t>
      </w:r>
      <w:r w:rsidR="005E3B37" w:rsidRPr="005E3B37">
        <w:rPr>
          <w:sz w:val="20"/>
          <w:szCs w:val="20"/>
          <w:lang w:val="en-US"/>
        </w:rPr>
        <w:t>every relationship</w:t>
      </w:r>
      <w:r w:rsidR="00922AE6">
        <w:rPr>
          <w:sz w:val="20"/>
          <w:szCs w:val="20"/>
          <w:lang w:val="en-US"/>
        </w:rPr>
        <w:t xml:space="preserve"> formed</w:t>
      </w:r>
      <w:r w:rsidR="005E3B37" w:rsidRPr="005E3B37">
        <w:rPr>
          <w:sz w:val="20"/>
          <w:szCs w:val="20"/>
          <w:lang w:val="en-US"/>
        </w:rPr>
        <w:t>, obstacle</w:t>
      </w:r>
      <w:r w:rsidR="00922AE6">
        <w:rPr>
          <w:sz w:val="20"/>
          <w:szCs w:val="20"/>
          <w:lang w:val="en-US"/>
        </w:rPr>
        <w:t xml:space="preserve"> encountered or </w:t>
      </w:r>
      <w:r w:rsidR="005E3B37" w:rsidRPr="005E3B37">
        <w:rPr>
          <w:sz w:val="20"/>
          <w:szCs w:val="20"/>
          <w:lang w:val="en-US"/>
        </w:rPr>
        <w:t>interaction</w:t>
      </w:r>
      <w:r w:rsidR="00AE5F03">
        <w:rPr>
          <w:sz w:val="20"/>
          <w:szCs w:val="20"/>
          <w:lang w:val="en-US"/>
        </w:rPr>
        <w:t xml:space="preserve"> achieved</w:t>
      </w:r>
      <w:r w:rsidR="005E3B37" w:rsidRPr="005E3B37">
        <w:rPr>
          <w:sz w:val="20"/>
          <w:szCs w:val="20"/>
          <w:lang w:val="en-US"/>
        </w:rPr>
        <w:t xml:space="preserve"> </w:t>
      </w:r>
      <w:r w:rsidR="00AE5F03">
        <w:rPr>
          <w:sz w:val="20"/>
          <w:szCs w:val="20"/>
          <w:lang w:val="en-US"/>
        </w:rPr>
        <w:t>to be</w:t>
      </w:r>
      <w:r w:rsidR="005E3B37" w:rsidRPr="005E3B37">
        <w:rPr>
          <w:sz w:val="20"/>
          <w:szCs w:val="20"/>
          <w:lang w:val="en-US"/>
        </w:rPr>
        <w:t xml:space="preserve"> connected. Everything builds. Nothing i</w:t>
      </w:r>
      <w:r w:rsidR="00922AE6">
        <w:rPr>
          <w:sz w:val="20"/>
          <w:szCs w:val="20"/>
          <w:lang w:val="en-US"/>
        </w:rPr>
        <w:t xml:space="preserve">s wasted. </w:t>
      </w:r>
      <w:r w:rsidR="00AE5F03">
        <w:rPr>
          <w:sz w:val="20"/>
          <w:szCs w:val="20"/>
          <w:lang w:val="en-US"/>
        </w:rPr>
        <w:t>Navigating t</w:t>
      </w:r>
      <w:r w:rsidR="00AE5F03" w:rsidRPr="005E3B37">
        <w:rPr>
          <w:sz w:val="20"/>
          <w:szCs w:val="20"/>
          <w:lang w:val="en-US"/>
        </w:rPr>
        <w:t>he unknown necessitates a</w:t>
      </w:r>
      <w:r w:rsidR="00AE5F03">
        <w:rPr>
          <w:sz w:val="20"/>
          <w:szCs w:val="20"/>
          <w:lang w:val="en-US"/>
        </w:rPr>
        <w:t xml:space="preserve"> moment-to-moment improvisation.</w:t>
      </w:r>
    </w:p>
    <w:p w14:paraId="56BA226D" w14:textId="77777777" w:rsidR="00AE5F03" w:rsidRDefault="00AE5F03" w:rsidP="00AE5F03">
      <w:pPr>
        <w:spacing w:line="276" w:lineRule="auto"/>
        <w:rPr>
          <w:sz w:val="20"/>
          <w:szCs w:val="20"/>
          <w:lang w:val="en-US"/>
        </w:rPr>
      </w:pPr>
    </w:p>
    <w:p w14:paraId="3DC7A4F0" w14:textId="02B6735D" w:rsidR="00AE5F03" w:rsidRPr="00AE5F03" w:rsidRDefault="00AE5F03" w:rsidP="00AE5F03">
      <w:pPr>
        <w:spacing w:line="276" w:lineRule="auto"/>
        <w:rPr>
          <w:sz w:val="20"/>
          <w:szCs w:val="20"/>
        </w:rPr>
      </w:pPr>
      <w:r w:rsidRPr="005E3B37">
        <w:rPr>
          <w:sz w:val="20"/>
          <w:szCs w:val="20"/>
          <w:lang w:val="en-US"/>
        </w:rPr>
        <w:t>We do not exist alone and we cannot create alone.</w:t>
      </w:r>
      <w:r>
        <w:rPr>
          <w:sz w:val="20"/>
          <w:szCs w:val="20"/>
          <w:lang w:val="en-US"/>
        </w:rPr>
        <w:t xml:space="preserve"> Wayfaring involves encounters with others and pathways serve their purpose when they are </w:t>
      </w:r>
      <w:r w:rsidR="00767320">
        <w:rPr>
          <w:sz w:val="20"/>
          <w:szCs w:val="20"/>
          <w:lang w:val="en-US"/>
        </w:rPr>
        <w:t>followed and extended. This is how knowledge is created and shared. The anthropologist Tim Ingold</w:t>
      </w:r>
      <w:r w:rsidR="00767320" w:rsidRPr="00767320">
        <w:rPr>
          <w:rFonts w:cs="Helvetica"/>
          <w:color w:val="1C1C1C"/>
          <w:sz w:val="28"/>
          <w:szCs w:val="28"/>
          <w:lang w:val="en-US"/>
        </w:rPr>
        <w:t xml:space="preserve"> </w:t>
      </w:r>
      <w:r w:rsidR="00767320">
        <w:rPr>
          <w:sz w:val="20"/>
          <w:szCs w:val="20"/>
          <w:lang w:val="en-US"/>
        </w:rPr>
        <w:t>has employed</w:t>
      </w:r>
      <w:r w:rsidR="00767320" w:rsidRPr="00767320">
        <w:rPr>
          <w:sz w:val="20"/>
          <w:szCs w:val="20"/>
          <w:lang w:val="en-US"/>
        </w:rPr>
        <w:t xml:space="preserve"> a relational approach </w:t>
      </w:r>
      <w:r w:rsidR="00767320">
        <w:rPr>
          <w:sz w:val="20"/>
          <w:szCs w:val="20"/>
          <w:lang w:val="en-US"/>
        </w:rPr>
        <w:t>to argue that human development depends</w:t>
      </w:r>
      <w:r w:rsidR="00767320" w:rsidRPr="00767320">
        <w:rPr>
          <w:sz w:val="20"/>
          <w:szCs w:val="20"/>
          <w:lang w:val="en-US"/>
        </w:rPr>
        <w:t xml:space="preserve"> on embodied skills of perception and action within social and environmental contexts. </w:t>
      </w:r>
      <w:r w:rsidR="00767320">
        <w:rPr>
          <w:sz w:val="20"/>
          <w:szCs w:val="20"/>
          <w:lang w:val="en-US"/>
        </w:rPr>
        <w:t>In ways that have in</w:t>
      </w:r>
      <w:r w:rsidR="00970E91">
        <w:rPr>
          <w:sz w:val="20"/>
          <w:szCs w:val="20"/>
          <w:lang w:val="en-US"/>
        </w:rPr>
        <w:t>formed</w:t>
      </w:r>
      <w:r w:rsidR="00767320">
        <w:rPr>
          <w:sz w:val="20"/>
          <w:szCs w:val="20"/>
          <w:lang w:val="en-US"/>
        </w:rPr>
        <w:t xml:space="preserve"> the </w:t>
      </w:r>
      <w:r w:rsidR="00970E91">
        <w:rPr>
          <w:sz w:val="20"/>
          <w:szCs w:val="20"/>
          <w:lang w:val="en-US"/>
        </w:rPr>
        <w:t xml:space="preserve">curatorial </w:t>
      </w:r>
      <w:r w:rsidR="00767320">
        <w:rPr>
          <w:sz w:val="20"/>
          <w:szCs w:val="20"/>
          <w:lang w:val="en-US"/>
        </w:rPr>
        <w:t xml:space="preserve">ideas of the </w:t>
      </w:r>
      <w:r w:rsidR="00767320" w:rsidRPr="00767320">
        <w:rPr>
          <w:b/>
          <w:i/>
          <w:sz w:val="20"/>
          <w:szCs w:val="20"/>
          <w:lang w:val="en-US"/>
        </w:rPr>
        <w:t>Wayfaring</w:t>
      </w:r>
      <w:r w:rsidR="00767320">
        <w:rPr>
          <w:sz w:val="20"/>
          <w:szCs w:val="20"/>
          <w:lang w:val="en-US"/>
        </w:rPr>
        <w:t xml:space="preserve"> exhibition</w:t>
      </w:r>
      <w:r w:rsidR="00767320" w:rsidRPr="00767320">
        <w:rPr>
          <w:sz w:val="20"/>
          <w:szCs w:val="20"/>
          <w:lang w:val="en-US"/>
        </w:rPr>
        <w:t xml:space="preserve"> </w:t>
      </w:r>
      <w:r w:rsidR="00767320">
        <w:rPr>
          <w:sz w:val="20"/>
          <w:szCs w:val="20"/>
          <w:lang w:val="en-US"/>
        </w:rPr>
        <w:t>he has focused on</w:t>
      </w:r>
      <w:r w:rsidR="00767320" w:rsidRPr="00767320">
        <w:rPr>
          <w:sz w:val="20"/>
          <w:szCs w:val="20"/>
          <w:lang w:val="en-US"/>
        </w:rPr>
        <w:t xml:space="preserve"> the use of lines in culture, and the relationship</w:t>
      </w:r>
      <w:r w:rsidR="00970E91">
        <w:rPr>
          <w:sz w:val="20"/>
          <w:szCs w:val="20"/>
          <w:lang w:val="en-US"/>
        </w:rPr>
        <w:t>s</w:t>
      </w:r>
      <w:r w:rsidR="00767320" w:rsidRPr="00767320">
        <w:rPr>
          <w:sz w:val="20"/>
          <w:szCs w:val="20"/>
          <w:lang w:val="en-US"/>
        </w:rPr>
        <w:t xml:space="preserve"> between anthropology, architecture, art and design.</w:t>
      </w:r>
    </w:p>
    <w:p w14:paraId="0E98B9A6" w14:textId="77777777" w:rsidR="00970E91" w:rsidRDefault="00970E91" w:rsidP="00970E91">
      <w:pPr>
        <w:spacing w:line="276" w:lineRule="auto"/>
        <w:rPr>
          <w:sz w:val="20"/>
          <w:szCs w:val="20"/>
        </w:rPr>
      </w:pPr>
    </w:p>
    <w:p w14:paraId="270072FF" w14:textId="2DB293FD" w:rsidR="00970E91" w:rsidRPr="00970E91" w:rsidRDefault="00970E91" w:rsidP="00970E91">
      <w:pPr>
        <w:spacing w:line="276" w:lineRule="auto"/>
        <w:ind w:left="720"/>
        <w:rPr>
          <w:i/>
          <w:sz w:val="20"/>
          <w:szCs w:val="20"/>
        </w:rPr>
      </w:pPr>
      <w:r w:rsidRPr="00970E91">
        <w:rPr>
          <w:i/>
          <w:sz w:val="20"/>
          <w:szCs w:val="20"/>
        </w:rPr>
        <w:t xml:space="preserve">“Someone who knows well is able to </w:t>
      </w:r>
      <w:r w:rsidRPr="00970E91">
        <w:rPr>
          <w:i/>
          <w:iCs/>
          <w:sz w:val="20"/>
          <w:szCs w:val="20"/>
        </w:rPr>
        <w:t>tell</w:t>
      </w:r>
      <w:r w:rsidRPr="00970E91">
        <w:rPr>
          <w:i/>
          <w:sz w:val="20"/>
          <w:szCs w:val="20"/>
        </w:rPr>
        <w:t xml:space="preserve">. They can tell not only in the sense of being able to recount the stories of the world, but also in the sense of having a finely tuned perceptual awareness of their surroundings. Thus knowing </w:t>
      </w:r>
      <w:r w:rsidRPr="00970E91">
        <w:rPr>
          <w:i/>
          <w:iCs/>
          <w:sz w:val="20"/>
          <w:szCs w:val="20"/>
        </w:rPr>
        <w:t xml:space="preserve">is </w:t>
      </w:r>
      <w:r w:rsidRPr="00970E91">
        <w:rPr>
          <w:i/>
          <w:sz w:val="20"/>
          <w:szCs w:val="20"/>
        </w:rPr>
        <w:t>relating the world around you, and the better you know, the greater the clarity and depth of your perception. To tell, in short, is not to represent the world but to trace a path through it that others can follow.”</w:t>
      </w:r>
    </w:p>
    <w:p w14:paraId="36E42594" w14:textId="77777777" w:rsidR="00970E91" w:rsidRDefault="00970E91" w:rsidP="00970E91">
      <w:pPr>
        <w:spacing w:line="276" w:lineRule="auto"/>
        <w:ind w:left="720" w:firstLine="720"/>
        <w:rPr>
          <w:sz w:val="16"/>
          <w:szCs w:val="16"/>
        </w:rPr>
      </w:pPr>
    </w:p>
    <w:p w14:paraId="57486006" w14:textId="643E690B" w:rsidR="00970E91" w:rsidRPr="00970E91" w:rsidRDefault="00970E91" w:rsidP="00970E91">
      <w:pPr>
        <w:spacing w:line="276" w:lineRule="auto"/>
        <w:ind w:left="720" w:firstLine="720"/>
        <w:rPr>
          <w:i/>
          <w:sz w:val="16"/>
          <w:szCs w:val="16"/>
        </w:rPr>
      </w:pPr>
      <w:r w:rsidRPr="00970E91">
        <w:rPr>
          <w:sz w:val="16"/>
          <w:szCs w:val="16"/>
        </w:rPr>
        <w:t xml:space="preserve">(Tim Ingold, </w:t>
      </w:r>
      <w:r w:rsidRPr="00970E91">
        <w:rPr>
          <w:i/>
          <w:sz w:val="16"/>
          <w:szCs w:val="16"/>
        </w:rPr>
        <w:t>Being Alive: Essays on Movement, Knowledge and Description</w:t>
      </w:r>
      <w:r w:rsidRPr="00970E91">
        <w:rPr>
          <w:sz w:val="16"/>
          <w:szCs w:val="16"/>
        </w:rPr>
        <w:t>, 2011 p.162)</w:t>
      </w:r>
    </w:p>
    <w:p w14:paraId="077A9225" w14:textId="77777777" w:rsidR="003F3F91" w:rsidRPr="005E3B37" w:rsidRDefault="003F3F91" w:rsidP="003F3F91">
      <w:pPr>
        <w:spacing w:line="276" w:lineRule="auto"/>
        <w:rPr>
          <w:sz w:val="20"/>
          <w:szCs w:val="20"/>
          <w:lang w:val="en-US"/>
        </w:rPr>
      </w:pPr>
    </w:p>
    <w:p w14:paraId="7D3F9F2A" w14:textId="77777777" w:rsidR="00A176B5" w:rsidRDefault="003F3F91" w:rsidP="00A176B5">
      <w:pPr>
        <w:spacing w:line="276" w:lineRule="auto"/>
        <w:rPr>
          <w:sz w:val="20"/>
          <w:szCs w:val="20"/>
          <w:lang w:val="en-US"/>
        </w:rPr>
      </w:pPr>
      <w:r w:rsidRPr="006B71E4">
        <w:rPr>
          <w:sz w:val="20"/>
          <w:szCs w:val="20"/>
          <w:lang w:val="en-US"/>
        </w:rPr>
        <w:t>Wayfaring avoids any insistence on direct point-to-point connection. The wayfarer is not determined to move from A to B and then to C.  For the wayfarer movement is a way of being—as with life, journeys are always un</w:t>
      </w:r>
      <w:r w:rsidRPr="006B71E4">
        <w:rPr>
          <w:rFonts w:cs="DIN Condensed Bold"/>
          <w:sz w:val="20"/>
          <w:szCs w:val="20"/>
          <w:lang w:val="en-US"/>
        </w:rPr>
        <w:t>fi</w:t>
      </w:r>
      <w:r w:rsidRPr="006B71E4">
        <w:rPr>
          <w:sz w:val="20"/>
          <w:szCs w:val="20"/>
          <w:lang w:val="en-US"/>
        </w:rPr>
        <w:t>nished and continuous. The wayfarer finds their own way—established routes and previously mapped directions are forsaken for detours and the new possibilities they open up.</w:t>
      </w:r>
      <w:r w:rsidR="006B71E4" w:rsidRPr="006B71E4">
        <w:rPr>
          <w:sz w:val="20"/>
          <w:szCs w:val="20"/>
          <w:lang w:val="en-US"/>
        </w:rPr>
        <w:t xml:space="preserve"> The unfinished journeys and overlapping paths that this exhibition allows us an insight traverse the intersecting territories of writers, researchers, educators, makers, craftspeople, filmmakers, architects and poets. And the detours for at least one of the artists have involved </w:t>
      </w:r>
      <w:r w:rsidR="006B71E4" w:rsidRPr="006B71E4">
        <w:rPr>
          <w:sz w:val="20"/>
          <w:szCs w:val="20"/>
        </w:rPr>
        <w:t>basket weaving, bread making, butchery, pottery and taxidermy.</w:t>
      </w:r>
      <w:r w:rsidR="00A176B5">
        <w:rPr>
          <w:sz w:val="20"/>
          <w:szCs w:val="20"/>
        </w:rPr>
        <w:t xml:space="preserve"> </w:t>
      </w:r>
      <w:r w:rsidR="006B71E4">
        <w:rPr>
          <w:sz w:val="20"/>
          <w:szCs w:val="20"/>
        </w:rPr>
        <w:t>All the crafts involved in that list are significant in their basis in a kind of alchemy</w:t>
      </w:r>
      <w:r w:rsidR="00A176B5" w:rsidRPr="006B71E4">
        <w:rPr>
          <w:sz w:val="20"/>
          <w:szCs w:val="20"/>
          <w:lang w:val="en-US"/>
        </w:rPr>
        <w:t>—</w:t>
      </w:r>
      <w:r w:rsidR="006B71E4">
        <w:rPr>
          <w:sz w:val="20"/>
          <w:szCs w:val="20"/>
        </w:rPr>
        <w:t>transforming base materials into</w:t>
      </w:r>
      <w:r w:rsidR="00A176B5">
        <w:rPr>
          <w:sz w:val="20"/>
          <w:szCs w:val="20"/>
        </w:rPr>
        <w:t xml:space="preserve"> things of an entirely different quality and value, whether as objects that balance function and aesthetics or sources of nutrition that do the same. In </w:t>
      </w:r>
      <w:r w:rsidR="006B71E4">
        <w:rPr>
          <w:sz w:val="20"/>
          <w:szCs w:val="20"/>
        </w:rPr>
        <w:t>relation to the philosophical and cultural</w:t>
      </w:r>
      <w:r w:rsidR="00A176B5">
        <w:rPr>
          <w:sz w:val="20"/>
          <w:szCs w:val="20"/>
        </w:rPr>
        <w:t xml:space="preserve"> value of art practice this allusion to alchemy is an important metaphor and one that emphasises the fundamental importance of </w:t>
      </w:r>
      <w:r w:rsidR="00A176B5">
        <w:rPr>
          <w:sz w:val="20"/>
          <w:szCs w:val="20"/>
          <w:lang w:val="en-US"/>
        </w:rPr>
        <w:t>materials and their manipulation and transformation.</w:t>
      </w:r>
    </w:p>
    <w:p w14:paraId="3CFBA93D" w14:textId="77777777" w:rsidR="00A176B5" w:rsidRDefault="00A176B5" w:rsidP="00A176B5">
      <w:pPr>
        <w:spacing w:line="276" w:lineRule="auto"/>
        <w:rPr>
          <w:sz w:val="20"/>
          <w:szCs w:val="20"/>
          <w:lang w:val="en-US"/>
        </w:rPr>
      </w:pPr>
    </w:p>
    <w:p w14:paraId="553D69A6" w14:textId="3816D741" w:rsidR="009A55B8" w:rsidRDefault="00A176B5" w:rsidP="009A55B8">
      <w:pPr>
        <w:spacing w:line="276" w:lineRule="auto"/>
        <w:rPr>
          <w:sz w:val="20"/>
          <w:szCs w:val="20"/>
          <w:lang w:val="en-US"/>
        </w:rPr>
      </w:pPr>
      <w:r>
        <w:rPr>
          <w:sz w:val="20"/>
          <w:szCs w:val="20"/>
          <w:lang w:val="en-US"/>
        </w:rPr>
        <w:t xml:space="preserve">The raw materials of any given practice can </w:t>
      </w:r>
      <w:r w:rsidRPr="00A176B5">
        <w:rPr>
          <w:sz w:val="20"/>
          <w:szCs w:val="20"/>
          <w:lang w:val="en-US"/>
        </w:rPr>
        <w:t xml:space="preserve">drive the process </w:t>
      </w:r>
      <w:r>
        <w:rPr>
          <w:sz w:val="20"/>
          <w:szCs w:val="20"/>
          <w:lang w:val="en-US"/>
        </w:rPr>
        <w:t xml:space="preserve">and shape the ideas manifest through that practice </w:t>
      </w:r>
      <w:r w:rsidRPr="00A176B5">
        <w:rPr>
          <w:sz w:val="20"/>
          <w:szCs w:val="20"/>
          <w:lang w:val="en-US"/>
        </w:rPr>
        <w:t xml:space="preserve">as much as the </w:t>
      </w:r>
      <w:r>
        <w:rPr>
          <w:sz w:val="20"/>
          <w:szCs w:val="20"/>
          <w:lang w:val="en-US"/>
        </w:rPr>
        <w:t xml:space="preserve">intentions of the </w:t>
      </w:r>
      <w:r w:rsidRPr="00A176B5">
        <w:rPr>
          <w:sz w:val="20"/>
          <w:szCs w:val="20"/>
          <w:lang w:val="en-US"/>
        </w:rPr>
        <w:t>artist handling them</w:t>
      </w:r>
      <w:r w:rsidR="00582F56">
        <w:rPr>
          <w:sz w:val="20"/>
          <w:szCs w:val="20"/>
          <w:lang w:val="en-US"/>
        </w:rPr>
        <w:t>. T</w:t>
      </w:r>
      <w:r w:rsidR="00582F56" w:rsidRPr="00A176B5">
        <w:rPr>
          <w:sz w:val="20"/>
          <w:szCs w:val="20"/>
          <w:lang w:val="en-US"/>
        </w:rPr>
        <w:t xml:space="preserve">he hand and the mind </w:t>
      </w:r>
      <w:r w:rsidR="00582F56">
        <w:rPr>
          <w:sz w:val="20"/>
          <w:szCs w:val="20"/>
          <w:lang w:val="en-US"/>
        </w:rPr>
        <w:t>generate and share an</w:t>
      </w:r>
      <w:r w:rsidR="00582F56" w:rsidRPr="00A176B5">
        <w:rPr>
          <w:sz w:val="20"/>
          <w:szCs w:val="20"/>
          <w:lang w:val="en-US"/>
        </w:rPr>
        <w:t xml:space="preserve"> intelligent material space </w:t>
      </w:r>
      <w:r w:rsidR="00582F56">
        <w:rPr>
          <w:sz w:val="20"/>
          <w:szCs w:val="20"/>
          <w:lang w:val="en-US"/>
        </w:rPr>
        <w:t>in which</w:t>
      </w:r>
      <w:r w:rsidR="00582F56" w:rsidRPr="00A176B5">
        <w:rPr>
          <w:sz w:val="20"/>
          <w:szCs w:val="20"/>
          <w:lang w:val="en-US"/>
        </w:rPr>
        <w:t xml:space="preserve"> thinking through making and understanding by doing </w:t>
      </w:r>
      <w:r w:rsidR="00582F56">
        <w:rPr>
          <w:sz w:val="20"/>
          <w:szCs w:val="20"/>
          <w:lang w:val="en-US"/>
        </w:rPr>
        <w:t xml:space="preserve">transform both materials and the human agents who make, use, </w:t>
      </w:r>
      <w:r w:rsidR="00582F56">
        <w:rPr>
          <w:sz w:val="20"/>
          <w:szCs w:val="20"/>
          <w:lang w:val="en-US"/>
        </w:rPr>
        <w:lastRenderedPageBreak/>
        <w:t>consume or perceive them. In this, art making across all its possible disciplines can have much in common with and much to learn from traditional craft skills. That most artists approaching other crafts or disciplines do so with a degree of amateurism</w:t>
      </w:r>
      <w:r w:rsidR="009A55B8">
        <w:rPr>
          <w:sz w:val="20"/>
          <w:szCs w:val="20"/>
          <w:lang w:val="en-US"/>
        </w:rPr>
        <w:t xml:space="preserve"> is not necessarily a disadvantage and could be seen to have its own value. </w:t>
      </w:r>
      <w:r w:rsidR="009A55B8" w:rsidRPr="005E3B37">
        <w:rPr>
          <w:sz w:val="20"/>
          <w:szCs w:val="20"/>
          <w:lang w:val="en-US"/>
        </w:rPr>
        <w:t>Jaques Rancière, in </w:t>
      </w:r>
      <w:r w:rsidR="009A55B8" w:rsidRPr="005E3B37">
        <w:rPr>
          <w:i/>
          <w:iCs/>
          <w:sz w:val="20"/>
          <w:szCs w:val="20"/>
          <w:lang w:val="en-US"/>
        </w:rPr>
        <w:t>The Intervals of Cinema</w:t>
      </w:r>
      <w:r w:rsidR="009A55B8">
        <w:rPr>
          <w:iCs/>
          <w:sz w:val="20"/>
          <w:szCs w:val="20"/>
          <w:lang w:val="en-US"/>
        </w:rPr>
        <w:t>,</w:t>
      </w:r>
      <w:r w:rsidR="009A55B8" w:rsidRPr="005E3B37">
        <w:rPr>
          <w:sz w:val="20"/>
          <w:szCs w:val="20"/>
          <w:lang w:val="en-US"/>
        </w:rPr>
        <w:t xml:space="preserve"> asserts amateurism’s value as </w:t>
      </w:r>
      <w:r w:rsidR="009A55B8" w:rsidRPr="009A55B8">
        <w:rPr>
          <w:sz w:val="20"/>
          <w:szCs w:val="20"/>
          <w:lang w:val="en-US"/>
        </w:rPr>
        <w:t>a theoretical and political position, one that sidelines the authority of specialists by re-examining the way the frontiers of their domains are drawn at the points where experience and knowledge intersect.</w:t>
      </w:r>
    </w:p>
    <w:p w14:paraId="5F4CB380" w14:textId="77777777" w:rsidR="009A55B8" w:rsidRDefault="009A55B8" w:rsidP="009A55B8">
      <w:pPr>
        <w:spacing w:line="276" w:lineRule="auto"/>
        <w:rPr>
          <w:sz w:val="20"/>
          <w:szCs w:val="20"/>
          <w:lang w:val="en-US"/>
        </w:rPr>
      </w:pPr>
    </w:p>
    <w:p w14:paraId="593D5F26" w14:textId="53DC213E" w:rsidR="00423B29" w:rsidRPr="00904256" w:rsidRDefault="009A55B8" w:rsidP="00310449">
      <w:pPr>
        <w:spacing w:line="276" w:lineRule="auto"/>
        <w:rPr>
          <w:sz w:val="20"/>
          <w:szCs w:val="20"/>
        </w:rPr>
      </w:pPr>
      <w:r>
        <w:rPr>
          <w:sz w:val="20"/>
          <w:szCs w:val="20"/>
          <w:lang w:val="en-US"/>
        </w:rPr>
        <w:t xml:space="preserve">Wayfaring with a kind of wanderlust opens up new routes by which to explore shared territories and new ways to think about </w:t>
      </w:r>
      <w:r w:rsidRPr="005E3B37">
        <w:rPr>
          <w:sz w:val="20"/>
          <w:szCs w:val="20"/>
          <w:lang w:val="en-US"/>
        </w:rPr>
        <w:t>inter-related systems</w:t>
      </w:r>
      <w:r>
        <w:rPr>
          <w:sz w:val="20"/>
          <w:szCs w:val="20"/>
          <w:lang w:val="en-US"/>
        </w:rPr>
        <w:t xml:space="preserve">. This exhibition demonstrates </w:t>
      </w:r>
      <w:r w:rsidR="0092512E">
        <w:rPr>
          <w:sz w:val="20"/>
          <w:szCs w:val="20"/>
          <w:lang w:val="en-US"/>
        </w:rPr>
        <w:t>the fundamentally material ways in which this can occur. It might involve a particula</w:t>
      </w:r>
      <w:r w:rsidR="0092512E">
        <w:rPr>
          <w:sz w:val="20"/>
          <w:szCs w:val="20"/>
        </w:rPr>
        <w:t>r engagement with the interface</w:t>
      </w:r>
      <w:r w:rsidR="0092512E" w:rsidRPr="006B71E4">
        <w:rPr>
          <w:sz w:val="20"/>
          <w:szCs w:val="20"/>
          <w:lang w:val="en-US"/>
        </w:rPr>
        <w:t>—</w:t>
      </w:r>
      <w:r w:rsidR="00904256">
        <w:rPr>
          <w:sz w:val="20"/>
          <w:szCs w:val="20"/>
        </w:rPr>
        <w:t>collage, casting, screen-</w:t>
      </w:r>
      <w:r w:rsidRPr="005E3B37">
        <w:rPr>
          <w:sz w:val="20"/>
          <w:szCs w:val="20"/>
        </w:rPr>
        <w:t>test</w:t>
      </w:r>
      <w:r w:rsidR="00904256">
        <w:rPr>
          <w:sz w:val="20"/>
          <w:szCs w:val="20"/>
        </w:rPr>
        <w:t>s</w:t>
      </w:r>
      <w:r w:rsidR="0092512E">
        <w:rPr>
          <w:sz w:val="20"/>
          <w:szCs w:val="20"/>
          <w:lang w:val="en-US"/>
        </w:rPr>
        <w:t>; or a testing of the</w:t>
      </w:r>
      <w:r w:rsidR="0092512E">
        <w:rPr>
          <w:sz w:val="20"/>
          <w:szCs w:val="20"/>
        </w:rPr>
        <w:t xml:space="preserve"> t</w:t>
      </w:r>
      <w:r w:rsidRPr="005E3B37">
        <w:rPr>
          <w:sz w:val="20"/>
          <w:szCs w:val="20"/>
        </w:rPr>
        <w:t>hreshold</w:t>
      </w:r>
      <w:r w:rsidR="0092512E">
        <w:rPr>
          <w:sz w:val="20"/>
          <w:szCs w:val="20"/>
        </w:rPr>
        <w:t xml:space="preserve"> or</w:t>
      </w:r>
      <w:r w:rsidRPr="005E3B37">
        <w:rPr>
          <w:sz w:val="20"/>
          <w:szCs w:val="20"/>
        </w:rPr>
        <w:t xml:space="preserve"> support </w:t>
      </w:r>
      <w:r w:rsidR="0092512E">
        <w:rPr>
          <w:sz w:val="20"/>
          <w:szCs w:val="20"/>
        </w:rPr>
        <w:t>or barrier</w:t>
      </w:r>
      <w:r w:rsidR="0092512E" w:rsidRPr="006B71E4">
        <w:rPr>
          <w:sz w:val="20"/>
          <w:szCs w:val="20"/>
          <w:lang w:val="en-US"/>
        </w:rPr>
        <w:t>—</w:t>
      </w:r>
      <w:r w:rsidR="0092512E">
        <w:rPr>
          <w:sz w:val="20"/>
          <w:szCs w:val="20"/>
          <w:lang w:val="en-US"/>
        </w:rPr>
        <w:t xml:space="preserve">door, </w:t>
      </w:r>
      <w:r w:rsidR="0092512E">
        <w:rPr>
          <w:sz w:val="20"/>
          <w:szCs w:val="20"/>
        </w:rPr>
        <w:t>w</w:t>
      </w:r>
      <w:r w:rsidRPr="005E3B37">
        <w:rPr>
          <w:sz w:val="20"/>
          <w:szCs w:val="20"/>
        </w:rPr>
        <w:t>all</w:t>
      </w:r>
      <w:r w:rsidR="0092512E">
        <w:rPr>
          <w:sz w:val="20"/>
          <w:szCs w:val="20"/>
        </w:rPr>
        <w:t>,</w:t>
      </w:r>
      <w:r w:rsidRPr="005E3B37">
        <w:rPr>
          <w:sz w:val="20"/>
          <w:szCs w:val="20"/>
        </w:rPr>
        <w:t xml:space="preserve"> shelf</w:t>
      </w:r>
      <w:r w:rsidR="0092512E">
        <w:rPr>
          <w:sz w:val="20"/>
          <w:szCs w:val="20"/>
        </w:rPr>
        <w:t>,</w:t>
      </w:r>
      <w:r w:rsidRPr="005E3B37">
        <w:rPr>
          <w:sz w:val="20"/>
          <w:szCs w:val="20"/>
        </w:rPr>
        <w:t xml:space="preserve"> screen</w:t>
      </w:r>
      <w:r w:rsidR="0092512E">
        <w:rPr>
          <w:sz w:val="20"/>
          <w:szCs w:val="20"/>
        </w:rPr>
        <w:t>, plinth</w:t>
      </w:r>
      <w:r w:rsidR="0092512E" w:rsidRPr="006B71E4">
        <w:rPr>
          <w:sz w:val="20"/>
          <w:szCs w:val="20"/>
          <w:lang w:val="en-US"/>
        </w:rPr>
        <w:t>—</w:t>
      </w:r>
      <w:r w:rsidR="0092512E">
        <w:rPr>
          <w:sz w:val="20"/>
          <w:szCs w:val="20"/>
        </w:rPr>
        <w:t>the things in-</w:t>
      </w:r>
      <w:r w:rsidRPr="005E3B37">
        <w:rPr>
          <w:sz w:val="20"/>
          <w:szCs w:val="20"/>
        </w:rPr>
        <w:t>between</w:t>
      </w:r>
      <w:r w:rsidR="0092512E">
        <w:rPr>
          <w:sz w:val="20"/>
          <w:szCs w:val="20"/>
        </w:rPr>
        <w:t>; or a transition across a v</w:t>
      </w:r>
      <w:r w:rsidRPr="005E3B37">
        <w:rPr>
          <w:sz w:val="20"/>
          <w:szCs w:val="20"/>
        </w:rPr>
        <w:t xml:space="preserve">oid, </w:t>
      </w:r>
      <w:r w:rsidR="0092512E">
        <w:rPr>
          <w:sz w:val="20"/>
          <w:szCs w:val="20"/>
        </w:rPr>
        <w:t xml:space="preserve">a </w:t>
      </w:r>
      <w:r w:rsidRPr="005E3B37">
        <w:rPr>
          <w:sz w:val="20"/>
          <w:szCs w:val="20"/>
        </w:rPr>
        <w:t>space</w:t>
      </w:r>
      <w:r w:rsidR="0092512E" w:rsidRPr="006B71E4">
        <w:rPr>
          <w:sz w:val="20"/>
          <w:szCs w:val="20"/>
          <w:lang w:val="en-US"/>
        </w:rPr>
        <w:t>—</w:t>
      </w:r>
      <w:r w:rsidR="0092512E">
        <w:rPr>
          <w:sz w:val="20"/>
          <w:szCs w:val="20"/>
        </w:rPr>
        <w:t>the gap</w:t>
      </w:r>
      <w:r w:rsidR="00904256">
        <w:rPr>
          <w:sz w:val="20"/>
          <w:szCs w:val="20"/>
        </w:rPr>
        <w:t>s</w:t>
      </w:r>
      <w:r w:rsidR="0092512E">
        <w:rPr>
          <w:sz w:val="20"/>
          <w:szCs w:val="20"/>
        </w:rPr>
        <w:t xml:space="preserve"> in-</w:t>
      </w:r>
      <w:r w:rsidRPr="005E3B37">
        <w:rPr>
          <w:sz w:val="20"/>
          <w:szCs w:val="20"/>
        </w:rPr>
        <w:t>between</w:t>
      </w:r>
      <w:r w:rsidR="0092512E">
        <w:rPr>
          <w:sz w:val="20"/>
          <w:szCs w:val="20"/>
        </w:rPr>
        <w:t>.</w:t>
      </w:r>
      <w:r w:rsidR="00904256">
        <w:rPr>
          <w:sz w:val="20"/>
          <w:szCs w:val="20"/>
        </w:rPr>
        <w:t xml:space="preserve"> This in turn represents an assertion of the importance of disregarding norms and rules. As Buckminster Fuller insisted in </w:t>
      </w:r>
      <w:r w:rsidR="00904256" w:rsidRPr="005E3B37">
        <w:rPr>
          <w:bCs/>
          <w:i/>
          <w:iCs/>
          <w:sz w:val="20"/>
          <w:szCs w:val="20"/>
          <w:lang w:val="en-US"/>
        </w:rPr>
        <w:t>Only Integrity is Going to Count</w:t>
      </w:r>
      <w:r w:rsidR="00904256" w:rsidRPr="005E3B37">
        <w:rPr>
          <w:bCs/>
          <w:sz w:val="20"/>
          <w:szCs w:val="20"/>
          <w:lang w:val="en-US"/>
        </w:rPr>
        <w:t xml:space="preserve"> (1983)</w:t>
      </w:r>
      <w:r w:rsidR="00904256">
        <w:rPr>
          <w:bCs/>
          <w:sz w:val="20"/>
          <w:szCs w:val="20"/>
          <w:lang w:val="en-US"/>
        </w:rPr>
        <w:t>:</w:t>
      </w:r>
      <w:r w:rsidR="00904256">
        <w:rPr>
          <w:sz w:val="20"/>
          <w:szCs w:val="20"/>
        </w:rPr>
        <w:t xml:space="preserve"> “</w:t>
      </w:r>
      <w:r w:rsidR="00423B29" w:rsidRPr="00904256">
        <w:rPr>
          <w:i/>
          <w:sz w:val="20"/>
          <w:szCs w:val="20"/>
          <w:lang w:val="en-US"/>
        </w:rPr>
        <w:t xml:space="preserve">Each one of us has something to contribute. This really depends on each one doing their own thinking, but not following any kind of rule. We're all on the frontier… </w:t>
      </w:r>
      <w:r w:rsidR="00423B29" w:rsidRPr="00904256">
        <w:rPr>
          <w:bCs/>
          <w:i/>
          <w:sz w:val="20"/>
          <w:szCs w:val="20"/>
          <w:lang w:val="en-US"/>
        </w:rPr>
        <w:t xml:space="preserve">We are here as local information harvesters, local problem-solvers in support of the integrity of </w:t>
      </w:r>
      <w:r w:rsidR="00AB62F4" w:rsidRPr="00904256">
        <w:rPr>
          <w:bCs/>
          <w:i/>
          <w:sz w:val="20"/>
          <w:szCs w:val="20"/>
          <w:lang w:val="en-US"/>
        </w:rPr>
        <w:t xml:space="preserve">an </w:t>
      </w:r>
      <w:r w:rsidR="00423B29" w:rsidRPr="00904256">
        <w:rPr>
          <w:bCs/>
          <w:i/>
          <w:sz w:val="20"/>
          <w:szCs w:val="20"/>
          <w:lang w:val="en-US"/>
        </w:rPr>
        <w:t xml:space="preserve">eternally regenerative </w:t>
      </w:r>
      <w:r w:rsidR="00AB62F4" w:rsidRPr="00904256">
        <w:rPr>
          <w:bCs/>
          <w:i/>
          <w:sz w:val="20"/>
          <w:szCs w:val="20"/>
          <w:lang w:val="en-US"/>
        </w:rPr>
        <w:t>u</w:t>
      </w:r>
      <w:r w:rsidR="00423B29" w:rsidRPr="00904256">
        <w:rPr>
          <w:bCs/>
          <w:i/>
          <w:sz w:val="20"/>
          <w:szCs w:val="20"/>
          <w:lang w:val="en-US"/>
        </w:rPr>
        <w:t>niverse</w:t>
      </w:r>
      <w:r w:rsidR="00423B29" w:rsidRPr="005E3B37">
        <w:rPr>
          <w:bCs/>
          <w:sz w:val="20"/>
          <w:szCs w:val="20"/>
          <w:lang w:val="en-US"/>
        </w:rPr>
        <w:t>.</w:t>
      </w:r>
      <w:r w:rsidR="00904256">
        <w:rPr>
          <w:bCs/>
          <w:sz w:val="20"/>
          <w:szCs w:val="20"/>
          <w:lang w:val="en-US"/>
        </w:rPr>
        <w:t>”</w:t>
      </w:r>
    </w:p>
    <w:p w14:paraId="047D8799" w14:textId="77777777" w:rsidR="00423B29" w:rsidRPr="005E3B37" w:rsidRDefault="00423B29" w:rsidP="00310449">
      <w:pPr>
        <w:spacing w:line="276" w:lineRule="auto"/>
        <w:rPr>
          <w:sz w:val="20"/>
          <w:szCs w:val="20"/>
          <w:lang w:val="en-US"/>
        </w:rPr>
      </w:pPr>
    </w:p>
    <w:sectPr w:rsidR="00423B29" w:rsidRPr="005E3B37" w:rsidSect="00B670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IN Condensed Bold">
    <w:panose1 w:val="00000500000000000000"/>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D3"/>
    <w:rsid w:val="0005484C"/>
    <w:rsid w:val="000E7E49"/>
    <w:rsid w:val="00310449"/>
    <w:rsid w:val="00332825"/>
    <w:rsid w:val="003F3F91"/>
    <w:rsid w:val="00411354"/>
    <w:rsid w:val="00423B29"/>
    <w:rsid w:val="00482AFD"/>
    <w:rsid w:val="00582F56"/>
    <w:rsid w:val="005B1080"/>
    <w:rsid w:val="005E3B37"/>
    <w:rsid w:val="006B71E4"/>
    <w:rsid w:val="00767320"/>
    <w:rsid w:val="00772CAD"/>
    <w:rsid w:val="00864F88"/>
    <w:rsid w:val="00904256"/>
    <w:rsid w:val="00922AE6"/>
    <w:rsid w:val="0092512E"/>
    <w:rsid w:val="00970E91"/>
    <w:rsid w:val="009A55B8"/>
    <w:rsid w:val="00A176B5"/>
    <w:rsid w:val="00AB62F4"/>
    <w:rsid w:val="00AE5F03"/>
    <w:rsid w:val="00B670C2"/>
    <w:rsid w:val="00D03598"/>
    <w:rsid w:val="00DE7DD3"/>
    <w:rsid w:val="00F240E9"/>
    <w:rsid w:val="00F34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57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DD3"/>
    <w:rPr>
      <w:rFonts w:ascii="Lucida Grande" w:hAnsi="Lucida Grande" w:cs="Lucida Grande"/>
      <w:sz w:val="18"/>
      <w:szCs w:val="18"/>
      <w:lang w:val="en-GB"/>
    </w:rPr>
  </w:style>
  <w:style w:type="character" w:styleId="Hyperlink">
    <w:name w:val="Hyperlink"/>
    <w:basedOn w:val="DefaultParagraphFont"/>
    <w:uiPriority w:val="99"/>
    <w:unhideWhenUsed/>
    <w:rsid w:val="00772C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DD3"/>
    <w:rPr>
      <w:rFonts w:ascii="Lucida Grande" w:hAnsi="Lucida Grande" w:cs="Lucida Grande"/>
      <w:sz w:val="18"/>
      <w:szCs w:val="18"/>
      <w:lang w:val="en-GB"/>
    </w:rPr>
  </w:style>
  <w:style w:type="character" w:styleId="Hyperlink">
    <w:name w:val="Hyperlink"/>
    <w:basedOn w:val="DefaultParagraphFont"/>
    <w:uiPriority w:val="99"/>
    <w:unhideWhenUsed/>
    <w:rsid w:val="00772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36641">
      <w:bodyDiv w:val="1"/>
      <w:marLeft w:val="0"/>
      <w:marRight w:val="0"/>
      <w:marTop w:val="0"/>
      <w:marBottom w:val="0"/>
      <w:divBdr>
        <w:top w:val="none" w:sz="0" w:space="0" w:color="auto"/>
        <w:left w:val="none" w:sz="0" w:space="0" w:color="auto"/>
        <w:bottom w:val="none" w:sz="0" w:space="0" w:color="auto"/>
        <w:right w:val="none" w:sz="0" w:space="0" w:color="auto"/>
      </w:divBdr>
      <w:divsChild>
        <w:div w:id="913587640">
          <w:marLeft w:val="0"/>
          <w:marRight w:val="0"/>
          <w:marTop w:val="0"/>
          <w:marBottom w:val="0"/>
          <w:divBdr>
            <w:top w:val="none" w:sz="0" w:space="0" w:color="auto"/>
            <w:left w:val="none" w:sz="0" w:space="0" w:color="auto"/>
            <w:bottom w:val="none" w:sz="0" w:space="0" w:color="auto"/>
            <w:right w:val="none" w:sz="0" w:space="0" w:color="auto"/>
          </w:divBdr>
          <w:divsChild>
            <w:div w:id="2135521109">
              <w:marLeft w:val="0"/>
              <w:marRight w:val="0"/>
              <w:marTop w:val="0"/>
              <w:marBottom w:val="0"/>
              <w:divBdr>
                <w:top w:val="none" w:sz="0" w:space="0" w:color="auto"/>
                <w:left w:val="none" w:sz="0" w:space="0" w:color="auto"/>
                <w:bottom w:val="none" w:sz="0" w:space="0" w:color="auto"/>
                <w:right w:val="none" w:sz="0" w:space="0" w:color="auto"/>
              </w:divBdr>
              <w:divsChild>
                <w:div w:id="15648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778</Words>
  <Characters>4184</Characters>
  <Application>Microsoft Macintosh Word</Application>
  <DocSecurity>0</DocSecurity>
  <Lines>70</Lines>
  <Paragraphs>10</Paragraphs>
  <ScaleCrop>false</ScaleCrop>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Horton</dc:creator>
  <cp:keywords/>
  <dc:description/>
  <cp:lastModifiedBy>Derek Horton</cp:lastModifiedBy>
  <cp:revision>6</cp:revision>
  <cp:lastPrinted>2016-04-06T10:04:00Z</cp:lastPrinted>
  <dcterms:created xsi:type="dcterms:W3CDTF">2016-04-06T10:03:00Z</dcterms:created>
  <dcterms:modified xsi:type="dcterms:W3CDTF">2016-04-09T21:41:00Z</dcterms:modified>
</cp:coreProperties>
</file>